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6563DB" w14:textId="2A01E9CC" w:rsidR="008449F8" w:rsidRPr="005218F6" w:rsidRDefault="008449F8" w:rsidP="00E03A04">
      <w:pPr>
        <w:spacing w:after="360"/>
        <w:rPr>
          <w:rFonts w:ascii="Arial" w:hAnsi="Arial" w:cs="Arial"/>
          <w:bCs/>
        </w:rPr>
      </w:pPr>
      <w:r w:rsidRPr="005218F6">
        <w:rPr>
          <w:rFonts w:ascii="Arial" w:hAnsi="Arial" w:cs="Arial"/>
        </w:rPr>
        <w:t>OS-I.7222.</w:t>
      </w:r>
      <w:r w:rsidR="007A6D1B" w:rsidRPr="005218F6">
        <w:rPr>
          <w:rFonts w:ascii="Arial" w:hAnsi="Arial" w:cs="Arial"/>
        </w:rPr>
        <w:t>60.3</w:t>
      </w:r>
      <w:r w:rsidRPr="005218F6">
        <w:rPr>
          <w:rFonts w:ascii="Arial" w:hAnsi="Arial" w:cs="Arial"/>
        </w:rPr>
        <w:t>.202</w:t>
      </w:r>
      <w:r w:rsidR="007A6D1B" w:rsidRPr="005218F6">
        <w:rPr>
          <w:rFonts w:ascii="Arial" w:hAnsi="Arial" w:cs="Arial"/>
        </w:rPr>
        <w:t>4</w:t>
      </w:r>
      <w:r w:rsidRPr="005218F6">
        <w:rPr>
          <w:rFonts w:ascii="Arial" w:hAnsi="Arial" w:cs="Arial"/>
        </w:rPr>
        <w:t>.</w:t>
      </w:r>
      <w:r w:rsidR="00E55E14" w:rsidRPr="005218F6">
        <w:rPr>
          <w:rFonts w:ascii="Arial" w:hAnsi="Arial" w:cs="Arial"/>
        </w:rPr>
        <w:t>A</w:t>
      </w:r>
      <w:r w:rsidRPr="005218F6">
        <w:rPr>
          <w:rFonts w:ascii="Arial" w:hAnsi="Arial" w:cs="Arial"/>
        </w:rPr>
        <w:t>D</w:t>
      </w:r>
      <w:r w:rsidR="00E87183" w:rsidRPr="005218F6">
        <w:rPr>
          <w:rFonts w:ascii="Arial" w:hAnsi="Arial" w:cs="Arial"/>
        </w:rPr>
        <w:tab/>
      </w:r>
      <w:r w:rsidR="00E87183" w:rsidRPr="005218F6">
        <w:rPr>
          <w:rFonts w:ascii="Arial" w:hAnsi="Arial" w:cs="Arial"/>
        </w:rPr>
        <w:tab/>
      </w:r>
      <w:r w:rsidR="00E87183" w:rsidRPr="005218F6">
        <w:rPr>
          <w:rFonts w:ascii="Arial" w:hAnsi="Arial" w:cs="Arial"/>
        </w:rPr>
        <w:tab/>
      </w:r>
      <w:r w:rsidR="00E87183" w:rsidRPr="005218F6">
        <w:rPr>
          <w:rFonts w:ascii="Arial" w:hAnsi="Arial" w:cs="Arial"/>
        </w:rPr>
        <w:tab/>
      </w:r>
      <w:r w:rsidR="00E87183" w:rsidRPr="005218F6">
        <w:rPr>
          <w:rFonts w:ascii="Arial" w:hAnsi="Arial" w:cs="Arial"/>
        </w:rPr>
        <w:tab/>
      </w:r>
      <w:r w:rsidR="00E87183" w:rsidRPr="005218F6">
        <w:rPr>
          <w:rFonts w:ascii="Arial" w:hAnsi="Arial" w:cs="Arial"/>
        </w:rPr>
        <w:tab/>
      </w:r>
      <w:r w:rsidRPr="005218F6">
        <w:rPr>
          <w:rFonts w:ascii="Arial" w:hAnsi="Arial" w:cs="Arial"/>
          <w:bCs/>
        </w:rPr>
        <w:t>Rzeszów, 202</w:t>
      </w:r>
      <w:r w:rsidR="002603A9" w:rsidRPr="005218F6">
        <w:rPr>
          <w:rFonts w:ascii="Arial" w:hAnsi="Arial" w:cs="Arial"/>
          <w:bCs/>
        </w:rPr>
        <w:t>4</w:t>
      </w:r>
      <w:r w:rsidRPr="005218F6">
        <w:rPr>
          <w:rFonts w:ascii="Arial" w:hAnsi="Arial" w:cs="Arial"/>
          <w:bCs/>
        </w:rPr>
        <w:t>-</w:t>
      </w:r>
      <w:r w:rsidR="002603A9" w:rsidRPr="005218F6">
        <w:rPr>
          <w:rFonts w:ascii="Arial" w:hAnsi="Arial" w:cs="Arial"/>
          <w:bCs/>
        </w:rPr>
        <w:t>0</w:t>
      </w:r>
      <w:r w:rsidR="006C7336" w:rsidRPr="005218F6">
        <w:rPr>
          <w:rFonts w:ascii="Arial" w:hAnsi="Arial" w:cs="Arial"/>
          <w:bCs/>
        </w:rPr>
        <w:t>6</w:t>
      </w:r>
      <w:r w:rsidRPr="005218F6">
        <w:rPr>
          <w:rFonts w:ascii="Arial" w:hAnsi="Arial" w:cs="Arial"/>
          <w:bCs/>
        </w:rPr>
        <w:t>-</w:t>
      </w:r>
      <w:r w:rsidR="0085184D">
        <w:rPr>
          <w:rFonts w:ascii="Arial" w:hAnsi="Arial" w:cs="Arial"/>
          <w:bCs/>
        </w:rPr>
        <w:t>13</w:t>
      </w:r>
    </w:p>
    <w:p w14:paraId="63B46FE5" w14:textId="0B5AABE8" w:rsidR="008449F8" w:rsidRPr="0004303D" w:rsidRDefault="008449F8" w:rsidP="0004303D">
      <w:pPr>
        <w:pStyle w:val="Nagwek1"/>
        <w:jc w:val="center"/>
        <w:rPr>
          <w:rFonts w:ascii="Arial" w:hAnsi="Arial" w:cs="Arial"/>
          <w:b/>
          <w:bCs/>
          <w:sz w:val="24"/>
          <w:szCs w:val="24"/>
        </w:rPr>
      </w:pPr>
      <w:r w:rsidRPr="0004303D">
        <w:rPr>
          <w:rFonts w:ascii="Arial" w:hAnsi="Arial" w:cs="Arial"/>
          <w:b/>
          <w:bCs/>
          <w:sz w:val="24"/>
          <w:szCs w:val="24"/>
        </w:rPr>
        <w:t>D</w:t>
      </w:r>
      <w:r w:rsidR="008F3FAD" w:rsidRPr="0004303D">
        <w:rPr>
          <w:rFonts w:ascii="Arial" w:hAnsi="Arial" w:cs="Arial"/>
          <w:b/>
          <w:bCs/>
          <w:sz w:val="24"/>
          <w:szCs w:val="24"/>
        </w:rPr>
        <w:t>E</w:t>
      </w:r>
      <w:r w:rsidRPr="0004303D">
        <w:rPr>
          <w:rFonts w:ascii="Arial" w:hAnsi="Arial" w:cs="Arial"/>
          <w:b/>
          <w:bCs/>
          <w:sz w:val="24"/>
          <w:szCs w:val="24"/>
        </w:rPr>
        <w:t>CYZJA</w:t>
      </w:r>
    </w:p>
    <w:p w14:paraId="1C358BE5" w14:textId="77777777" w:rsidR="008449F8" w:rsidRPr="005218F6" w:rsidRDefault="008449F8" w:rsidP="008449F8">
      <w:pPr>
        <w:spacing w:line="276" w:lineRule="auto"/>
        <w:rPr>
          <w:rFonts w:ascii="Arial" w:hAnsi="Arial" w:cs="Arial"/>
          <w:b/>
          <w:sz w:val="2"/>
          <w:szCs w:val="10"/>
        </w:rPr>
      </w:pPr>
    </w:p>
    <w:p w14:paraId="5ABAEEED" w14:textId="77777777" w:rsidR="008449F8" w:rsidRPr="005218F6" w:rsidRDefault="008449F8" w:rsidP="008449F8">
      <w:pPr>
        <w:spacing w:before="120" w:line="276" w:lineRule="auto"/>
        <w:jc w:val="both"/>
        <w:rPr>
          <w:rFonts w:ascii="Arial" w:hAnsi="Arial"/>
        </w:rPr>
      </w:pPr>
      <w:r w:rsidRPr="005218F6">
        <w:rPr>
          <w:rFonts w:ascii="Arial" w:hAnsi="Arial"/>
        </w:rPr>
        <w:t>Działając na podstawie:</w:t>
      </w:r>
    </w:p>
    <w:p w14:paraId="7CF10E7D" w14:textId="4BA32161" w:rsidR="008449F8" w:rsidRPr="005218F6" w:rsidRDefault="008449F8">
      <w:pPr>
        <w:numPr>
          <w:ilvl w:val="0"/>
          <w:numId w:val="3"/>
        </w:numPr>
        <w:spacing w:line="276" w:lineRule="auto"/>
        <w:ind w:left="284" w:hanging="284"/>
        <w:jc w:val="both"/>
        <w:rPr>
          <w:rFonts w:ascii="Arial" w:hAnsi="Arial" w:cs="Arial"/>
          <w:b/>
        </w:rPr>
      </w:pPr>
      <w:r w:rsidRPr="005218F6">
        <w:rPr>
          <w:rFonts w:ascii="Arial" w:hAnsi="Arial" w:cs="Arial"/>
          <w:szCs w:val="20"/>
        </w:rPr>
        <w:t>art. 104 i art. 1</w:t>
      </w:r>
      <w:r w:rsidR="00FD190F" w:rsidRPr="005218F6">
        <w:rPr>
          <w:rFonts w:ascii="Arial" w:hAnsi="Arial" w:cs="Arial"/>
          <w:szCs w:val="20"/>
        </w:rPr>
        <w:t>55</w:t>
      </w:r>
      <w:r w:rsidRPr="005218F6">
        <w:rPr>
          <w:rFonts w:ascii="Arial" w:hAnsi="Arial" w:cs="Arial"/>
          <w:szCs w:val="20"/>
        </w:rPr>
        <w:t xml:space="preserve"> ustawy z dnia 14 czerwca 1960r. Kodeks postępowania</w:t>
      </w:r>
      <w:r w:rsidR="00487B45" w:rsidRPr="005218F6">
        <w:rPr>
          <w:rFonts w:ascii="Arial" w:hAnsi="Arial" w:cs="Arial"/>
          <w:szCs w:val="20"/>
        </w:rPr>
        <w:t xml:space="preserve"> </w:t>
      </w:r>
      <w:r w:rsidRPr="005218F6">
        <w:rPr>
          <w:rFonts w:ascii="Arial" w:hAnsi="Arial" w:cs="Arial"/>
        </w:rPr>
        <w:t>administracyjnego (Dz. U. z 202</w:t>
      </w:r>
      <w:r w:rsidR="003E3178" w:rsidRPr="005218F6">
        <w:rPr>
          <w:rFonts w:ascii="Arial" w:hAnsi="Arial" w:cs="Arial"/>
        </w:rPr>
        <w:t>4</w:t>
      </w:r>
      <w:r w:rsidRPr="005218F6">
        <w:rPr>
          <w:rFonts w:ascii="Arial" w:hAnsi="Arial" w:cs="Arial"/>
        </w:rPr>
        <w:t>r.</w:t>
      </w:r>
      <w:r w:rsidR="00B50291" w:rsidRPr="005218F6">
        <w:rPr>
          <w:rFonts w:ascii="Arial" w:hAnsi="Arial" w:cs="Arial"/>
        </w:rPr>
        <w:t>,</w:t>
      </w:r>
      <w:r w:rsidRPr="005218F6">
        <w:rPr>
          <w:rFonts w:ascii="Arial" w:hAnsi="Arial" w:cs="Arial"/>
        </w:rPr>
        <w:t xml:space="preserve"> poz. </w:t>
      </w:r>
      <w:r w:rsidR="003E3178" w:rsidRPr="005218F6">
        <w:rPr>
          <w:rFonts w:ascii="Arial" w:hAnsi="Arial" w:cs="Arial"/>
        </w:rPr>
        <w:t>572</w:t>
      </w:r>
      <w:r w:rsidRPr="005218F6">
        <w:rPr>
          <w:rFonts w:ascii="Arial" w:hAnsi="Arial" w:cs="Arial"/>
        </w:rPr>
        <w:t>),</w:t>
      </w:r>
    </w:p>
    <w:p w14:paraId="621CEE57" w14:textId="4BDCE554" w:rsidR="00E87183" w:rsidRPr="005218F6" w:rsidRDefault="00891FFE" w:rsidP="00E87183">
      <w:pPr>
        <w:numPr>
          <w:ilvl w:val="0"/>
          <w:numId w:val="4"/>
        </w:numPr>
        <w:autoSpaceDE w:val="0"/>
        <w:autoSpaceDN w:val="0"/>
        <w:adjustRightInd w:val="0"/>
        <w:spacing w:after="240" w:line="276" w:lineRule="auto"/>
        <w:ind w:left="284" w:hanging="284"/>
        <w:contextualSpacing/>
        <w:jc w:val="both"/>
        <w:rPr>
          <w:rFonts w:ascii="Arial" w:eastAsia="Calibri" w:hAnsi="Arial" w:cs="Arial"/>
          <w:lang w:eastAsia="en-US"/>
        </w:rPr>
      </w:pPr>
      <w:r w:rsidRPr="005218F6">
        <w:rPr>
          <w:rFonts w:ascii="Arial" w:eastAsia="Calibri" w:hAnsi="Arial" w:cs="Arial"/>
          <w:lang w:eastAsia="en-US"/>
        </w:rPr>
        <w:t xml:space="preserve">art. </w:t>
      </w:r>
      <w:r w:rsidR="008449F8" w:rsidRPr="005218F6">
        <w:rPr>
          <w:rFonts w:ascii="Arial" w:eastAsia="Calibri" w:hAnsi="Arial" w:cs="Arial"/>
          <w:lang w:eastAsia="en-US"/>
        </w:rPr>
        <w:t>192 i art. 378 ust. 2a pkt. 1 ustawy z dnia 27 kwietnia 2001r. Prawo ochrony środowiska (Dz. U. z 202</w:t>
      </w:r>
      <w:r w:rsidR="002603A9" w:rsidRPr="005218F6">
        <w:rPr>
          <w:rFonts w:ascii="Arial" w:eastAsia="Calibri" w:hAnsi="Arial" w:cs="Arial"/>
          <w:lang w:eastAsia="en-US"/>
        </w:rPr>
        <w:t>4</w:t>
      </w:r>
      <w:r w:rsidR="008449F8" w:rsidRPr="005218F6">
        <w:rPr>
          <w:rFonts w:ascii="Arial" w:eastAsia="Calibri" w:hAnsi="Arial" w:cs="Arial"/>
          <w:lang w:eastAsia="en-US"/>
        </w:rPr>
        <w:t xml:space="preserve">r., poz. </w:t>
      </w:r>
      <w:r w:rsidR="002603A9" w:rsidRPr="005218F6">
        <w:rPr>
          <w:rFonts w:ascii="Arial" w:eastAsia="Calibri" w:hAnsi="Arial" w:cs="Arial"/>
          <w:lang w:eastAsia="en-US"/>
        </w:rPr>
        <w:t>54</w:t>
      </w:r>
      <w:r w:rsidR="008449F8" w:rsidRPr="005218F6">
        <w:rPr>
          <w:rFonts w:ascii="Arial" w:eastAsia="Calibri" w:hAnsi="Arial" w:cs="Arial"/>
          <w:lang w:eastAsia="en-US"/>
        </w:rPr>
        <w:t xml:space="preserve">) </w:t>
      </w:r>
      <w:bookmarkStart w:id="0" w:name="_Hlk25235458"/>
      <w:r w:rsidR="00ED3999" w:rsidRPr="005218F6">
        <w:rPr>
          <w:rFonts w:ascii="Arial" w:eastAsia="Calibri" w:hAnsi="Arial" w:cs="Arial"/>
        </w:rPr>
        <w:t>oraz</w:t>
      </w:r>
      <w:r w:rsidR="00487B45" w:rsidRPr="005218F6">
        <w:rPr>
          <w:rFonts w:ascii="Arial" w:eastAsia="Calibri" w:hAnsi="Arial" w:cs="Arial"/>
        </w:rPr>
        <w:t xml:space="preserve"> § </w:t>
      </w:r>
      <w:r w:rsidR="00A402FB" w:rsidRPr="005218F6">
        <w:rPr>
          <w:rFonts w:ascii="Arial" w:eastAsia="Calibri" w:hAnsi="Arial" w:cs="Arial"/>
        </w:rPr>
        <w:t xml:space="preserve">2 ust. 1 pkt. 47 i § 3 ust. 1 pkt 82 </w:t>
      </w:r>
      <w:r w:rsidR="00487B45" w:rsidRPr="005218F6">
        <w:rPr>
          <w:rFonts w:ascii="Arial" w:eastAsia="Calibri" w:hAnsi="Arial" w:cs="Arial"/>
        </w:rPr>
        <w:t>rozporządzenia Rady Ministrów z dnia 10 września 2019r.</w:t>
      </w:r>
      <w:r w:rsidR="00ED3999" w:rsidRPr="005218F6">
        <w:rPr>
          <w:rFonts w:ascii="Arial" w:eastAsia="Calibri" w:hAnsi="Arial" w:cs="Arial"/>
        </w:rPr>
        <w:t xml:space="preserve"> </w:t>
      </w:r>
      <w:r w:rsidR="008449F8" w:rsidRPr="005218F6">
        <w:rPr>
          <w:rFonts w:ascii="Arial" w:eastAsia="Calibri" w:hAnsi="Arial" w:cs="Arial"/>
          <w:lang w:eastAsia="en-US"/>
        </w:rPr>
        <w:t>w</w:t>
      </w:r>
      <w:r w:rsidR="001269F1" w:rsidRPr="005218F6">
        <w:rPr>
          <w:rFonts w:ascii="Arial" w:eastAsia="Calibri" w:hAnsi="Arial" w:cs="Arial"/>
          <w:lang w:eastAsia="en-US"/>
        </w:rPr>
        <w:t xml:space="preserve"> </w:t>
      </w:r>
      <w:r w:rsidR="008449F8" w:rsidRPr="005218F6">
        <w:rPr>
          <w:rFonts w:ascii="Arial" w:eastAsia="Calibri" w:hAnsi="Arial" w:cs="Arial"/>
          <w:lang w:eastAsia="en-US"/>
        </w:rPr>
        <w:t>sprawie przedsięwzięć mogących znacząco oddziaływać na środowisko (Dz. U. z 2019r.</w:t>
      </w:r>
      <w:r w:rsidR="00487B45" w:rsidRPr="005218F6">
        <w:rPr>
          <w:rFonts w:ascii="Arial" w:eastAsia="Calibri" w:hAnsi="Arial" w:cs="Arial"/>
          <w:lang w:eastAsia="en-US"/>
        </w:rPr>
        <w:t>,</w:t>
      </w:r>
      <w:r w:rsidR="008449F8" w:rsidRPr="005218F6">
        <w:rPr>
          <w:rFonts w:ascii="Arial" w:eastAsia="Calibri" w:hAnsi="Arial" w:cs="Arial"/>
          <w:lang w:eastAsia="en-US"/>
        </w:rPr>
        <w:t xml:space="preserve"> poz. 1839</w:t>
      </w:r>
      <w:r w:rsidR="006E311E" w:rsidRPr="005218F6">
        <w:rPr>
          <w:rFonts w:ascii="Arial" w:eastAsia="Calibri" w:hAnsi="Arial" w:cs="Arial"/>
          <w:lang w:eastAsia="en-US"/>
        </w:rPr>
        <w:t xml:space="preserve"> </w:t>
      </w:r>
      <w:r w:rsidR="00487B45" w:rsidRPr="005218F6">
        <w:rPr>
          <w:rFonts w:ascii="Arial" w:eastAsia="Calibri" w:hAnsi="Arial" w:cs="Arial"/>
          <w:lang w:eastAsia="en-US"/>
        </w:rPr>
        <w:t>ze</w:t>
      </w:r>
      <w:r w:rsidR="001269F1" w:rsidRPr="005218F6">
        <w:rPr>
          <w:rFonts w:ascii="Arial" w:eastAsia="Calibri" w:hAnsi="Arial" w:cs="Arial"/>
          <w:lang w:eastAsia="en-US"/>
        </w:rPr>
        <w:t xml:space="preserve"> </w:t>
      </w:r>
      <w:r w:rsidR="00487B45" w:rsidRPr="005218F6">
        <w:rPr>
          <w:rFonts w:ascii="Arial" w:eastAsia="Calibri" w:hAnsi="Arial" w:cs="Arial"/>
          <w:lang w:eastAsia="en-US"/>
        </w:rPr>
        <w:t>zm.</w:t>
      </w:r>
      <w:r w:rsidR="008449F8" w:rsidRPr="005218F6">
        <w:rPr>
          <w:rFonts w:ascii="Arial" w:eastAsia="Calibri" w:hAnsi="Arial" w:cs="Arial"/>
          <w:lang w:eastAsia="en-US"/>
        </w:rPr>
        <w:t>),</w:t>
      </w:r>
      <w:bookmarkEnd w:id="0"/>
    </w:p>
    <w:p w14:paraId="58F41297" w14:textId="77777777" w:rsidR="00091092" w:rsidRPr="005218F6" w:rsidRDefault="008449F8" w:rsidP="00091092">
      <w:pPr>
        <w:pStyle w:val="Bodytext20"/>
        <w:shd w:val="clear" w:color="auto" w:fill="auto"/>
        <w:spacing w:line="276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5218F6">
        <w:rPr>
          <w:rFonts w:ascii="Arial" w:hAnsi="Arial" w:cs="Arial"/>
          <w:sz w:val="24"/>
          <w:szCs w:val="24"/>
        </w:rPr>
        <w:t xml:space="preserve">po rozpatrzeniu wniosku </w:t>
      </w:r>
      <w:r w:rsidR="00B42119" w:rsidRPr="005218F6">
        <w:rPr>
          <w:rFonts w:ascii="Arial" w:hAnsi="Arial" w:cs="Arial"/>
          <w:sz w:val="24"/>
          <w:szCs w:val="24"/>
        </w:rPr>
        <w:t>z</w:t>
      </w:r>
      <w:r w:rsidR="00841434" w:rsidRPr="005218F6">
        <w:rPr>
          <w:rFonts w:ascii="Arial" w:hAnsi="Arial" w:cs="Arial"/>
          <w:sz w:val="24"/>
          <w:szCs w:val="24"/>
        </w:rPr>
        <w:t xml:space="preserve"> dni</w:t>
      </w:r>
      <w:r w:rsidR="00B42119" w:rsidRPr="005218F6">
        <w:rPr>
          <w:rFonts w:ascii="Arial" w:hAnsi="Arial" w:cs="Arial"/>
          <w:sz w:val="24"/>
          <w:szCs w:val="24"/>
        </w:rPr>
        <w:t>a</w:t>
      </w:r>
      <w:r w:rsidR="00841434" w:rsidRPr="005218F6">
        <w:rPr>
          <w:rFonts w:ascii="Arial" w:hAnsi="Arial" w:cs="Arial"/>
          <w:sz w:val="24"/>
          <w:szCs w:val="24"/>
        </w:rPr>
        <w:t xml:space="preserve"> </w:t>
      </w:r>
      <w:r w:rsidR="00B42119" w:rsidRPr="005218F6">
        <w:rPr>
          <w:rFonts w:ascii="Arial" w:hAnsi="Arial" w:cs="Arial"/>
          <w:sz w:val="24"/>
          <w:szCs w:val="24"/>
        </w:rPr>
        <w:t>12 marca</w:t>
      </w:r>
      <w:r w:rsidR="00841434" w:rsidRPr="005218F6">
        <w:rPr>
          <w:rFonts w:ascii="Arial" w:hAnsi="Arial" w:cs="Arial"/>
          <w:sz w:val="24"/>
          <w:szCs w:val="24"/>
        </w:rPr>
        <w:t xml:space="preserve"> 202</w:t>
      </w:r>
      <w:r w:rsidR="00B42119" w:rsidRPr="005218F6">
        <w:rPr>
          <w:rFonts w:ascii="Arial" w:hAnsi="Arial" w:cs="Arial"/>
          <w:sz w:val="24"/>
          <w:szCs w:val="24"/>
        </w:rPr>
        <w:t>3</w:t>
      </w:r>
      <w:r w:rsidR="00841434" w:rsidRPr="005218F6">
        <w:rPr>
          <w:rFonts w:ascii="Arial" w:hAnsi="Arial" w:cs="Arial"/>
          <w:sz w:val="24"/>
          <w:szCs w:val="24"/>
        </w:rPr>
        <w:t>r.</w:t>
      </w:r>
      <w:r w:rsidR="00B42119" w:rsidRPr="005218F6">
        <w:rPr>
          <w:rFonts w:ascii="Arial" w:hAnsi="Arial" w:cs="Arial"/>
          <w:sz w:val="24"/>
          <w:szCs w:val="24"/>
        </w:rPr>
        <w:t xml:space="preserve"> (data wpływu 12 marzec 2024r.)</w:t>
      </w:r>
      <w:r w:rsidR="00841434" w:rsidRPr="005218F6">
        <w:rPr>
          <w:rFonts w:ascii="Arial" w:hAnsi="Arial" w:cs="Arial"/>
          <w:sz w:val="24"/>
          <w:szCs w:val="24"/>
        </w:rPr>
        <w:t xml:space="preserve">, </w:t>
      </w:r>
      <w:r w:rsidR="00647408" w:rsidRPr="005218F6">
        <w:rPr>
          <w:rFonts w:ascii="Arial" w:hAnsi="Arial" w:cs="Arial"/>
          <w:sz w:val="24"/>
          <w:szCs w:val="24"/>
        </w:rPr>
        <w:t xml:space="preserve"> </w:t>
      </w:r>
      <w:bookmarkStart w:id="1" w:name="_Hlk168399884"/>
      <w:r w:rsidR="00B42119" w:rsidRPr="005218F6">
        <w:rPr>
          <w:rFonts w:ascii="Arial" w:hAnsi="Arial" w:cs="Arial"/>
          <w:b/>
          <w:bCs/>
          <w:sz w:val="24"/>
          <w:szCs w:val="24"/>
        </w:rPr>
        <w:t>Przedsiębiorstwa Usług Komunalnych „EMPOL” Sp. z o.o.</w:t>
      </w:r>
      <w:bookmarkEnd w:id="1"/>
      <w:r w:rsidR="00B42119" w:rsidRPr="005218F6">
        <w:rPr>
          <w:rFonts w:ascii="Arial" w:hAnsi="Arial" w:cs="Arial"/>
          <w:b/>
          <w:bCs/>
          <w:sz w:val="24"/>
          <w:szCs w:val="24"/>
        </w:rPr>
        <w:t>, os. Rzeka 33, 34-457 Tylmanowa (REGON 492841416, NIP 7352497196)</w:t>
      </w:r>
      <w:r w:rsidR="00841434" w:rsidRPr="005218F6">
        <w:rPr>
          <w:rFonts w:ascii="Arial" w:hAnsi="Arial" w:cs="Arial"/>
          <w:sz w:val="24"/>
          <w:szCs w:val="24"/>
        </w:rPr>
        <w:t xml:space="preserve">, </w:t>
      </w:r>
      <w:r w:rsidR="00B42119" w:rsidRPr="005218F6">
        <w:rPr>
          <w:rFonts w:ascii="Arial" w:hAnsi="Arial" w:cs="Arial"/>
          <w:sz w:val="24"/>
          <w:szCs w:val="24"/>
        </w:rPr>
        <w:t xml:space="preserve">uzupełnionego przy piśmie z dnia </w:t>
      </w:r>
      <w:r w:rsidR="007C0BB2" w:rsidRPr="005218F6">
        <w:rPr>
          <w:rFonts w:ascii="Arial" w:hAnsi="Arial" w:cs="Arial"/>
          <w:sz w:val="24"/>
          <w:szCs w:val="24"/>
        </w:rPr>
        <w:t xml:space="preserve">02 kwietnia 2024r., </w:t>
      </w:r>
      <w:bookmarkStart w:id="2" w:name="_Hlk168399857"/>
      <w:r w:rsidR="00841434" w:rsidRPr="005218F6">
        <w:rPr>
          <w:rFonts w:ascii="Arial" w:hAnsi="Arial" w:cs="Arial"/>
          <w:sz w:val="24"/>
          <w:szCs w:val="24"/>
        </w:rPr>
        <w:t xml:space="preserve">w sprawie zmiany pozwolenia zintegrowanego udzielonego decyzją Marszałka Województwa Podkarpackiego </w:t>
      </w:r>
      <w:r w:rsidR="00091092" w:rsidRPr="005218F6">
        <w:rPr>
          <w:rFonts w:ascii="Arial" w:hAnsi="Arial" w:cs="Arial"/>
          <w:sz w:val="24"/>
          <w:szCs w:val="24"/>
        </w:rPr>
        <w:t>z dnia 12 stycznia 2016r., znak: OS-I.7222.53.1.2015.RD (ze zm.)</w:t>
      </w:r>
      <w:bookmarkEnd w:id="2"/>
      <w:r w:rsidR="00091092" w:rsidRPr="005218F6">
        <w:rPr>
          <w:rFonts w:ascii="Arial" w:hAnsi="Arial" w:cs="Arial"/>
          <w:sz w:val="24"/>
          <w:szCs w:val="24"/>
        </w:rPr>
        <w:t>, udzielającej pozwolenia zintegrowanego na prowadzenie:</w:t>
      </w:r>
    </w:p>
    <w:p w14:paraId="267A0C44" w14:textId="77777777" w:rsidR="00091092" w:rsidRPr="005218F6" w:rsidRDefault="00091092" w:rsidP="009013DC">
      <w:pPr>
        <w:pStyle w:val="Bodytext20"/>
        <w:numPr>
          <w:ilvl w:val="1"/>
          <w:numId w:val="36"/>
        </w:numPr>
        <w:shd w:val="clear" w:color="auto" w:fill="auto"/>
        <w:tabs>
          <w:tab w:val="clear" w:pos="1440"/>
        </w:tabs>
        <w:spacing w:line="276" w:lineRule="auto"/>
        <w:ind w:left="426" w:hanging="426"/>
        <w:jc w:val="both"/>
        <w:rPr>
          <w:rFonts w:ascii="Arial" w:hAnsi="Arial" w:cs="Arial"/>
          <w:b/>
          <w:bCs/>
          <w:sz w:val="24"/>
          <w:szCs w:val="24"/>
        </w:rPr>
      </w:pPr>
      <w:r w:rsidRPr="005218F6">
        <w:rPr>
          <w:rFonts w:ascii="Arial" w:hAnsi="Arial" w:cs="Arial"/>
          <w:sz w:val="24"/>
          <w:szCs w:val="24"/>
        </w:rPr>
        <w:t xml:space="preserve">Instalacji do </w:t>
      </w:r>
      <w:proofErr w:type="spellStart"/>
      <w:r w:rsidRPr="005218F6">
        <w:rPr>
          <w:rFonts w:ascii="Arial" w:hAnsi="Arial" w:cs="Arial"/>
          <w:sz w:val="24"/>
          <w:szCs w:val="24"/>
        </w:rPr>
        <w:t>mechaniczno</w:t>
      </w:r>
      <w:proofErr w:type="spellEnd"/>
      <w:r w:rsidRPr="005218F6">
        <w:rPr>
          <w:rFonts w:ascii="Arial" w:hAnsi="Arial" w:cs="Arial"/>
          <w:sz w:val="24"/>
          <w:szCs w:val="24"/>
        </w:rPr>
        <w:t xml:space="preserve"> - biologicznego przetwarzania zmieszanych odpadów komunalnych tzw. MBP, którą tworzyć będą:</w:t>
      </w:r>
    </w:p>
    <w:p w14:paraId="33354546" w14:textId="342D53F9" w:rsidR="00091092" w:rsidRPr="005218F6" w:rsidRDefault="00091092" w:rsidP="00F00569">
      <w:pPr>
        <w:pStyle w:val="Bodytext20"/>
        <w:numPr>
          <w:ilvl w:val="0"/>
          <w:numId w:val="38"/>
        </w:numPr>
        <w:shd w:val="clear" w:color="auto" w:fill="auto"/>
        <w:spacing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5218F6">
        <w:rPr>
          <w:rFonts w:ascii="Arial" w:hAnsi="Arial" w:cs="Arial"/>
          <w:sz w:val="24"/>
          <w:szCs w:val="24"/>
        </w:rPr>
        <w:t>węzeł do mechanicznego przetwarzania zmieszanych odpadów komunalnych</w:t>
      </w:r>
      <w:r w:rsidR="009013DC" w:rsidRPr="005218F6">
        <w:rPr>
          <w:rFonts w:ascii="Arial" w:hAnsi="Arial" w:cs="Arial"/>
          <w:sz w:val="24"/>
          <w:szCs w:val="24"/>
        </w:rPr>
        <w:t xml:space="preserve"> </w:t>
      </w:r>
      <w:r w:rsidRPr="005218F6">
        <w:rPr>
          <w:rFonts w:ascii="Arial" w:hAnsi="Arial" w:cs="Arial"/>
          <w:sz w:val="24"/>
          <w:szCs w:val="24"/>
        </w:rPr>
        <w:t>i</w:t>
      </w:r>
      <w:r w:rsidR="009013DC" w:rsidRPr="005218F6">
        <w:rPr>
          <w:rFonts w:ascii="Arial" w:hAnsi="Arial" w:cs="Arial"/>
          <w:sz w:val="24"/>
          <w:szCs w:val="24"/>
        </w:rPr>
        <w:t> </w:t>
      </w:r>
      <w:r w:rsidRPr="005218F6">
        <w:rPr>
          <w:rFonts w:ascii="Arial" w:hAnsi="Arial" w:cs="Arial"/>
          <w:sz w:val="24"/>
          <w:szCs w:val="24"/>
        </w:rPr>
        <w:t>innych odpadów, o wydajności całkowitej 130</w:t>
      </w:r>
      <w:r w:rsidR="00F00569" w:rsidRPr="005218F6">
        <w:rPr>
          <w:rFonts w:ascii="Arial" w:hAnsi="Arial" w:cs="Arial"/>
          <w:sz w:val="24"/>
          <w:szCs w:val="24"/>
        </w:rPr>
        <w:t> </w:t>
      </w:r>
      <w:r w:rsidRPr="005218F6">
        <w:rPr>
          <w:rFonts w:ascii="Arial" w:hAnsi="Arial" w:cs="Arial"/>
          <w:sz w:val="24"/>
          <w:szCs w:val="24"/>
        </w:rPr>
        <w:t>000 Mg/rok, w tym wariantowo:</w:t>
      </w:r>
    </w:p>
    <w:p w14:paraId="1DAF6D97" w14:textId="69EAEF5D" w:rsidR="00091092" w:rsidRPr="005218F6" w:rsidRDefault="00091092" w:rsidP="00091092">
      <w:pPr>
        <w:pStyle w:val="Bodytext20"/>
        <w:numPr>
          <w:ilvl w:val="0"/>
          <w:numId w:val="37"/>
        </w:numPr>
        <w:shd w:val="clear" w:color="auto" w:fill="auto"/>
        <w:spacing w:line="276" w:lineRule="auto"/>
        <w:ind w:left="851" w:hanging="357"/>
        <w:jc w:val="both"/>
        <w:rPr>
          <w:rFonts w:ascii="Arial" w:hAnsi="Arial" w:cs="Arial"/>
          <w:sz w:val="24"/>
          <w:szCs w:val="24"/>
        </w:rPr>
      </w:pPr>
      <w:r w:rsidRPr="005218F6">
        <w:rPr>
          <w:rFonts w:ascii="Arial" w:hAnsi="Arial" w:cs="Arial"/>
          <w:sz w:val="24"/>
          <w:szCs w:val="24"/>
        </w:rPr>
        <w:t>przetwarzanie zmieszanych odpadów komunalnych o kodzie 20 03 01 – 130</w:t>
      </w:r>
      <w:r w:rsidR="009013DC" w:rsidRPr="005218F6">
        <w:rPr>
          <w:rFonts w:ascii="Arial" w:hAnsi="Arial" w:cs="Arial"/>
          <w:sz w:val="24"/>
          <w:szCs w:val="24"/>
        </w:rPr>
        <w:t> </w:t>
      </w:r>
      <w:r w:rsidRPr="005218F6">
        <w:rPr>
          <w:rFonts w:ascii="Arial" w:hAnsi="Arial" w:cs="Arial"/>
          <w:sz w:val="24"/>
          <w:szCs w:val="24"/>
        </w:rPr>
        <w:t>000</w:t>
      </w:r>
      <w:r w:rsidR="009013DC" w:rsidRPr="005218F6">
        <w:rPr>
          <w:rFonts w:ascii="Arial" w:hAnsi="Arial" w:cs="Arial"/>
          <w:sz w:val="24"/>
          <w:szCs w:val="24"/>
        </w:rPr>
        <w:t> </w:t>
      </w:r>
      <w:r w:rsidRPr="005218F6">
        <w:rPr>
          <w:rFonts w:ascii="Arial" w:hAnsi="Arial" w:cs="Arial"/>
          <w:sz w:val="24"/>
          <w:szCs w:val="24"/>
        </w:rPr>
        <w:t>Mg/rok,</w:t>
      </w:r>
    </w:p>
    <w:p w14:paraId="6E0C078E" w14:textId="77777777" w:rsidR="00091092" w:rsidRPr="005218F6" w:rsidRDefault="00091092" w:rsidP="00091092">
      <w:pPr>
        <w:pStyle w:val="Bodytext20"/>
        <w:numPr>
          <w:ilvl w:val="0"/>
          <w:numId w:val="37"/>
        </w:numPr>
        <w:shd w:val="clear" w:color="auto" w:fill="auto"/>
        <w:spacing w:line="276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5218F6">
        <w:rPr>
          <w:rFonts w:ascii="Arial" w:hAnsi="Arial" w:cs="Arial"/>
          <w:sz w:val="24"/>
          <w:szCs w:val="24"/>
        </w:rPr>
        <w:t>przetwarzanie (doczyszczanie) selektywnie zebranych frakcji odpadów komunalnych – 100 000 Mg/rok,</w:t>
      </w:r>
    </w:p>
    <w:p w14:paraId="5E8ABA49" w14:textId="554A6FD1" w:rsidR="00091092" w:rsidRPr="005218F6" w:rsidRDefault="00091092" w:rsidP="00091092">
      <w:pPr>
        <w:pStyle w:val="Bodytext20"/>
        <w:numPr>
          <w:ilvl w:val="0"/>
          <w:numId w:val="37"/>
        </w:numPr>
        <w:shd w:val="clear" w:color="auto" w:fill="auto"/>
        <w:spacing w:line="276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5218F6">
        <w:rPr>
          <w:rFonts w:ascii="Arial" w:hAnsi="Arial" w:cs="Arial"/>
          <w:sz w:val="24"/>
          <w:szCs w:val="24"/>
        </w:rPr>
        <w:t>obróbka wstępna odpadów przeznaczonych do termicznego przekształcania, tj.</w:t>
      </w:r>
      <w:r w:rsidRPr="005218F6">
        <w:rPr>
          <w:rFonts w:ascii="Arial" w:hAnsi="Arial" w:cs="Arial"/>
          <w:bCs/>
          <w:sz w:val="24"/>
          <w:szCs w:val="24"/>
        </w:rPr>
        <w:t xml:space="preserve"> </w:t>
      </w:r>
      <w:r w:rsidRPr="005218F6">
        <w:rPr>
          <w:rFonts w:ascii="Arial" w:hAnsi="Arial" w:cs="Arial"/>
          <w:sz w:val="24"/>
          <w:szCs w:val="24"/>
        </w:rPr>
        <w:t xml:space="preserve">mechaniczne przetwarzanie odpadów kalorycznych – 100 000 Mg/rok. </w:t>
      </w:r>
    </w:p>
    <w:p w14:paraId="0B196B59" w14:textId="7ED0C700" w:rsidR="00091092" w:rsidRPr="005218F6" w:rsidRDefault="00091092" w:rsidP="00091092">
      <w:pPr>
        <w:pStyle w:val="Bodytext20"/>
        <w:numPr>
          <w:ilvl w:val="0"/>
          <w:numId w:val="38"/>
        </w:numPr>
        <w:shd w:val="clear" w:color="auto" w:fill="auto"/>
        <w:spacing w:line="276" w:lineRule="auto"/>
        <w:ind w:left="378"/>
        <w:jc w:val="both"/>
        <w:rPr>
          <w:rFonts w:ascii="Arial" w:hAnsi="Arial" w:cs="Arial"/>
          <w:sz w:val="24"/>
          <w:szCs w:val="24"/>
        </w:rPr>
      </w:pPr>
      <w:r w:rsidRPr="005218F6">
        <w:rPr>
          <w:rFonts w:ascii="Arial" w:hAnsi="Arial" w:cs="Arial"/>
          <w:sz w:val="24"/>
          <w:szCs w:val="24"/>
        </w:rPr>
        <w:t>węzeł do biologicznego przetwarzania odpadów o wydajności całkowitej</w:t>
      </w:r>
      <w:r w:rsidR="009013DC" w:rsidRPr="005218F6">
        <w:rPr>
          <w:rFonts w:ascii="Arial" w:hAnsi="Arial" w:cs="Arial"/>
          <w:sz w:val="24"/>
          <w:szCs w:val="24"/>
        </w:rPr>
        <w:t xml:space="preserve"> </w:t>
      </w:r>
      <w:r w:rsidRPr="005218F6">
        <w:rPr>
          <w:rFonts w:ascii="Arial" w:hAnsi="Arial" w:cs="Arial"/>
          <w:sz w:val="24"/>
          <w:szCs w:val="24"/>
        </w:rPr>
        <w:t>85</w:t>
      </w:r>
      <w:r w:rsidR="009013DC" w:rsidRPr="005218F6">
        <w:rPr>
          <w:rFonts w:ascii="Arial" w:hAnsi="Arial" w:cs="Arial"/>
          <w:sz w:val="24"/>
          <w:szCs w:val="24"/>
        </w:rPr>
        <w:t> </w:t>
      </w:r>
      <w:r w:rsidRPr="005218F6">
        <w:rPr>
          <w:rFonts w:ascii="Arial" w:hAnsi="Arial" w:cs="Arial"/>
          <w:sz w:val="24"/>
          <w:szCs w:val="24"/>
        </w:rPr>
        <w:t>000</w:t>
      </w:r>
      <w:r w:rsidR="009013DC" w:rsidRPr="005218F6">
        <w:rPr>
          <w:rFonts w:ascii="Arial" w:hAnsi="Arial" w:cs="Arial"/>
          <w:sz w:val="24"/>
          <w:szCs w:val="24"/>
        </w:rPr>
        <w:t> </w:t>
      </w:r>
      <w:r w:rsidRPr="005218F6">
        <w:rPr>
          <w:rFonts w:ascii="Arial" w:hAnsi="Arial" w:cs="Arial"/>
          <w:sz w:val="24"/>
          <w:szCs w:val="24"/>
        </w:rPr>
        <w:t xml:space="preserve">Mg/rok, w tym wariantowo: </w:t>
      </w:r>
    </w:p>
    <w:p w14:paraId="6937ED3A" w14:textId="77777777" w:rsidR="00091092" w:rsidRPr="005218F6" w:rsidRDefault="00091092" w:rsidP="00091092">
      <w:pPr>
        <w:pStyle w:val="Bodytext20"/>
        <w:numPr>
          <w:ilvl w:val="0"/>
          <w:numId w:val="37"/>
        </w:numPr>
        <w:shd w:val="clear" w:color="auto" w:fill="auto"/>
        <w:spacing w:line="276" w:lineRule="auto"/>
        <w:ind w:left="851"/>
        <w:jc w:val="both"/>
        <w:rPr>
          <w:rFonts w:ascii="Arial" w:hAnsi="Arial" w:cs="Arial"/>
          <w:sz w:val="24"/>
          <w:szCs w:val="24"/>
        </w:rPr>
      </w:pPr>
      <w:proofErr w:type="spellStart"/>
      <w:r w:rsidRPr="005218F6">
        <w:rPr>
          <w:rFonts w:ascii="Arial" w:hAnsi="Arial" w:cs="Arial"/>
          <w:sz w:val="24"/>
          <w:szCs w:val="24"/>
        </w:rPr>
        <w:t>biostabilizacja</w:t>
      </w:r>
      <w:proofErr w:type="spellEnd"/>
      <w:r w:rsidRPr="005218F6">
        <w:rPr>
          <w:rFonts w:ascii="Arial" w:hAnsi="Arial" w:cs="Arial"/>
          <w:sz w:val="24"/>
          <w:szCs w:val="24"/>
        </w:rPr>
        <w:t xml:space="preserve"> – 64 400 Mg/rok,</w:t>
      </w:r>
    </w:p>
    <w:p w14:paraId="2194B73E" w14:textId="573D3A49" w:rsidR="00091092" w:rsidRPr="005218F6" w:rsidRDefault="00091092" w:rsidP="00091092">
      <w:pPr>
        <w:pStyle w:val="Bodytext20"/>
        <w:numPr>
          <w:ilvl w:val="0"/>
          <w:numId w:val="37"/>
        </w:numPr>
        <w:shd w:val="clear" w:color="auto" w:fill="auto"/>
        <w:spacing w:line="276" w:lineRule="auto"/>
        <w:ind w:left="851"/>
        <w:jc w:val="both"/>
        <w:rPr>
          <w:rFonts w:ascii="Arial" w:hAnsi="Arial" w:cs="Arial"/>
          <w:sz w:val="24"/>
          <w:szCs w:val="24"/>
        </w:rPr>
      </w:pPr>
      <w:proofErr w:type="spellStart"/>
      <w:r w:rsidRPr="005218F6">
        <w:rPr>
          <w:rFonts w:ascii="Arial" w:hAnsi="Arial" w:cs="Arial"/>
          <w:sz w:val="24"/>
          <w:szCs w:val="24"/>
        </w:rPr>
        <w:t>biosuszeni</w:t>
      </w:r>
      <w:r w:rsidR="00FA7C7B" w:rsidRPr="005218F6">
        <w:rPr>
          <w:rFonts w:ascii="Arial" w:hAnsi="Arial" w:cs="Arial"/>
          <w:sz w:val="24"/>
          <w:szCs w:val="24"/>
        </w:rPr>
        <w:t>e</w:t>
      </w:r>
      <w:proofErr w:type="spellEnd"/>
      <w:r w:rsidRPr="005218F6">
        <w:rPr>
          <w:rFonts w:ascii="Arial" w:hAnsi="Arial" w:cs="Arial"/>
          <w:sz w:val="24"/>
          <w:szCs w:val="24"/>
        </w:rPr>
        <w:t xml:space="preserve"> – 85 000 Mg/rok.</w:t>
      </w:r>
    </w:p>
    <w:p w14:paraId="614691F3" w14:textId="46FB9FDB" w:rsidR="00091092" w:rsidRPr="005218F6" w:rsidRDefault="00091092" w:rsidP="009013DC">
      <w:pPr>
        <w:pStyle w:val="Bodytext20"/>
        <w:numPr>
          <w:ilvl w:val="0"/>
          <w:numId w:val="39"/>
        </w:numPr>
        <w:shd w:val="clear" w:color="auto" w:fill="auto"/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5218F6">
        <w:rPr>
          <w:rFonts w:ascii="Arial" w:hAnsi="Arial" w:cs="Arial"/>
          <w:sz w:val="24"/>
          <w:szCs w:val="24"/>
        </w:rPr>
        <w:t>Instalacji do przetwarzania odpadów zielonych i odpadów biodegradowalnych selektywnie zebranych – 10 000 Mg/rok, zlokalizowanych</w:t>
      </w:r>
      <w:r w:rsidR="009013DC" w:rsidRPr="005218F6">
        <w:rPr>
          <w:rFonts w:ascii="Arial" w:hAnsi="Arial" w:cs="Arial"/>
          <w:sz w:val="24"/>
          <w:szCs w:val="24"/>
        </w:rPr>
        <w:t xml:space="preserve"> </w:t>
      </w:r>
      <w:r w:rsidRPr="005218F6">
        <w:rPr>
          <w:rFonts w:ascii="Arial" w:hAnsi="Arial" w:cs="Arial"/>
          <w:sz w:val="24"/>
          <w:szCs w:val="24"/>
        </w:rPr>
        <w:t>w m. Młyny, gmina Radymno,</w:t>
      </w:r>
    </w:p>
    <w:p w14:paraId="69C4691B" w14:textId="0609F981" w:rsidR="008449F8" w:rsidRPr="005218F6" w:rsidRDefault="008449F8" w:rsidP="0095025E">
      <w:pPr>
        <w:spacing w:before="600" w:after="120" w:line="276" w:lineRule="auto"/>
        <w:jc w:val="center"/>
        <w:rPr>
          <w:rFonts w:ascii="Arial" w:hAnsi="Arial" w:cs="Arial"/>
          <w:b/>
        </w:rPr>
      </w:pPr>
      <w:r w:rsidRPr="005218F6">
        <w:rPr>
          <w:rFonts w:ascii="Arial" w:hAnsi="Arial" w:cs="Arial"/>
          <w:b/>
        </w:rPr>
        <w:t>orzekam</w:t>
      </w:r>
    </w:p>
    <w:p w14:paraId="2F0123AD" w14:textId="77777777" w:rsidR="008449F8" w:rsidRPr="005218F6" w:rsidRDefault="008449F8" w:rsidP="008449F8">
      <w:pPr>
        <w:spacing w:before="120" w:after="120" w:line="276" w:lineRule="auto"/>
        <w:jc w:val="both"/>
        <w:rPr>
          <w:rFonts w:ascii="Arial" w:hAnsi="Arial" w:cs="Arial"/>
          <w:sz w:val="2"/>
          <w:szCs w:val="18"/>
        </w:rPr>
      </w:pPr>
    </w:p>
    <w:p w14:paraId="2C994B51" w14:textId="1DD2D383" w:rsidR="002F3F5B" w:rsidRPr="00741E7E" w:rsidRDefault="008449F8" w:rsidP="00741E7E">
      <w:pPr>
        <w:pStyle w:val="Nagwek2"/>
        <w:numPr>
          <w:ilvl w:val="0"/>
          <w:numId w:val="60"/>
        </w:numPr>
        <w:ind w:left="426" w:hanging="425"/>
        <w:jc w:val="both"/>
        <w:rPr>
          <w:sz w:val="24"/>
          <w:szCs w:val="24"/>
          <w:u w:val="single"/>
        </w:rPr>
      </w:pPr>
      <w:r w:rsidRPr="00741E7E">
        <w:rPr>
          <w:sz w:val="24"/>
          <w:szCs w:val="24"/>
        </w:rPr>
        <w:lastRenderedPageBreak/>
        <w:t xml:space="preserve">Zmieniam za zgodą stron decyzję </w:t>
      </w:r>
      <w:r w:rsidR="002F3F5B" w:rsidRPr="00741E7E">
        <w:rPr>
          <w:sz w:val="24"/>
          <w:szCs w:val="24"/>
        </w:rPr>
        <w:t xml:space="preserve">Marszałka Województwa Podkarpackiego z dnia </w:t>
      </w:r>
      <w:r w:rsidR="009270D3" w:rsidRPr="00741E7E">
        <w:rPr>
          <w:sz w:val="24"/>
          <w:szCs w:val="24"/>
        </w:rPr>
        <w:t>12</w:t>
      </w:r>
      <w:r w:rsidR="002F3F5B" w:rsidRPr="00741E7E">
        <w:rPr>
          <w:sz w:val="24"/>
          <w:szCs w:val="24"/>
        </w:rPr>
        <w:t xml:space="preserve"> </w:t>
      </w:r>
      <w:r w:rsidR="009270D3" w:rsidRPr="00741E7E">
        <w:rPr>
          <w:sz w:val="24"/>
          <w:szCs w:val="24"/>
        </w:rPr>
        <w:t>stycznia</w:t>
      </w:r>
      <w:r w:rsidR="002F3F5B" w:rsidRPr="00741E7E">
        <w:rPr>
          <w:sz w:val="24"/>
          <w:szCs w:val="24"/>
        </w:rPr>
        <w:t xml:space="preserve"> 20</w:t>
      </w:r>
      <w:r w:rsidR="00A82010" w:rsidRPr="00741E7E">
        <w:rPr>
          <w:sz w:val="24"/>
          <w:szCs w:val="24"/>
        </w:rPr>
        <w:t>1</w:t>
      </w:r>
      <w:r w:rsidR="009270D3" w:rsidRPr="00741E7E">
        <w:rPr>
          <w:sz w:val="24"/>
          <w:szCs w:val="24"/>
        </w:rPr>
        <w:t>6</w:t>
      </w:r>
      <w:r w:rsidR="002F3F5B" w:rsidRPr="00741E7E">
        <w:rPr>
          <w:sz w:val="24"/>
          <w:szCs w:val="24"/>
        </w:rPr>
        <w:t>r., znak: OS-I.7222.</w:t>
      </w:r>
      <w:r w:rsidR="009270D3" w:rsidRPr="00741E7E">
        <w:rPr>
          <w:sz w:val="24"/>
          <w:szCs w:val="24"/>
        </w:rPr>
        <w:t>53</w:t>
      </w:r>
      <w:r w:rsidR="002F3F5B" w:rsidRPr="00741E7E">
        <w:rPr>
          <w:sz w:val="24"/>
          <w:szCs w:val="24"/>
        </w:rPr>
        <w:t>.</w:t>
      </w:r>
      <w:r w:rsidR="009270D3" w:rsidRPr="00741E7E">
        <w:rPr>
          <w:sz w:val="24"/>
          <w:szCs w:val="24"/>
        </w:rPr>
        <w:t>1</w:t>
      </w:r>
      <w:r w:rsidR="002F3F5B" w:rsidRPr="00741E7E">
        <w:rPr>
          <w:sz w:val="24"/>
          <w:szCs w:val="24"/>
        </w:rPr>
        <w:t>.201</w:t>
      </w:r>
      <w:r w:rsidR="009270D3" w:rsidRPr="00741E7E">
        <w:rPr>
          <w:sz w:val="24"/>
          <w:szCs w:val="24"/>
        </w:rPr>
        <w:t>5</w:t>
      </w:r>
      <w:r w:rsidR="002F3F5B" w:rsidRPr="00741E7E">
        <w:rPr>
          <w:sz w:val="24"/>
          <w:szCs w:val="24"/>
        </w:rPr>
        <w:t>.RD</w:t>
      </w:r>
      <w:r w:rsidR="004A2B3B" w:rsidRPr="00741E7E">
        <w:rPr>
          <w:sz w:val="24"/>
          <w:szCs w:val="24"/>
        </w:rPr>
        <w:t xml:space="preserve"> </w:t>
      </w:r>
      <w:r w:rsidR="009270D3" w:rsidRPr="00741E7E">
        <w:rPr>
          <w:sz w:val="24"/>
          <w:szCs w:val="24"/>
        </w:rPr>
        <w:t>(z</w:t>
      </w:r>
      <w:r w:rsidR="00FA7C7B" w:rsidRPr="00741E7E">
        <w:rPr>
          <w:sz w:val="24"/>
          <w:szCs w:val="24"/>
        </w:rPr>
        <w:t>e</w:t>
      </w:r>
      <w:r w:rsidR="009270D3" w:rsidRPr="00741E7E">
        <w:rPr>
          <w:sz w:val="24"/>
          <w:szCs w:val="24"/>
        </w:rPr>
        <w:t xml:space="preserve"> zm.)</w:t>
      </w:r>
      <w:r w:rsidR="00FA7C7B" w:rsidRPr="00741E7E">
        <w:rPr>
          <w:sz w:val="24"/>
          <w:szCs w:val="24"/>
        </w:rPr>
        <w:t xml:space="preserve"> </w:t>
      </w:r>
      <w:r w:rsidR="004A2B3B" w:rsidRPr="00741E7E">
        <w:rPr>
          <w:sz w:val="24"/>
          <w:szCs w:val="24"/>
        </w:rPr>
        <w:t>na prowadzenie</w:t>
      </w:r>
      <w:r w:rsidR="002F3F5B" w:rsidRPr="00741E7E">
        <w:rPr>
          <w:sz w:val="24"/>
          <w:szCs w:val="24"/>
        </w:rPr>
        <w:t>:</w:t>
      </w:r>
    </w:p>
    <w:p w14:paraId="1AE16B71" w14:textId="2C056ACD" w:rsidR="00DD479F" w:rsidRPr="005218F6" w:rsidRDefault="00DD479F" w:rsidP="00F00569">
      <w:pPr>
        <w:pStyle w:val="Bodytext20"/>
        <w:numPr>
          <w:ilvl w:val="2"/>
          <w:numId w:val="36"/>
        </w:numPr>
        <w:shd w:val="clear" w:color="auto" w:fill="auto"/>
        <w:tabs>
          <w:tab w:val="clear" w:pos="2160"/>
        </w:tabs>
        <w:spacing w:line="276" w:lineRule="auto"/>
        <w:ind w:left="426" w:hanging="426"/>
        <w:jc w:val="both"/>
        <w:rPr>
          <w:rFonts w:ascii="Arial" w:hAnsi="Arial" w:cs="Arial"/>
          <w:b/>
          <w:bCs/>
          <w:sz w:val="24"/>
          <w:szCs w:val="24"/>
        </w:rPr>
      </w:pPr>
      <w:r w:rsidRPr="005218F6">
        <w:rPr>
          <w:rFonts w:ascii="Arial" w:hAnsi="Arial" w:cs="Arial"/>
          <w:sz w:val="24"/>
          <w:szCs w:val="24"/>
        </w:rPr>
        <w:t xml:space="preserve">Instalacji do </w:t>
      </w:r>
      <w:proofErr w:type="spellStart"/>
      <w:r w:rsidRPr="005218F6">
        <w:rPr>
          <w:rFonts w:ascii="Arial" w:hAnsi="Arial" w:cs="Arial"/>
          <w:sz w:val="24"/>
          <w:szCs w:val="24"/>
        </w:rPr>
        <w:t>mechaniczno</w:t>
      </w:r>
      <w:proofErr w:type="spellEnd"/>
      <w:r w:rsidRPr="005218F6">
        <w:rPr>
          <w:rFonts w:ascii="Arial" w:hAnsi="Arial" w:cs="Arial"/>
          <w:sz w:val="24"/>
          <w:szCs w:val="24"/>
        </w:rPr>
        <w:t xml:space="preserve"> - biologicznego przetwarzania zmieszanych odpadów komunalnych tzw. MBP, którą tworzyć będą:</w:t>
      </w:r>
    </w:p>
    <w:p w14:paraId="54E3918F" w14:textId="7674E733" w:rsidR="00DD479F" w:rsidRPr="005218F6" w:rsidRDefault="00F00569" w:rsidP="00F00569">
      <w:pPr>
        <w:pStyle w:val="Bodytext20"/>
        <w:shd w:val="clear" w:color="auto" w:fill="auto"/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5218F6">
        <w:rPr>
          <w:rFonts w:ascii="Arial" w:hAnsi="Arial" w:cs="Arial"/>
          <w:sz w:val="24"/>
          <w:szCs w:val="24"/>
        </w:rPr>
        <w:t xml:space="preserve">a) </w:t>
      </w:r>
      <w:r w:rsidR="00DD479F" w:rsidRPr="005218F6">
        <w:rPr>
          <w:rFonts w:ascii="Arial" w:hAnsi="Arial" w:cs="Arial"/>
          <w:sz w:val="24"/>
          <w:szCs w:val="24"/>
        </w:rPr>
        <w:t>węzeł do mechanicznego przetwarzania zmieszanych odpadów komunalnych</w:t>
      </w:r>
      <w:r w:rsidRPr="005218F6">
        <w:rPr>
          <w:rFonts w:ascii="Arial" w:hAnsi="Arial" w:cs="Arial"/>
          <w:sz w:val="24"/>
          <w:szCs w:val="24"/>
        </w:rPr>
        <w:t xml:space="preserve"> </w:t>
      </w:r>
      <w:r w:rsidR="00DD479F" w:rsidRPr="005218F6">
        <w:rPr>
          <w:rFonts w:ascii="Arial" w:hAnsi="Arial" w:cs="Arial"/>
          <w:sz w:val="24"/>
          <w:szCs w:val="24"/>
        </w:rPr>
        <w:t>i innych odpadów, o wydajności całkowitej 130 000 Mg/rok, w tym wariantowo:</w:t>
      </w:r>
    </w:p>
    <w:p w14:paraId="39540E0A" w14:textId="77777777" w:rsidR="00DD479F" w:rsidRPr="005218F6" w:rsidRDefault="00DD479F" w:rsidP="00DD479F">
      <w:pPr>
        <w:pStyle w:val="Bodytext20"/>
        <w:numPr>
          <w:ilvl w:val="0"/>
          <w:numId w:val="37"/>
        </w:numPr>
        <w:shd w:val="clear" w:color="auto" w:fill="auto"/>
        <w:spacing w:line="276" w:lineRule="auto"/>
        <w:ind w:left="851" w:hanging="357"/>
        <w:jc w:val="both"/>
        <w:rPr>
          <w:rFonts w:ascii="Arial" w:hAnsi="Arial" w:cs="Arial"/>
          <w:sz w:val="24"/>
          <w:szCs w:val="24"/>
        </w:rPr>
      </w:pPr>
      <w:r w:rsidRPr="005218F6">
        <w:rPr>
          <w:rFonts w:ascii="Arial" w:hAnsi="Arial" w:cs="Arial"/>
          <w:sz w:val="24"/>
          <w:szCs w:val="24"/>
        </w:rPr>
        <w:t>przetwarzanie zmieszanych odpadów komunalnych o kodzie 20 03 01 – 130 000 Mg/rok,</w:t>
      </w:r>
    </w:p>
    <w:p w14:paraId="68AB6F78" w14:textId="77777777" w:rsidR="00DD479F" w:rsidRPr="005218F6" w:rsidRDefault="00DD479F" w:rsidP="00DD479F">
      <w:pPr>
        <w:pStyle w:val="Bodytext20"/>
        <w:numPr>
          <w:ilvl w:val="0"/>
          <w:numId w:val="37"/>
        </w:numPr>
        <w:shd w:val="clear" w:color="auto" w:fill="auto"/>
        <w:spacing w:line="276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5218F6">
        <w:rPr>
          <w:rFonts w:ascii="Arial" w:hAnsi="Arial" w:cs="Arial"/>
          <w:sz w:val="24"/>
          <w:szCs w:val="24"/>
        </w:rPr>
        <w:t>przetwarzanie (doczyszczanie) selektywnie zebranych frakcji odpadów komunalnych – 100 000 Mg/rok,</w:t>
      </w:r>
    </w:p>
    <w:p w14:paraId="13E046A2" w14:textId="77777777" w:rsidR="00DD479F" w:rsidRPr="005218F6" w:rsidRDefault="00DD479F" w:rsidP="00DD479F">
      <w:pPr>
        <w:pStyle w:val="Bodytext20"/>
        <w:numPr>
          <w:ilvl w:val="0"/>
          <w:numId w:val="37"/>
        </w:numPr>
        <w:shd w:val="clear" w:color="auto" w:fill="auto"/>
        <w:spacing w:line="276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5218F6">
        <w:rPr>
          <w:rFonts w:ascii="Arial" w:hAnsi="Arial" w:cs="Arial"/>
          <w:sz w:val="24"/>
          <w:szCs w:val="24"/>
        </w:rPr>
        <w:t>obróbka wstępna odpadów przeznaczonych do termicznego przekształcania, tj.</w:t>
      </w:r>
      <w:r w:rsidRPr="005218F6">
        <w:rPr>
          <w:rFonts w:ascii="Arial" w:hAnsi="Arial" w:cs="Arial"/>
          <w:bCs/>
          <w:sz w:val="24"/>
          <w:szCs w:val="24"/>
        </w:rPr>
        <w:t xml:space="preserve"> </w:t>
      </w:r>
      <w:r w:rsidRPr="005218F6">
        <w:rPr>
          <w:rFonts w:ascii="Arial" w:hAnsi="Arial" w:cs="Arial"/>
          <w:sz w:val="24"/>
          <w:szCs w:val="24"/>
        </w:rPr>
        <w:t xml:space="preserve">mechaniczne przetwarzanie odpadów kalorycznych – 100 000 Mg/rok. </w:t>
      </w:r>
    </w:p>
    <w:p w14:paraId="1E0267E1" w14:textId="071B5417" w:rsidR="00DD479F" w:rsidRPr="005218F6" w:rsidRDefault="00DD479F" w:rsidP="00F56FDE">
      <w:pPr>
        <w:pStyle w:val="Bodytext20"/>
        <w:numPr>
          <w:ilvl w:val="0"/>
          <w:numId w:val="40"/>
        </w:numPr>
        <w:shd w:val="clear" w:color="auto" w:fill="auto"/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5218F6">
        <w:rPr>
          <w:rFonts w:ascii="Arial" w:hAnsi="Arial" w:cs="Arial"/>
          <w:sz w:val="24"/>
          <w:szCs w:val="24"/>
        </w:rPr>
        <w:t xml:space="preserve">węzeł do biologicznego przetwarzania odpadów o wydajności całkowitej 85 000 Mg/rok, w tym wariantowo: </w:t>
      </w:r>
    </w:p>
    <w:p w14:paraId="5D57F0F6" w14:textId="77777777" w:rsidR="00DD479F" w:rsidRPr="005218F6" w:rsidRDefault="00DD479F" w:rsidP="00DD479F">
      <w:pPr>
        <w:pStyle w:val="Bodytext20"/>
        <w:numPr>
          <w:ilvl w:val="0"/>
          <w:numId w:val="37"/>
        </w:numPr>
        <w:shd w:val="clear" w:color="auto" w:fill="auto"/>
        <w:spacing w:line="276" w:lineRule="auto"/>
        <w:ind w:left="851"/>
        <w:jc w:val="both"/>
        <w:rPr>
          <w:rFonts w:ascii="Arial" w:hAnsi="Arial" w:cs="Arial"/>
          <w:sz w:val="24"/>
          <w:szCs w:val="24"/>
        </w:rPr>
      </w:pPr>
      <w:proofErr w:type="spellStart"/>
      <w:r w:rsidRPr="005218F6">
        <w:rPr>
          <w:rFonts w:ascii="Arial" w:hAnsi="Arial" w:cs="Arial"/>
          <w:sz w:val="24"/>
          <w:szCs w:val="24"/>
        </w:rPr>
        <w:t>biostabilizacja</w:t>
      </w:r>
      <w:proofErr w:type="spellEnd"/>
      <w:r w:rsidRPr="005218F6">
        <w:rPr>
          <w:rFonts w:ascii="Arial" w:hAnsi="Arial" w:cs="Arial"/>
          <w:sz w:val="24"/>
          <w:szCs w:val="24"/>
        </w:rPr>
        <w:t xml:space="preserve"> – 64 400 Mg/rok,</w:t>
      </w:r>
    </w:p>
    <w:p w14:paraId="11C3FF7C" w14:textId="458817EC" w:rsidR="00DD479F" w:rsidRPr="005218F6" w:rsidRDefault="00DD479F" w:rsidP="00DD479F">
      <w:pPr>
        <w:pStyle w:val="Bodytext20"/>
        <w:numPr>
          <w:ilvl w:val="0"/>
          <w:numId w:val="37"/>
        </w:numPr>
        <w:shd w:val="clear" w:color="auto" w:fill="auto"/>
        <w:spacing w:line="276" w:lineRule="auto"/>
        <w:ind w:left="851"/>
        <w:jc w:val="both"/>
        <w:rPr>
          <w:rFonts w:ascii="Arial" w:hAnsi="Arial" w:cs="Arial"/>
          <w:sz w:val="24"/>
          <w:szCs w:val="24"/>
        </w:rPr>
      </w:pPr>
      <w:proofErr w:type="spellStart"/>
      <w:r w:rsidRPr="005218F6">
        <w:rPr>
          <w:rFonts w:ascii="Arial" w:hAnsi="Arial" w:cs="Arial"/>
          <w:sz w:val="24"/>
          <w:szCs w:val="24"/>
        </w:rPr>
        <w:t>biosuszeni</w:t>
      </w:r>
      <w:r w:rsidR="00FA7C7B" w:rsidRPr="005218F6">
        <w:rPr>
          <w:rFonts w:ascii="Arial" w:hAnsi="Arial" w:cs="Arial"/>
          <w:sz w:val="24"/>
          <w:szCs w:val="24"/>
        </w:rPr>
        <w:t>e</w:t>
      </w:r>
      <w:proofErr w:type="spellEnd"/>
      <w:r w:rsidRPr="005218F6">
        <w:rPr>
          <w:rFonts w:ascii="Arial" w:hAnsi="Arial" w:cs="Arial"/>
          <w:sz w:val="24"/>
          <w:szCs w:val="24"/>
        </w:rPr>
        <w:t xml:space="preserve"> – 85 000 Mg/rok.</w:t>
      </w:r>
    </w:p>
    <w:p w14:paraId="272D0407" w14:textId="5F6A8468" w:rsidR="00DD479F" w:rsidRPr="005218F6" w:rsidRDefault="00DD479F" w:rsidP="00F56FDE">
      <w:pPr>
        <w:pStyle w:val="Bodytext20"/>
        <w:numPr>
          <w:ilvl w:val="1"/>
          <w:numId w:val="36"/>
        </w:numPr>
        <w:shd w:val="clear" w:color="auto" w:fill="auto"/>
        <w:tabs>
          <w:tab w:val="clear" w:pos="1440"/>
        </w:tabs>
        <w:spacing w:line="276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218F6">
        <w:rPr>
          <w:rFonts w:ascii="Arial" w:hAnsi="Arial" w:cs="Arial"/>
          <w:sz w:val="24"/>
          <w:szCs w:val="24"/>
        </w:rPr>
        <w:t>Instalacji do przetwarzania odpadów zielonych i odpadów biodegradowalnych selektywnie zebranych – 10 000 Mg/rok, zlokalizowanych w m. Młyny, gmina Radymno,</w:t>
      </w:r>
    </w:p>
    <w:p w14:paraId="5181B2A7" w14:textId="227DD579" w:rsidR="00D8383C" w:rsidRPr="005218F6" w:rsidRDefault="008449F8" w:rsidP="003A4287">
      <w:pPr>
        <w:tabs>
          <w:tab w:val="left" w:pos="0"/>
          <w:tab w:val="left" w:pos="284"/>
        </w:tabs>
        <w:spacing w:after="120" w:line="276" w:lineRule="auto"/>
        <w:jc w:val="both"/>
        <w:rPr>
          <w:rFonts w:ascii="Arial" w:hAnsi="Arial" w:cs="Arial"/>
          <w:b/>
          <w:u w:val="single"/>
        </w:rPr>
      </w:pPr>
      <w:r w:rsidRPr="005218F6">
        <w:rPr>
          <w:rFonts w:ascii="Arial" w:hAnsi="Arial" w:cs="Arial"/>
        </w:rPr>
        <w:t>w</w:t>
      </w:r>
      <w:r w:rsidR="008228C6" w:rsidRPr="005218F6">
        <w:rPr>
          <w:rFonts w:ascii="Arial" w:hAnsi="Arial" w:cs="Arial"/>
        </w:rPr>
        <w:t> </w:t>
      </w:r>
      <w:r w:rsidRPr="005218F6">
        <w:rPr>
          <w:rFonts w:ascii="Arial" w:hAnsi="Arial" w:cs="Arial"/>
        </w:rPr>
        <w:t>następujący sposób:</w:t>
      </w:r>
    </w:p>
    <w:p w14:paraId="78E4A780" w14:textId="10001F1F" w:rsidR="008449F8" w:rsidRPr="00776C52" w:rsidRDefault="008449F8" w:rsidP="007C6C0E">
      <w:pPr>
        <w:pStyle w:val="Nagwek3"/>
      </w:pPr>
      <w:r w:rsidRPr="00776C52">
        <w:t xml:space="preserve">I.1. </w:t>
      </w:r>
      <w:r w:rsidR="00FD3E0F" w:rsidRPr="00776C52">
        <w:t>Punkt</w:t>
      </w:r>
      <w:r w:rsidRPr="00776C52">
        <w:t xml:space="preserve"> </w:t>
      </w:r>
      <w:r w:rsidR="00221C98" w:rsidRPr="00776C52">
        <w:rPr>
          <w:rFonts w:eastAsia="Calibri"/>
          <w:lang w:eastAsia="zh-CN"/>
        </w:rPr>
        <w:t>I.</w:t>
      </w:r>
      <w:r w:rsidR="00752359" w:rsidRPr="00776C52">
        <w:rPr>
          <w:rFonts w:eastAsia="Calibri"/>
          <w:lang w:eastAsia="zh-CN"/>
        </w:rPr>
        <w:t>3.1.1</w:t>
      </w:r>
      <w:r w:rsidR="00036CE8" w:rsidRPr="00776C52">
        <w:rPr>
          <w:rFonts w:eastAsia="Calibri"/>
          <w:lang w:eastAsia="zh-CN"/>
        </w:rPr>
        <w:t>.</w:t>
      </w:r>
      <w:r w:rsidRPr="00776C52">
        <w:t xml:space="preserve"> </w:t>
      </w:r>
      <w:r w:rsidR="00FD3E0F" w:rsidRPr="00776C52">
        <w:t xml:space="preserve">decyzji </w:t>
      </w:r>
      <w:r w:rsidRPr="00776C52">
        <w:t>otrzymuje brzmienie:</w:t>
      </w:r>
    </w:p>
    <w:p w14:paraId="33529A8C" w14:textId="321DD398" w:rsidR="008E271F" w:rsidRPr="005218F6" w:rsidRDefault="00E434E9" w:rsidP="00E13008">
      <w:pPr>
        <w:spacing w:before="120" w:line="276" w:lineRule="auto"/>
        <w:jc w:val="both"/>
        <w:rPr>
          <w:rFonts w:ascii="Arial" w:hAnsi="Arial" w:cs="Arial"/>
          <w:b/>
        </w:rPr>
      </w:pPr>
      <w:r w:rsidRPr="005218F6">
        <w:rPr>
          <w:rFonts w:ascii="Arial" w:hAnsi="Arial" w:cs="Arial"/>
          <w:b/>
        </w:rPr>
        <w:t>„I.</w:t>
      </w:r>
      <w:r w:rsidR="00752359" w:rsidRPr="005218F6">
        <w:rPr>
          <w:rFonts w:ascii="Arial" w:hAnsi="Arial" w:cs="Arial"/>
          <w:b/>
        </w:rPr>
        <w:t>3.1.</w:t>
      </w:r>
      <w:r w:rsidRPr="005218F6">
        <w:rPr>
          <w:rFonts w:ascii="Arial" w:hAnsi="Arial" w:cs="Arial"/>
          <w:b/>
        </w:rPr>
        <w:t xml:space="preserve">1. </w:t>
      </w:r>
      <w:r w:rsidR="00752359" w:rsidRPr="005218F6">
        <w:rPr>
          <w:rFonts w:ascii="Arial" w:hAnsi="Arial" w:cs="Arial"/>
          <w:b/>
        </w:rPr>
        <w:t xml:space="preserve">Hala do </w:t>
      </w:r>
      <w:proofErr w:type="spellStart"/>
      <w:r w:rsidR="00752359" w:rsidRPr="005218F6">
        <w:rPr>
          <w:rFonts w:ascii="Arial" w:hAnsi="Arial" w:cs="Arial"/>
          <w:b/>
        </w:rPr>
        <w:t>mechaniczno</w:t>
      </w:r>
      <w:proofErr w:type="spellEnd"/>
      <w:r w:rsidR="00752359" w:rsidRPr="005218F6">
        <w:rPr>
          <w:rFonts w:ascii="Arial" w:hAnsi="Arial" w:cs="Arial"/>
          <w:b/>
        </w:rPr>
        <w:t xml:space="preserve"> - ręcznego przetwarzania odpadów:</w:t>
      </w:r>
    </w:p>
    <w:p w14:paraId="2B5CE07D" w14:textId="52245224" w:rsidR="003B372B" w:rsidRPr="005218F6" w:rsidRDefault="003B372B" w:rsidP="003B372B">
      <w:pPr>
        <w:spacing w:line="276" w:lineRule="auto"/>
        <w:jc w:val="both"/>
        <w:rPr>
          <w:rFonts w:ascii="Arial" w:hAnsi="Arial" w:cs="Arial"/>
        </w:rPr>
      </w:pPr>
      <w:r w:rsidRPr="005218F6">
        <w:rPr>
          <w:rFonts w:ascii="Arial" w:hAnsi="Arial" w:cs="Arial"/>
        </w:rPr>
        <w:t>Hala sortownicza o powierzchni 3</w:t>
      </w:r>
      <w:r w:rsidR="00B67E3B" w:rsidRPr="005218F6">
        <w:rPr>
          <w:rFonts w:ascii="Arial" w:hAnsi="Arial" w:cs="Arial"/>
        </w:rPr>
        <w:t> </w:t>
      </w:r>
      <w:r w:rsidRPr="005218F6">
        <w:rPr>
          <w:rFonts w:ascii="Arial" w:hAnsi="Arial" w:cs="Arial"/>
        </w:rPr>
        <w:t>899 m</w:t>
      </w:r>
      <w:r w:rsidRPr="005218F6">
        <w:rPr>
          <w:rFonts w:ascii="Arial" w:hAnsi="Arial" w:cs="Arial"/>
          <w:vertAlign w:val="superscript"/>
        </w:rPr>
        <w:t xml:space="preserve">2 </w:t>
      </w:r>
      <w:r w:rsidRPr="005218F6">
        <w:rPr>
          <w:rFonts w:ascii="Arial" w:hAnsi="Arial" w:cs="Arial"/>
        </w:rPr>
        <w:t>wykonana w konstrukcji betonowej, na podwyższonym murze żelbetonowym do wysokości 2,0 m n.p.t., pełniącym również funkcję ścian oporowych przy magazynowaniu odpadów. Hala podzielona na dwie nawy, w których zlokalizowano uniwersalną linię sortowniczą, rozdrabniacz, separator magnetyczny i dwa sita, umożliwiającą rozdzielanie na poszczególne frakcje zmieszanych odpadów komunalnych oraz zmieszanych odpadów opakowaniowych i innych odpadów komunalnych, odpadów opakowaniowych z selektywnej zbiórki oraz odpadów wielkogabarytowych na tych samych urządzeniach. Posadzka w hali wykonana w</w:t>
      </w:r>
      <w:r w:rsidR="00167953" w:rsidRPr="005218F6">
        <w:rPr>
          <w:rFonts w:ascii="Arial" w:hAnsi="Arial" w:cs="Arial"/>
        </w:rPr>
        <w:t xml:space="preserve"> </w:t>
      </w:r>
      <w:r w:rsidRPr="005218F6">
        <w:rPr>
          <w:rFonts w:ascii="Arial" w:hAnsi="Arial" w:cs="Arial"/>
        </w:rPr>
        <w:t xml:space="preserve">postaci betonowej, bez odwodnienia. </w:t>
      </w:r>
    </w:p>
    <w:p w14:paraId="251CD8C7" w14:textId="767F619E" w:rsidR="003B372B" w:rsidRPr="005218F6" w:rsidRDefault="003B372B" w:rsidP="00167953">
      <w:pPr>
        <w:spacing w:before="120" w:line="276" w:lineRule="auto"/>
        <w:jc w:val="both"/>
        <w:rPr>
          <w:rFonts w:ascii="Arial" w:hAnsi="Arial" w:cs="Arial"/>
          <w:b/>
          <w:bCs/>
        </w:rPr>
      </w:pPr>
      <w:r w:rsidRPr="005218F6">
        <w:rPr>
          <w:rFonts w:ascii="Arial" w:hAnsi="Arial" w:cs="Arial"/>
          <w:b/>
          <w:bCs/>
        </w:rPr>
        <w:t>I. nawa hali:</w:t>
      </w:r>
    </w:p>
    <w:p w14:paraId="5EB51B10" w14:textId="5DA1B57E" w:rsidR="003B372B" w:rsidRPr="005218F6" w:rsidRDefault="003B372B" w:rsidP="00B67E3B">
      <w:pPr>
        <w:spacing w:line="276" w:lineRule="auto"/>
        <w:jc w:val="both"/>
        <w:rPr>
          <w:rFonts w:ascii="Arial" w:hAnsi="Arial" w:cs="Arial"/>
        </w:rPr>
      </w:pPr>
      <w:r w:rsidRPr="005218F6">
        <w:rPr>
          <w:rFonts w:ascii="Arial" w:hAnsi="Arial" w:cs="Arial"/>
        </w:rPr>
        <w:t>Nawa o</w:t>
      </w:r>
      <w:r w:rsidR="00B67E3B" w:rsidRPr="005218F6">
        <w:rPr>
          <w:rFonts w:ascii="Arial" w:hAnsi="Arial" w:cs="Arial"/>
        </w:rPr>
        <w:t xml:space="preserve"> </w:t>
      </w:r>
      <w:r w:rsidRPr="005218F6">
        <w:rPr>
          <w:rFonts w:ascii="Arial" w:hAnsi="Arial" w:cs="Arial"/>
        </w:rPr>
        <w:t>powierzchni użytkowej 1</w:t>
      </w:r>
      <w:r w:rsidR="00B67E3B" w:rsidRPr="005218F6">
        <w:rPr>
          <w:rFonts w:ascii="Arial" w:hAnsi="Arial" w:cs="Arial"/>
        </w:rPr>
        <w:t> </w:t>
      </w:r>
      <w:r w:rsidRPr="005218F6">
        <w:rPr>
          <w:rFonts w:ascii="Arial" w:hAnsi="Arial" w:cs="Arial"/>
        </w:rPr>
        <w:t>876 m</w:t>
      </w:r>
      <w:r w:rsidRPr="005218F6">
        <w:rPr>
          <w:rFonts w:ascii="Arial" w:hAnsi="Arial" w:cs="Arial"/>
          <w:vertAlign w:val="superscript"/>
        </w:rPr>
        <w:t>2</w:t>
      </w:r>
      <w:r w:rsidRPr="005218F6">
        <w:rPr>
          <w:rFonts w:ascii="Arial" w:hAnsi="Arial" w:cs="Arial"/>
        </w:rPr>
        <w:t xml:space="preserve">, </w:t>
      </w:r>
      <w:r w:rsidR="00B67E3B" w:rsidRPr="005218F6">
        <w:rPr>
          <w:rFonts w:ascii="Arial" w:hAnsi="Arial" w:cs="Arial"/>
        </w:rPr>
        <w:t>obecnie</w:t>
      </w:r>
      <w:r w:rsidRPr="005218F6">
        <w:rPr>
          <w:rFonts w:ascii="Arial" w:hAnsi="Arial" w:cs="Arial"/>
        </w:rPr>
        <w:t xml:space="preserve"> nieużytkowana.</w:t>
      </w:r>
    </w:p>
    <w:p w14:paraId="70BC568E" w14:textId="739A0359" w:rsidR="00B67E3B" w:rsidRPr="005218F6" w:rsidRDefault="00B67E3B" w:rsidP="00167953">
      <w:pPr>
        <w:pStyle w:val="gwpc67e7576msolistparagraph"/>
        <w:spacing w:before="120" w:beforeAutospacing="0" w:after="120" w:afterAutospacing="0"/>
        <w:contextualSpacing/>
        <w:rPr>
          <w:rFonts w:ascii="Arial" w:hAnsi="Arial" w:cs="Arial"/>
          <w:b/>
          <w:bCs/>
        </w:rPr>
      </w:pPr>
      <w:r w:rsidRPr="005218F6">
        <w:rPr>
          <w:rFonts w:ascii="Arial" w:hAnsi="Arial" w:cs="Arial"/>
          <w:b/>
          <w:bCs/>
        </w:rPr>
        <w:t>II. nawa hali:</w:t>
      </w:r>
    </w:p>
    <w:p w14:paraId="04518C03" w14:textId="6C9C7888" w:rsidR="00B67E3B" w:rsidRPr="005218F6" w:rsidRDefault="00B67E3B" w:rsidP="00B67E3B">
      <w:pPr>
        <w:pStyle w:val="gwpc67e7576msolistparagraph"/>
        <w:spacing w:before="0" w:beforeAutospacing="0" w:after="0" w:afterAutospacing="0"/>
        <w:contextualSpacing/>
        <w:rPr>
          <w:rFonts w:ascii="Arial" w:hAnsi="Arial" w:cs="Arial"/>
        </w:rPr>
      </w:pPr>
      <w:r w:rsidRPr="005218F6">
        <w:rPr>
          <w:rFonts w:ascii="Arial" w:hAnsi="Arial" w:cs="Arial"/>
        </w:rPr>
        <w:t>Nawa o powierzchni 2 023 m</w:t>
      </w:r>
      <w:r w:rsidRPr="005218F6">
        <w:rPr>
          <w:rFonts w:ascii="Arial" w:hAnsi="Arial" w:cs="Arial"/>
          <w:vertAlign w:val="superscript"/>
        </w:rPr>
        <w:t>2</w:t>
      </w:r>
      <w:r w:rsidRPr="005218F6">
        <w:rPr>
          <w:rFonts w:ascii="Arial" w:hAnsi="Arial" w:cs="Arial"/>
        </w:rPr>
        <w:t xml:space="preserve">, w której </w:t>
      </w:r>
      <w:r w:rsidR="009F03D8" w:rsidRPr="005218F6">
        <w:rPr>
          <w:rFonts w:ascii="Arial" w:hAnsi="Arial" w:cs="Arial"/>
        </w:rPr>
        <w:t>zostaną wyznaczone</w:t>
      </w:r>
      <w:r w:rsidRPr="005218F6">
        <w:rPr>
          <w:rFonts w:ascii="Arial" w:hAnsi="Arial" w:cs="Arial"/>
        </w:rPr>
        <w:t xml:space="preserve"> umowne strefy: </w:t>
      </w:r>
    </w:p>
    <w:p w14:paraId="4774FD78" w14:textId="4E600926" w:rsidR="00B67E3B" w:rsidRPr="005218F6" w:rsidRDefault="00B67E3B" w:rsidP="003F5E34">
      <w:pPr>
        <w:pStyle w:val="Akapitzlist"/>
        <w:numPr>
          <w:ilvl w:val="0"/>
          <w:numId w:val="45"/>
        </w:numPr>
        <w:ind w:left="426" w:hanging="426"/>
        <w:rPr>
          <w:rFonts w:ascii="Arial" w:hAnsi="Arial" w:cs="Arial"/>
          <w:sz w:val="24"/>
          <w:szCs w:val="24"/>
        </w:rPr>
      </w:pPr>
      <w:r w:rsidRPr="005218F6">
        <w:rPr>
          <w:rFonts w:ascii="Arial" w:hAnsi="Arial" w:cs="Arial"/>
          <w:sz w:val="24"/>
          <w:szCs w:val="24"/>
        </w:rPr>
        <w:t>Strefa przyjęcia i</w:t>
      </w:r>
      <w:r w:rsidR="009F03D8" w:rsidRPr="005218F6">
        <w:rPr>
          <w:rFonts w:ascii="Arial" w:hAnsi="Arial" w:cs="Arial"/>
          <w:sz w:val="24"/>
          <w:szCs w:val="24"/>
        </w:rPr>
        <w:t xml:space="preserve"> </w:t>
      </w:r>
      <w:r w:rsidRPr="005218F6">
        <w:rPr>
          <w:rFonts w:ascii="Arial" w:hAnsi="Arial" w:cs="Arial"/>
          <w:sz w:val="24"/>
          <w:szCs w:val="24"/>
        </w:rPr>
        <w:t>magazynowania odpadów</w:t>
      </w:r>
      <w:r w:rsidR="00B052C8" w:rsidRPr="005218F6">
        <w:rPr>
          <w:rFonts w:ascii="Arial" w:hAnsi="Arial" w:cs="Arial"/>
          <w:sz w:val="24"/>
          <w:szCs w:val="24"/>
        </w:rPr>
        <w:t>, w tym</w:t>
      </w:r>
      <w:r w:rsidRPr="005218F6">
        <w:rPr>
          <w:rFonts w:ascii="Arial" w:hAnsi="Arial" w:cs="Arial"/>
          <w:sz w:val="24"/>
          <w:szCs w:val="24"/>
        </w:rPr>
        <w:t>:</w:t>
      </w:r>
    </w:p>
    <w:p w14:paraId="6E2CCF24" w14:textId="3C76316F" w:rsidR="00B67E3B" w:rsidRPr="005218F6" w:rsidRDefault="00B67E3B" w:rsidP="003F5E34">
      <w:pPr>
        <w:pStyle w:val="Akapitzlist"/>
        <w:numPr>
          <w:ilvl w:val="0"/>
          <w:numId w:val="44"/>
        </w:numPr>
        <w:ind w:left="851"/>
        <w:rPr>
          <w:rFonts w:ascii="Arial" w:hAnsi="Arial" w:cs="Arial"/>
          <w:sz w:val="24"/>
          <w:szCs w:val="24"/>
        </w:rPr>
      </w:pPr>
      <w:r w:rsidRPr="005218F6">
        <w:rPr>
          <w:rFonts w:ascii="Arial" w:hAnsi="Arial" w:cs="Arial"/>
          <w:sz w:val="24"/>
          <w:szCs w:val="24"/>
        </w:rPr>
        <w:t>sektor magazynowy H.II.1 o</w:t>
      </w:r>
      <w:r w:rsidR="009F03D8" w:rsidRPr="005218F6">
        <w:rPr>
          <w:rFonts w:ascii="Arial" w:hAnsi="Arial" w:cs="Arial"/>
          <w:sz w:val="24"/>
          <w:szCs w:val="24"/>
        </w:rPr>
        <w:t xml:space="preserve"> </w:t>
      </w:r>
      <w:r w:rsidRPr="005218F6">
        <w:rPr>
          <w:rFonts w:ascii="Arial" w:hAnsi="Arial" w:cs="Arial"/>
          <w:sz w:val="24"/>
          <w:szCs w:val="24"/>
        </w:rPr>
        <w:t>powierzchni 419 m</w:t>
      </w:r>
      <w:r w:rsidRPr="005218F6">
        <w:rPr>
          <w:rFonts w:ascii="Arial" w:hAnsi="Arial" w:cs="Arial"/>
          <w:sz w:val="24"/>
          <w:szCs w:val="24"/>
          <w:vertAlign w:val="superscript"/>
        </w:rPr>
        <w:t>2</w:t>
      </w:r>
      <w:r w:rsidRPr="005218F6">
        <w:rPr>
          <w:rFonts w:ascii="Arial" w:hAnsi="Arial" w:cs="Arial"/>
          <w:sz w:val="24"/>
          <w:szCs w:val="24"/>
        </w:rPr>
        <w:t xml:space="preserve">, </w:t>
      </w:r>
    </w:p>
    <w:p w14:paraId="48137D28" w14:textId="3F8EF7EC" w:rsidR="00B67E3B" w:rsidRPr="005218F6" w:rsidRDefault="00B67E3B" w:rsidP="003F5E34">
      <w:pPr>
        <w:pStyle w:val="Akapitzlist"/>
        <w:numPr>
          <w:ilvl w:val="0"/>
          <w:numId w:val="44"/>
        </w:numPr>
        <w:ind w:left="851"/>
        <w:rPr>
          <w:rFonts w:ascii="Arial" w:hAnsi="Arial" w:cs="Arial"/>
          <w:sz w:val="24"/>
          <w:szCs w:val="24"/>
        </w:rPr>
      </w:pPr>
      <w:r w:rsidRPr="005218F6">
        <w:rPr>
          <w:rFonts w:ascii="Arial" w:hAnsi="Arial" w:cs="Arial"/>
          <w:sz w:val="24"/>
          <w:szCs w:val="24"/>
        </w:rPr>
        <w:t>sektor magazynowy H.II.2 o</w:t>
      </w:r>
      <w:r w:rsidR="009F03D8" w:rsidRPr="005218F6">
        <w:rPr>
          <w:rFonts w:ascii="Arial" w:hAnsi="Arial" w:cs="Arial"/>
          <w:sz w:val="24"/>
          <w:szCs w:val="24"/>
        </w:rPr>
        <w:t xml:space="preserve"> </w:t>
      </w:r>
      <w:r w:rsidRPr="005218F6">
        <w:rPr>
          <w:rFonts w:ascii="Arial" w:hAnsi="Arial" w:cs="Arial"/>
          <w:sz w:val="24"/>
          <w:szCs w:val="24"/>
        </w:rPr>
        <w:t>powierzchni 10</w:t>
      </w:r>
      <w:r w:rsidR="000306F9" w:rsidRPr="005218F6">
        <w:rPr>
          <w:rFonts w:ascii="Arial" w:hAnsi="Arial" w:cs="Arial"/>
          <w:sz w:val="24"/>
          <w:szCs w:val="24"/>
        </w:rPr>
        <w:t>4</w:t>
      </w:r>
      <w:r w:rsidRPr="005218F6">
        <w:rPr>
          <w:rFonts w:ascii="Arial" w:hAnsi="Arial" w:cs="Arial"/>
          <w:sz w:val="24"/>
          <w:szCs w:val="24"/>
        </w:rPr>
        <w:t xml:space="preserve"> m</w:t>
      </w:r>
      <w:r w:rsidRPr="005218F6">
        <w:rPr>
          <w:rFonts w:ascii="Arial" w:hAnsi="Arial" w:cs="Arial"/>
          <w:sz w:val="24"/>
          <w:szCs w:val="24"/>
          <w:vertAlign w:val="superscript"/>
        </w:rPr>
        <w:t>2</w:t>
      </w:r>
      <w:r w:rsidRPr="005218F6">
        <w:rPr>
          <w:rFonts w:ascii="Arial" w:hAnsi="Arial" w:cs="Arial"/>
          <w:sz w:val="24"/>
          <w:szCs w:val="24"/>
        </w:rPr>
        <w:t xml:space="preserve">, </w:t>
      </w:r>
    </w:p>
    <w:p w14:paraId="2EB542B8" w14:textId="6E8C4CD4" w:rsidR="00B67E3B" w:rsidRPr="005218F6" w:rsidRDefault="00B67E3B" w:rsidP="003F5E34">
      <w:pPr>
        <w:pStyle w:val="Akapitzlist"/>
        <w:numPr>
          <w:ilvl w:val="0"/>
          <w:numId w:val="44"/>
        </w:numPr>
        <w:ind w:left="851"/>
        <w:rPr>
          <w:rFonts w:ascii="Arial" w:hAnsi="Arial" w:cs="Arial"/>
          <w:sz w:val="24"/>
          <w:szCs w:val="24"/>
        </w:rPr>
      </w:pPr>
      <w:r w:rsidRPr="005218F6">
        <w:rPr>
          <w:rFonts w:ascii="Arial" w:hAnsi="Arial" w:cs="Arial"/>
          <w:sz w:val="24"/>
          <w:szCs w:val="24"/>
        </w:rPr>
        <w:t>sektor magazynowy H.II.3 o</w:t>
      </w:r>
      <w:r w:rsidR="009F03D8" w:rsidRPr="005218F6">
        <w:rPr>
          <w:rFonts w:ascii="Arial" w:hAnsi="Arial" w:cs="Arial"/>
          <w:sz w:val="24"/>
          <w:szCs w:val="24"/>
        </w:rPr>
        <w:t xml:space="preserve"> </w:t>
      </w:r>
      <w:r w:rsidRPr="005218F6">
        <w:rPr>
          <w:rFonts w:ascii="Arial" w:hAnsi="Arial" w:cs="Arial"/>
          <w:sz w:val="24"/>
          <w:szCs w:val="24"/>
        </w:rPr>
        <w:t>powierzchni 75 m</w:t>
      </w:r>
      <w:r w:rsidRPr="005218F6">
        <w:rPr>
          <w:rFonts w:ascii="Arial" w:hAnsi="Arial" w:cs="Arial"/>
          <w:sz w:val="24"/>
          <w:szCs w:val="24"/>
          <w:vertAlign w:val="superscript"/>
        </w:rPr>
        <w:t>2</w:t>
      </w:r>
      <w:r w:rsidRPr="005218F6">
        <w:rPr>
          <w:rFonts w:ascii="Arial" w:hAnsi="Arial" w:cs="Arial"/>
          <w:sz w:val="24"/>
          <w:szCs w:val="24"/>
        </w:rPr>
        <w:t xml:space="preserve">, </w:t>
      </w:r>
    </w:p>
    <w:p w14:paraId="7ACD68DA" w14:textId="316AAF3B" w:rsidR="00B67E3B" w:rsidRPr="005218F6" w:rsidRDefault="00B67E3B" w:rsidP="003F5E34">
      <w:pPr>
        <w:pStyle w:val="Akapitzlist"/>
        <w:numPr>
          <w:ilvl w:val="0"/>
          <w:numId w:val="44"/>
        </w:numPr>
        <w:ind w:left="851"/>
        <w:rPr>
          <w:rFonts w:ascii="Arial" w:hAnsi="Arial" w:cs="Arial"/>
          <w:sz w:val="24"/>
          <w:szCs w:val="24"/>
        </w:rPr>
      </w:pPr>
      <w:r w:rsidRPr="005218F6">
        <w:rPr>
          <w:rFonts w:ascii="Arial" w:hAnsi="Arial" w:cs="Arial"/>
          <w:sz w:val="24"/>
          <w:szCs w:val="24"/>
        </w:rPr>
        <w:t>sektor magazynowy H.II.4 o</w:t>
      </w:r>
      <w:r w:rsidR="009F03D8" w:rsidRPr="005218F6">
        <w:rPr>
          <w:rFonts w:ascii="Arial" w:hAnsi="Arial" w:cs="Arial"/>
          <w:sz w:val="24"/>
          <w:szCs w:val="24"/>
        </w:rPr>
        <w:t xml:space="preserve"> </w:t>
      </w:r>
      <w:r w:rsidRPr="005218F6">
        <w:rPr>
          <w:rFonts w:ascii="Arial" w:hAnsi="Arial" w:cs="Arial"/>
          <w:sz w:val="24"/>
          <w:szCs w:val="24"/>
        </w:rPr>
        <w:t>powierzchni 45 m</w:t>
      </w:r>
      <w:r w:rsidRPr="005218F6">
        <w:rPr>
          <w:rFonts w:ascii="Arial" w:hAnsi="Arial" w:cs="Arial"/>
          <w:sz w:val="24"/>
          <w:szCs w:val="24"/>
          <w:vertAlign w:val="superscript"/>
        </w:rPr>
        <w:t>2</w:t>
      </w:r>
      <w:r w:rsidRPr="005218F6">
        <w:rPr>
          <w:rFonts w:ascii="Arial" w:hAnsi="Arial" w:cs="Arial"/>
          <w:sz w:val="24"/>
          <w:szCs w:val="24"/>
        </w:rPr>
        <w:t xml:space="preserve">, </w:t>
      </w:r>
    </w:p>
    <w:p w14:paraId="353C757F" w14:textId="385EEDC5" w:rsidR="00B67E3B" w:rsidRPr="005218F6" w:rsidRDefault="00B67E3B" w:rsidP="003F5E34">
      <w:pPr>
        <w:pStyle w:val="Akapitzlist"/>
        <w:numPr>
          <w:ilvl w:val="0"/>
          <w:numId w:val="44"/>
        </w:numPr>
        <w:ind w:left="851"/>
        <w:rPr>
          <w:rFonts w:ascii="Arial" w:hAnsi="Arial" w:cs="Arial"/>
          <w:sz w:val="24"/>
          <w:szCs w:val="24"/>
        </w:rPr>
      </w:pPr>
      <w:r w:rsidRPr="005218F6">
        <w:rPr>
          <w:rFonts w:ascii="Arial" w:hAnsi="Arial" w:cs="Arial"/>
          <w:sz w:val="24"/>
          <w:szCs w:val="24"/>
        </w:rPr>
        <w:t>sektor magazynowy H.II.5 o</w:t>
      </w:r>
      <w:r w:rsidR="00FF2A8A" w:rsidRPr="005218F6">
        <w:rPr>
          <w:rFonts w:ascii="Arial" w:hAnsi="Arial" w:cs="Arial"/>
          <w:sz w:val="24"/>
          <w:szCs w:val="24"/>
        </w:rPr>
        <w:t xml:space="preserve"> </w:t>
      </w:r>
      <w:r w:rsidRPr="005218F6">
        <w:rPr>
          <w:rFonts w:ascii="Arial" w:hAnsi="Arial" w:cs="Arial"/>
          <w:sz w:val="24"/>
          <w:szCs w:val="24"/>
        </w:rPr>
        <w:t>powierzchni 418 m</w:t>
      </w:r>
      <w:r w:rsidRPr="005218F6">
        <w:rPr>
          <w:rFonts w:ascii="Arial" w:hAnsi="Arial" w:cs="Arial"/>
          <w:sz w:val="24"/>
          <w:szCs w:val="24"/>
          <w:vertAlign w:val="superscript"/>
        </w:rPr>
        <w:t>2</w:t>
      </w:r>
      <w:r w:rsidRPr="005218F6">
        <w:rPr>
          <w:rFonts w:ascii="Arial" w:hAnsi="Arial" w:cs="Arial"/>
          <w:sz w:val="24"/>
          <w:szCs w:val="24"/>
        </w:rPr>
        <w:t xml:space="preserve">, </w:t>
      </w:r>
    </w:p>
    <w:p w14:paraId="6B745E2E" w14:textId="6DA06503" w:rsidR="00B67E3B" w:rsidRPr="005218F6" w:rsidRDefault="00B67E3B" w:rsidP="006F5BEB">
      <w:pPr>
        <w:pStyle w:val="Akapitzlist"/>
        <w:numPr>
          <w:ilvl w:val="0"/>
          <w:numId w:val="44"/>
        </w:numPr>
        <w:ind w:left="851"/>
        <w:rPr>
          <w:rFonts w:ascii="Arial" w:hAnsi="Arial" w:cs="Arial"/>
          <w:sz w:val="24"/>
          <w:szCs w:val="24"/>
        </w:rPr>
      </w:pPr>
      <w:r w:rsidRPr="005218F6">
        <w:rPr>
          <w:rFonts w:ascii="Arial" w:hAnsi="Arial" w:cs="Arial"/>
          <w:sz w:val="24"/>
          <w:szCs w:val="24"/>
        </w:rPr>
        <w:lastRenderedPageBreak/>
        <w:t>sektor magazynowy H.II.6 o</w:t>
      </w:r>
      <w:r w:rsidR="00FF2A8A" w:rsidRPr="005218F6">
        <w:rPr>
          <w:rFonts w:ascii="Arial" w:hAnsi="Arial" w:cs="Arial"/>
          <w:sz w:val="24"/>
          <w:szCs w:val="24"/>
        </w:rPr>
        <w:t xml:space="preserve"> </w:t>
      </w:r>
      <w:r w:rsidRPr="005218F6">
        <w:rPr>
          <w:rFonts w:ascii="Arial" w:hAnsi="Arial" w:cs="Arial"/>
          <w:sz w:val="24"/>
          <w:szCs w:val="24"/>
        </w:rPr>
        <w:t>powierzchni 77 m</w:t>
      </w:r>
      <w:r w:rsidRPr="005218F6">
        <w:rPr>
          <w:rFonts w:ascii="Arial" w:hAnsi="Arial" w:cs="Arial"/>
          <w:sz w:val="24"/>
          <w:szCs w:val="24"/>
          <w:vertAlign w:val="superscript"/>
        </w:rPr>
        <w:t>2</w:t>
      </w:r>
      <w:r w:rsidRPr="005218F6">
        <w:rPr>
          <w:rFonts w:ascii="Arial" w:hAnsi="Arial" w:cs="Arial"/>
          <w:sz w:val="24"/>
          <w:szCs w:val="24"/>
        </w:rPr>
        <w:t xml:space="preserve">, </w:t>
      </w:r>
    </w:p>
    <w:p w14:paraId="6A4DEAC4" w14:textId="444B5D10" w:rsidR="00B67E3B" w:rsidRPr="005218F6" w:rsidRDefault="00B67E3B" w:rsidP="006F5BEB">
      <w:pPr>
        <w:pStyle w:val="Akapitzlist"/>
        <w:numPr>
          <w:ilvl w:val="0"/>
          <w:numId w:val="44"/>
        </w:numPr>
        <w:spacing w:after="0"/>
        <w:ind w:left="851"/>
        <w:rPr>
          <w:rFonts w:ascii="Arial" w:hAnsi="Arial" w:cs="Arial"/>
          <w:sz w:val="24"/>
          <w:szCs w:val="24"/>
        </w:rPr>
      </w:pPr>
      <w:r w:rsidRPr="005218F6">
        <w:rPr>
          <w:rFonts w:ascii="Arial" w:hAnsi="Arial" w:cs="Arial"/>
          <w:sz w:val="24"/>
          <w:szCs w:val="24"/>
        </w:rPr>
        <w:t>sektor magazynowy H.II.7 o</w:t>
      </w:r>
      <w:r w:rsidR="00FF2A8A" w:rsidRPr="005218F6">
        <w:rPr>
          <w:rFonts w:ascii="Arial" w:hAnsi="Arial" w:cs="Arial"/>
          <w:sz w:val="24"/>
          <w:szCs w:val="24"/>
        </w:rPr>
        <w:t xml:space="preserve"> </w:t>
      </w:r>
      <w:r w:rsidRPr="005218F6">
        <w:rPr>
          <w:rFonts w:ascii="Arial" w:hAnsi="Arial" w:cs="Arial"/>
          <w:sz w:val="24"/>
          <w:szCs w:val="24"/>
        </w:rPr>
        <w:t>powierzchni 104 m</w:t>
      </w:r>
      <w:r w:rsidRPr="005218F6">
        <w:rPr>
          <w:rFonts w:ascii="Arial" w:hAnsi="Arial" w:cs="Arial"/>
          <w:sz w:val="24"/>
          <w:szCs w:val="24"/>
          <w:vertAlign w:val="superscript"/>
        </w:rPr>
        <w:t>2</w:t>
      </w:r>
      <w:r w:rsidRPr="005218F6">
        <w:rPr>
          <w:rFonts w:ascii="Arial" w:hAnsi="Arial" w:cs="Arial"/>
          <w:sz w:val="24"/>
          <w:szCs w:val="24"/>
        </w:rPr>
        <w:t xml:space="preserve">, </w:t>
      </w:r>
    </w:p>
    <w:p w14:paraId="4A345C4F" w14:textId="00FD3C1B" w:rsidR="00B67E3B" w:rsidRPr="005218F6" w:rsidRDefault="003F5E34" w:rsidP="006F5BEB">
      <w:pPr>
        <w:spacing w:line="276" w:lineRule="auto"/>
        <w:rPr>
          <w:rFonts w:ascii="Arial" w:hAnsi="Arial" w:cs="Arial"/>
        </w:rPr>
      </w:pPr>
      <w:r w:rsidRPr="005218F6">
        <w:rPr>
          <w:rFonts w:ascii="Arial" w:hAnsi="Arial" w:cs="Arial"/>
        </w:rPr>
        <w:t>b)</w:t>
      </w:r>
      <w:r w:rsidR="00191052" w:rsidRPr="005218F6">
        <w:rPr>
          <w:rFonts w:ascii="Arial" w:hAnsi="Arial" w:cs="Arial"/>
        </w:rPr>
        <w:t xml:space="preserve"> </w:t>
      </w:r>
      <w:r w:rsidR="00B67E3B" w:rsidRPr="005218F6">
        <w:rPr>
          <w:rFonts w:ascii="Arial" w:hAnsi="Arial" w:cs="Arial"/>
        </w:rPr>
        <w:t>Strefa mechanicznego przetwarzania odpadów</w:t>
      </w:r>
      <w:r w:rsidRPr="005218F6">
        <w:rPr>
          <w:rFonts w:ascii="Arial" w:hAnsi="Arial" w:cs="Arial"/>
        </w:rPr>
        <w:t>, w tym</w:t>
      </w:r>
      <w:r w:rsidR="00B67E3B" w:rsidRPr="005218F6">
        <w:rPr>
          <w:rFonts w:ascii="Arial" w:hAnsi="Arial" w:cs="Arial"/>
        </w:rPr>
        <w:t>:</w:t>
      </w:r>
    </w:p>
    <w:p w14:paraId="55C62D3F" w14:textId="0864C81F" w:rsidR="00B67E3B" w:rsidRPr="005218F6" w:rsidRDefault="00B67E3B" w:rsidP="006F5BEB">
      <w:pPr>
        <w:pStyle w:val="Akapitzlist"/>
        <w:numPr>
          <w:ilvl w:val="0"/>
          <w:numId w:val="41"/>
        </w:numPr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5218F6">
        <w:rPr>
          <w:rFonts w:ascii="Arial" w:hAnsi="Arial" w:cs="Arial"/>
          <w:sz w:val="24"/>
          <w:szCs w:val="24"/>
        </w:rPr>
        <w:t>linia sortownicza odpadów (o powierzchni ok. 203 m</w:t>
      </w:r>
      <w:r w:rsidRPr="005218F6">
        <w:rPr>
          <w:rFonts w:ascii="Arial" w:hAnsi="Arial" w:cs="Arial"/>
          <w:sz w:val="24"/>
          <w:szCs w:val="24"/>
          <w:vertAlign w:val="superscript"/>
        </w:rPr>
        <w:t>2</w:t>
      </w:r>
      <w:r w:rsidRPr="005218F6">
        <w:rPr>
          <w:rFonts w:ascii="Arial" w:hAnsi="Arial" w:cs="Arial"/>
          <w:sz w:val="24"/>
          <w:szCs w:val="24"/>
        </w:rPr>
        <w:t>) składająca się z</w:t>
      </w:r>
      <w:r w:rsidR="00191052" w:rsidRPr="005218F6">
        <w:rPr>
          <w:rFonts w:ascii="Arial" w:hAnsi="Arial" w:cs="Arial"/>
          <w:sz w:val="24"/>
          <w:szCs w:val="24"/>
        </w:rPr>
        <w:t> dwóch</w:t>
      </w:r>
      <w:r w:rsidRPr="005218F6">
        <w:rPr>
          <w:rFonts w:ascii="Arial" w:hAnsi="Arial" w:cs="Arial"/>
          <w:sz w:val="24"/>
          <w:szCs w:val="24"/>
        </w:rPr>
        <w:t xml:space="preserve"> niezależnych ciągów sortowniczych ustawionych w</w:t>
      </w:r>
      <w:r w:rsidR="00191052" w:rsidRPr="005218F6">
        <w:rPr>
          <w:rFonts w:ascii="Arial" w:hAnsi="Arial" w:cs="Arial"/>
          <w:sz w:val="24"/>
          <w:szCs w:val="24"/>
        </w:rPr>
        <w:t xml:space="preserve"> </w:t>
      </w:r>
      <w:r w:rsidRPr="005218F6">
        <w:rPr>
          <w:rFonts w:ascii="Arial" w:hAnsi="Arial" w:cs="Arial"/>
          <w:sz w:val="24"/>
          <w:szCs w:val="24"/>
        </w:rPr>
        <w:t>układzie równoległym, z</w:t>
      </w:r>
      <w:r w:rsidR="00191052" w:rsidRPr="005218F6">
        <w:rPr>
          <w:rFonts w:ascii="Arial" w:hAnsi="Arial" w:cs="Arial"/>
          <w:sz w:val="24"/>
          <w:szCs w:val="24"/>
        </w:rPr>
        <w:t xml:space="preserve"> </w:t>
      </w:r>
      <w:r w:rsidRPr="005218F6">
        <w:rPr>
          <w:rFonts w:ascii="Arial" w:hAnsi="Arial" w:cs="Arial"/>
          <w:sz w:val="24"/>
          <w:szCs w:val="24"/>
        </w:rPr>
        <w:t>sitami i</w:t>
      </w:r>
      <w:r w:rsidR="00191052" w:rsidRPr="005218F6">
        <w:rPr>
          <w:rFonts w:ascii="Arial" w:hAnsi="Arial" w:cs="Arial"/>
          <w:sz w:val="24"/>
          <w:szCs w:val="24"/>
        </w:rPr>
        <w:t xml:space="preserve"> </w:t>
      </w:r>
      <w:r w:rsidRPr="005218F6">
        <w:rPr>
          <w:rFonts w:ascii="Arial" w:hAnsi="Arial" w:cs="Arial"/>
          <w:sz w:val="24"/>
          <w:szCs w:val="24"/>
        </w:rPr>
        <w:t>kabiną sortowania. Pod kabiną sortowniczą zlokalizowane zostały boksy surowcowe i</w:t>
      </w:r>
      <w:r w:rsidR="00191052" w:rsidRPr="005218F6">
        <w:rPr>
          <w:rFonts w:ascii="Arial" w:hAnsi="Arial" w:cs="Arial"/>
          <w:sz w:val="24"/>
          <w:szCs w:val="24"/>
        </w:rPr>
        <w:t xml:space="preserve"> </w:t>
      </w:r>
      <w:r w:rsidRPr="005218F6">
        <w:rPr>
          <w:rFonts w:ascii="Arial" w:hAnsi="Arial" w:cs="Arial"/>
          <w:sz w:val="24"/>
          <w:szCs w:val="24"/>
        </w:rPr>
        <w:t>na odpady niepożądane,</w:t>
      </w:r>
    </w:p>
    <w:p w14:paraId="2EC2AEF7" w14:textId="77777777" w:rsidR="00B67E3B" w:rsidRPr="005218F6" w:rsidRDefault="00B67E3B" w:rsidP="006F5BEB">
      <w:pPr>
        <w:pStyle w:val="Akapitzlist"/>
        <w:numPr>
          <w:ilvl w:val="0"/>
          <w:numId w:val="41"/>
        </w:numPr>
        <w:spacing w:after="0"/>
        <w:ind w:left="851"/>
        <w:rPr>
          <w:rFonts w:ascii="Arial" w:hAnsi="Arial" w:cs="Arial"/>
          <w:sz w:val="24"/>
          <w:szCs w:val="24"/>
        </w:rPr>
      </w:pPr>
      <w:r w:rsidRPr="005218F6">
        <w:rPr>
          <w:rFonts w:ascii="Arial" w:hAnsi="Arial" w:cs="Arial"/>
          <w:sz w:val="24"/>
          <w:szCs w:val="24"/>
        </w:rPr>
        <w:t>linia produkcji RDF do mechanicznego przetwarzania odpadów kalorycznych (o powierzchni ok. 278 m</w:t>
      </w:r>
      <w:r w:rsidRPr="005218F6">
        <w:rPr>
          <w:rFonts w:ascii="Arial" w:hAnsi="Arial" w:cs="Arial"/>
          <w:sz w:val="24"/>
          <w:szCs w:val="24"/>
          <w:vertAlign w:val="superscript"/>
        </w:rPr>
        <w:t>2</w:t>
      </w:r>
      <w:r w:rsidRPr="005218F6">
        <w:rPr>
          <w:rFonts w:ascii="Arial" w:hAnsi="Arial" w:cs="Arial"/>
          <w:sz w:val="24"/>
          <w:szCs w:val="24"/>
        </w:rPr>
        <w:t>),</w:t>
      </w:r>
    </w:p>
    <w:p w14:paraId="7DBF14D7" w14:textId="77777777" w:rsidR="00B67E3B" w:rsidRPr="005218F6" w:rsidRDefault="00B67E3B" w:rsidP="006F5BEB">
      <w:pPr>
        <w:pStyle w:val="Akapitzlist"/>
        <w:numPr>
          <w:ilvl w:val="0"/>
          <w:numId w:val="41"/>
        </w:numPr>
        <w:spacing w:after="0"/>
        <w:ind w:left="851"/>
        <w:rPr>
          <w:rFonts w:ascii="Arial" w:hAnsi="Arial" w:cs="Arial"/>
          <w:sz w:val="24"/>
          <w:szCs w:val="24"/>
        </w:rPr>
      </w:pPr>
      <w:r w:rsidRPr="005218F6">
        <w:rPr>
          <w:rFonts w:ascii="Arial" w:hAnsi="Arial" w:cs="Arial"/>
          <w:sz w:val="24"/>
          <w:szCs w:val="24"/>
        </w:rPr>
        <w:t xml:space="preserve">miejsce ustawienia ładowarki chwytakowej służącej do podawania odpadów na linie. </w:t>
      </w:r>
    </w:p>
    <w:p w14:paraId="268F7784" w14:textId="55706653" w:rsidR="00B67E3B" w:rsidRPr="005218F6" w:rsidRDefault="00BA2A8B" w:rsidP="0090785B">
      <w:pPr>
        <w:spacing w:line="276" w:lineRule="auto"/>
        <w:rPr>
          <w:rFonts w:ascii="Arial" w:hAnsi="Arial" w:cs="Arial"/>
        </w:rPr>
      </w:pPr>
      <w:r w:rsidRPr="005218F6">
        <w:rPr>
          <w:rFonts w:ascii="Arial" w:hAnsi="Arial" w:cs="Arial"/>
        </w:rPr>
        <w:t xml:space="preserve">c) </w:t>
      </w:r>
      <w:r w:rsidR="00B67E3B" w:rsidRPr="005218F6">
        <w:rPr>
          <w:rFonts w:ascii="Arial" w:hAnsi="Arial" w:cs="Arial"/>
        </w:rPr>
        <w:t xml:space="preserve">Strefa komunikacji wewnętrznej, na której realizowany </w:t>
      </w:r>
      <w:r w:rsidRPr="005218F6">
        <w:rPr>
          <w:rFonts w:ascii="Arial" w:hAnsi="Arial" w:cs="Arial"/>
        </w:rPr>
        <w:t>będzie</w:t>
      </w:r>
      <w:r w:rsidR="00B67E3B" w:rsidRPr="005218F6">
        <w:rPr>
          <w:rFonts w:ascii="Arial" w:hAnsi="Arial" w:cs="Arial"/>
        </w:rPr>
        <w:t xml:space="preserve"> transport odpadów. </w:t>
      </w:r>
    </w:p>
    <w:p w14:paraId="68E8BCB8" w14:textId="08C02891" w:rsidR="00B67E3B" w:rsidRPr="005218F6" w:rsidRDefault="00B67E3B" w:rsidP="0090785B">
      <w:pPr>
        <w:spacing w:before="120" w:line="276" w:lineRule="auto"/>
        <w:ind w:right="40"/>
        <w:jc w:val="both"/>
        <w:rPr>
          <w:rFonts w:ascii="Arial" w:hAnsi="Arial" w:cs="Arial"/>
          <w:bCs/>
        </w:rPr>
      </w:pPr>
      <w:r w:rsidRPr="005218F6">
        <w:rPr>
          <w:rFonts w:ascii="Arial" w:hAnsi="Arial" w:cs="Arial"/>
        </w:rPr>
        <w:t xml:space="preserve">I.3.1.1.1. </w:t>
      </w:r>
      <w:bookmarkStart w:id="3" w:name="_Hlk158492063"/>
      <w:r w:rsidRPr="005218F6">
        <w:rPr>
          <w:rFonts w:ascii="Arial" w:hAnsi="Arial" w:cs="Arial"/>
        </w:rPr>
        <w:t>Uwzględniając warunki operatu przeciwpożarowego na terenie hali sortowniczej dopuszcza się magazynowanie odpadów palnych i</w:t>
      </w:r>
      <w:r w:rsidR="006F5BEB" w:rsidRPr="005218F6">
        <w:rPr>
          <w:rFonts w:ascii="Arial" w:hAnsi="Arial" w:cs="Arial"/>
        </w:rPr>
        <w:t xml:space="preserve"> </w:t>
      </w:r>
      <w:r w:rsidRPr="005218F6">
        <w:rPr>
          <w:rFonts w:ascii="Arial" w:hAnsi="Arial" w:cs="Arial"/>
        </w:rPr>
        <w:t>niepalnych w</w:t>
      </w:r>
      <w:r w:rsidR="006F5BEB" w:rsidRPr="005218F6">
        <w:rPr>
          <w:rFonts w:ascii="Arial" w:hAnsi="Arial" w:cs="Arial"/>
        </w:rPr>
        <w:t xml:space="preserve"> </w:t>
      </w:r>
      <w:r w:rsidRPr="005218F6">
        <w:rPr>
          <w:rFonts w:ascii="Arial" w:hAnsi="Arial" w:cs="Arial"/>
        </w:rPr>
        <w:t xml:space="preserve">łącznej ilości </w:t>
      </w:r>
      <w:r w:rsidRPr="005218F6">
        <w:rPr>
          <w:rFonts w:ascii="Arial" w:hAnsi="Arial" w:cs="Arial"/>
          <w:b/>
        </w:rPr>
        <w:t xml:space="preserve">313 Mg </w:t>
      </w:r>
      <w:r w:rsidRPr="005218F6">
        <w:rPr>
          <w:rFonts w:ascii="Arial" w:hAnsi="Arial" w:cs="Arial"/>
          <w:bCs/>
        </w:rPr>
        <w:t>jednocześnie.</w:t>
      </w:r>
      <w:bookmarkEnd w:id="3"/>
    </w:p>
    <w:p w14:paraId="439CE0C5" w14:textId="4B899F36" w:rsidR="00B67E3B" w:rsidRPr="005218F6" w:rsidRDefault="00B67E3B" w:rsidP="0090785B">
      <w:pPr>
        <w:spacing w:before="120" w:after="120" w:line="276" w:lineRule="auto"/>
        <w:ind w:right="40"/>
        <w:jc w:val="both"/>
        <w:rPr>
          <w:rFonts w:ascii="Arial" w:hAnsi="Arial" w:cs="Arial"/>
        </w:rPr>
      </w:pPr>
      <w:r w:rsidRPr="005218F6">
        <w:rPr>
          <w:rFonts w:ascii="Arial" w:hAnsi="Arial" w:cs="Arial"/>
        </w:rPr>
        <w:t xml:space="preserve">I.3.1.1.2. Hala będzie wyposażona w wentylację mechaniczną wyciągową działającą na zasadzie podciśnienia. System wyciągowy realizowany będzie poprzez zastosowanie centrali wentylacyjnej wywiewnej o wydajności min. </w:t>
      </w:r>
      <w:proofErr w:type="spellStart"/>
      <w:r w:rsidRPr="005218F6">
        <w:rPr>
          <w:rFonts w:ascii="Arial" w:hAnsi="Arial" w:cs="Arial"/>
        </w:rPr>
        <w:t>Vw</w:t>
      </w:r>
      <w:proofErr w:type="spellEnd"/>
      <w:r w:rsidRPr="005218F6">
        <w:rPr>
          <w:rFonts w:ascii="Arial" w:hAnsi="Arial" w:cs="Arial"/>
        </w:rPr>
        <w:t xml:space="preserve"> = 22</w:t>
      </w:r>
      <w:r w:rsidR="0090785B" w:rsidRPr="005218F6">
        <w:rPr>
          <w:rFonts w:ascii="Arial" w:hAnsi="Arial" w:cs="Arial"/>
        </w:rPr>
        <w:t> </w:t>
      </w:r>
      <w:r w:rsidRPr="005218F6">
        <w:rPr>
          <w:rFonts w:ascii="Arial" w:hAnsi="Arial" w:cs="Arial"/>
        </w:rPr>
        <w:t>000 m</w:t>
      </w:r>
      <w:r w:rsidRPr="005218F6">
        <w:rPr>
          <w:rFonts w:ascii="Arial" w:hAnsi="Arial" w:cs="Arial"/>
          <w:vertAlign w:val="superscript"/>
        </w:rPr>
        <w:t>3</w:t>
      </w:r>
      <w:r w:rsidRPr="005218F6">
        <w:rPr>
          <w:rFonts w:ascii="Arial" w:hAnsi="Arial" w:cs="Arial"/>
        </w:rPr>
        <w:t xml:space="preserve">/h zapewniającej 1,5-krotną wymianę powietrza na godzinę. Powietrze zużyte kierowane będzie siecią kanałów wentylacyjnych zlokalizowanych na ścianie budynku na </w:t>
      </w:r>
      <w:proofErr w:type="spellStart"/>
      <w:r w:rsidRPr="005218F6">
        <w:rPr>
          <w:rFonts w:ascii="Arial" w:hAnsi="Arial" w:cs="Arial"/>
        </w:rPr>
        <w:t>biofiltry</w:t>
      </w:r>
      <w:proofErr w:type="spellEnd"/>
      <w:r w:rsidRPr="005218F6">
        <w:rPr>
          <w:rFonts w:ascii="Arial" w:hAnsi="Arial" w:cs="Arial"/>
        </w:rPr>
        <w:t xml:space="preserve"> B1 i B2 (2 szt.) o skuteczności redukcji zanieczyszczeń na poziomie min. 90%, celem podczyszczenia i emitorami EB1 oraz EB2 do powietrza atmosferycznego – warunek obowiązuje do dnia 17 sierpnia 2022r.</w:t>
      </w:r>
    </w:p>
    <w:p w14:paraId="7467BE0E" w14:textId="77777777" w:rsidR="00B67E3B" w:rsidRPr="005218F6" w:rsidRDefault="00B67E3B" w:rsidP="00241883">
      <w:pPr>
        <w:spacing w:before="120" w:after="120" w:line="276" w:lineRule="auto"/>
        <w:ind w:right="40"/>
        <w:jc w:val="both"/>
        <w:rPr>
          <w:rFonts w:ascii="Arial" w:hAnsi="Arial" w:cs="Arial"/>
        </w:rPr>
      </w:pPr>
      <w:r w:rsidRPr="005218F6">
        <w:rPr>
          <w:rFonts w:ascii="Arial" w:hAnsi="Arial" w:cs="Arial"/>
        </w:rPr>
        <w:t>I.3.1.1.3. Powietrze świeże, dostarczone będzie do przestrzeni hali poprzez czerpnie ścienne. Hala wyposażona będzie w hermetycznie zamykające się drzwi, umożliwiające pracę hali w warunkach podciśnienia.</w:t>
      </w:r>
    </w:p>
    <w:p w14:paraId="4AF30CC8" w14:textId="4B53C1EB" w:rsidR="00B67E3B" w:rsidRPr="005218F6" w:rsidRDefault="00B67E3B" w:rsidP="00241883">
      <w:pPr>
        <w:spacing w:before="120" w:line="276" w:lineRule="auto"/>
        <w:ind w:right="40"/>
        <w:jc w:val="both"/>
        <w:rPr>
          <w:rFonts w:ascii="Arial" w:hAnsi="Arial" w:cs="Arial"/>
        </w:rPr>
      </w:pPr>
      <w:r w:rsidRPr="005218F6">
        <w:rPr>
          <w:rFonts w:ascii="Arial" w:hAnsi="Arial" w:cs="Arial"/>
        </w:rPr>
        <w:t xml:space="preserve">I.3.1.1.4. Od dnia 18 sierpnia 2022 r. emisja zanieczyszczeń gazów i pyłów do powietrza z hali sortowniczej prowadzona będzie poprzez instalację wentylacji mechanicznej wyposażonej w filtry tkaninowe o skuteczności odpylania ok. 80% na </w:t>
      </w:r>
      <w:proofErr w:type="spellStart"/>
      <w:r w:rsidRPr="005218F6">
        <w:rPr>
          <w:rFonts w:ascii="Arial" w:hAnsi="Arial" w:cs="Arial"/>
        </w:rPr>
        <w:t>biofiltry</w:t>
      </w:r>
      <w:proofErr w:type="spellEnd"/>
      <w:r w:rsidRPr="005218F6">
        <w:rPr>
          <w:rFonts w:ascii="Arial" w:hAnsi="Arial" w:cs="Arial"/>
        </w:rPr>
        <w:t xml:space="preserve"> B1 i B2, o skuteczności redukcji zanieczyszczeń na poziomie min. 90 %, celem podczyszczenia i kolejno emitorami EB1 i EB2 do powietrza atmosferycznego.</w:t>
      </w:r>
      <w:r w:rsidR="00232828" w:rsidRPr="005218F6">
        <w:rPr>
          <w:rFonts w:ascii="Arial" w:hAnsi="Arial" w:cs="Arial"/>
        </w:rPr>
        <w:t>”</w:t>
      </w:r>
    </w:p>
    <w:p w14:paraId="020B9319" w14:textId="2DC5005D" w:rsidR="00ED63F9" w:rsidRPr="005218F6" w:rsidRDefault="00ED63F9" w:rsidP="007C6C0E">
      <w:pPr>
        <w:pStyle w:val="Nagwek3"/>
      </w:pPr>
      <w:r w:rsidRPr="005218F6">
        <w:t xml:space="preserve">I.2. Punkt </w:t>
      </w:r>
      <w:r w:rsidRPr="005218F6">
        <w:rPr>
          <w:rFonts w:eastAsia="Calibri"/>
          <w:lang w:eastAsia="zh-CN"/>
        </w:rPr>
        <w:t>I.3.1.</w:t>
      </w:r>
      <w:r w:rsidR="00D95216" w:rsidRPr="005218F6">
        <w:rPr>
          <w:rFonts w:eastAsia="Calibri"/>
          <w:lang w:eastAsia="zh-CN"/>
        </w:rPr>
        <w:t>3</w:t>
      </w:r>
      <w:r w:rsidRPr="005218F6">
        <w:rPr>
          <w:rFonts w:eastAsia="Calibri"/>
          <w:lang w:eastAsia="zh-CN"/>
        </w:rPr>
        <w:t>.</w:t>
      </w:r>
      <w:r w:rsidRPr="005218F6">
        <w:t xml:space="preserve"> </w:t>
      </w:r>
      <w:r w:rsidRPr="002B2770">
        <w:t>decyzji</w:t>
      </w:r>
      <w:r w:rsidRPr="005218F6">
        <w:t xml:space="preserve"> otrzymuje brzmienie:</w:t>
      </w:r>
    </w:p>
    <w:p w14:paraId="70C140C8" w14:textId="08DFEDA5" w:rsidR="00752359" w:rsidRPr="005218F6" w:rsidRDefault="00D95216" w:rsidP="00437B35">
      <w:pPr>
        <w:spacing w:before="240" w:after="240" w:line="276" w:lineRule="auto"/>
        <w:jc w:val="both"/>
        <w:rPr>
          <w:rFonts w:ascii="Arial" w:hAnsi="Arial" w:cs="Arial"/>
        </w:rPr>
      </w:pPr>
      <w:r w:rsidRPr="005218F6">
        <w:rPr>
          <w:rFonts w:ascii="Arial" w:hAnsi="Arial" w:cs="Arial"/>
        </w:rPr>
        <w:t>„</w:t>
      </w:r>
      <w:r w:rsidR="00A061D1" w:rsidRPr="005218F6">
        <w:rPr>
          <w:rFonts w:ascii="Arial" w:hAnsi="Arial" w:cs="Arial"/>
          <w:b/>
          <w:bCs/>
        </w:rPr>
        <w:t>I</w:t>
      </w:r>
      <w:r w:rsidRPr="005218F6">
        <w:rPr>
          <w:rFonts w:ascii="Arial" w:hAnsi="Arial" w:cs="Arial"/>
          <w:b/>
          <w:bCs/>
        </w:rPr>
        <w:t>.3.1.3.</w:t>
      </w:r>
      <w:r w:rsidRPr="005218F6">
        <w:rPr>
          <w:rFonts w:ascii="Arial" w:hAnsi="Arial" w:cs="Arial"/>
        </w:rPr>
        <w:t xml:space="preserve"> </w:t>
      </w:r>
      <w:r w:rsidR="00A62573" w:rsidRPr="005218F6">
        <w:rPr>
          <w:rFonts w:ascii="Arial" w:hAnsi="Arial" w:cs="Arial"/>
        </w:rPr>
        <w:t>Linia sortownicza do mechanicznego przetwarzania odpadów (dwa niezależne ciągi technologiczne):</w:t>
      </w:r>
    </w:p>
    <w:p w14:paraId="0634AB3A" w14:textId="149AA6DD" w:rsidR="000F4052" w:rsidRPr="005218F6" w:rsidRDefault="000F4052" w:rsidP="002777E0">
      <w:pPr>
        <w:spacing w:before="120"/>
        <w:rPr>
          <w:rFonts w:ascii="Arial" w:hAnsi="Arial" w:cs="Arial"/>
          <w:bCs/>
          <w:sz w:val="20"/>
          <w:szCs w:val="20"/>
        </w:rPr>
      </w:pPr>
      <w:r w:rsidRPr="005218F6">
        <w:rPr>
          <w:rFonts w:ascii="Arial" w:hAnsi="Arial" w:cs="Arial"/>
          <w:b/>
          <w:sz w:val="20"/>
          <w:szCs w:val="20"/>
        </w:rPr>
        <w:t>Tabela nr 1</w:t>
      </w:r>
      <w:r w:rsidR="002777E0" w:rsidRPr="005218F6">
        <w:rPr>
          <w:rFonts w:ascii="Arial" w:hAnsi="Arial" w:cs="Arial"/>
          <w:b/>
          <w:sz w:val="20"/>
          <w:szCs w:val="20"/>
        </w:rPr>
        <w:t>.</w:t>
      </w:r>
      <w:r w:rsidRPr="005218F6">
        <w:rPr>
          <w:rFonts w:ascii="Arial" w:hAnsi="Arial" w:cs="Arial"/>
          <w:bCs/>
          <w:sz w:val="20"/>
          <w:szCs w:val="20"/>
        </w:rPr>
        <w:t xml:space="preserve"> Charakterystyka urządzeń do mechanicznego przetwarzania odpadów</w:t>
      </w:r>
    </w:p>
    <w:tbl>
      <w:tblPr>
        <w:tblStyle w:val="TableGrid"/>
        <w:tblW w:w="9015" w:type="dxa"/>
        <w:tblInd w:w="10" w:type="dxa"/>
        <w:tblCellMar>
          <w:top w:w="123" w:type="dxa"/>
          <w:left w:w="10" w:type="dxa"/>
          <w:right w:w="2" w:type="dxa"/>
        </w:tblCellMar>
        <w:tblLook w:val="04A0" w:firstRow="1" w:lastRow="0" w:firstColumn="1" w:lastColumn="0" w:noHBand="0" w:noVBand="1"/>
        <w:tblDescription w:val="charakterystyka urządzeń do mechanicznego przetwarzania odpadów"/>
      </w:tblPr>
      <w:tblGrid>
        <w:gridCol w:w="426"/>
        <w:gridCol w:w="1701"/>
        <w:gridCol w:w="850"/>
        <w:gridCol w:w="3544"/>
        <w:gridCol w:w="2494"/>
      </w:tblGrid>
      <w:tr w:rsidR="005218F6" w:rsidRPr="005218F6" w14:paraId="000A7C7A" w14:textId="77777777" w:rsidTr="00437B35">
        <w:trPr>
          <w:trHeight w:val="287"/>
          <w:tblHeader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F21A9A" w14:textId="77777777" w:rsidR="00E36E20" w:rsidRPr="005218F6" w:rsidRDefault="00E36E20" w:rsidP="00986570">
            <w:pPr>
              <w:ind w:left="55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218F6">
              <w:rPr>
                <w:rFonts w:ascii="Arial" w:hAnsi="Arial" w:cs="Arial"/>
                <w:bCs/>
                <w:sz w:val="18"/>
                <w:szCs w:val="18"/>
              </w:rPr>
              <w:t>Lp.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F3511A" w14:textId="77777777" w:rsidR="00E36E20" w:rsidRPr="005218F6" w:rsidRDefault="00E36E20" w:rsidP="00986570">
            <w:pPr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218F6">
              <w:rPr>
                <w:rFonts w:ascii="Arial" w:hAnsi="Arial" w:cs="Arial"/>
                <w:bCs/>
                <w:sz w:val="18"/>
                <w:szCs w:val="18"/>
              </w:rPr>
              <w:t>NAZWA URZĄDZENIA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7B0D0A" w14:textId="18749CAB" w:rsidR="00E36E20" w:rsidRPr="005218F6" w:rsidRDefault="00E36E20" w:rsidP="00986570">
            <w:pPr>
              <w:ind w:left="56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218F6">
              <w:rPr>
                <w:rFonts w:ascii="Arial" w:hAnsi="Arial" w:cs="Arial"/>
                <w:bCs/>
                <w:sz w:val="18"/>
                <w:szCs w:val="18"/>
              </w:rPr>
              <w:t>LICZB</w:t>
            </w:r>
            <w:r w:rsidR="00FE14DA" w:rsidRPr="005218F6">
              <w:rPr>
                <w:rFonts w:ascii="Arial" w:hAnsi="Arial" w:cs="Arial"/>
                <w:bCs/>
                <w:sz w:val="18"/>
                <w:szCs w:val="18"/>
              </w:rPr>
              <w:t>A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B0141E" w14:textId="77777777" w:rsidR="00E36E20" w:rsidRPr="005218F6" w:rsidRDefault="00E36E20" w:rsidP="00986570">
            <w:pPr>
              <w:ind w:right="11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218F6">
              <w:rPr>
                <w:rFonts w:ascii="Arial" w:hAnsi="Arial" w:cs="Arial"/>
                <w:bCs/>
                <w:sz w:val="18"/>
                <w:szCs w:val="18"/>
              </w:rPr>
              <w:t>OPIS URZĄDZENIA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6C845A" w14:textId="77777777" w:rsidR="002F3AF2" w:rsidRPr="005218F6" w:rsidRDefault="00E36E20" w:rsidP="00986570">
            <w:pPr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218F6">
              <w:rPr>
                <w:rFonts w:ascii="Arial" w:hAnsi="Arial" w:cs="Arial"/>
                <w:bCs/>
                <w:sz w:val="18"/>
                <w:szCs w:val="18"/>
              </w:rPr>
              <w:t>LOKALIZACJA/</w:t>
            </w:r>
          </w:p>
          <w:p w14:paraId="5D00BAC8" w14:textId="77C562CF" w:rsidR="00E36E20" w:rsidRPr="005218F6" w:rsidRDefault="00E36E20" w:rsidP="00986570">
            <w:pPr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218F6">
              <w:rPr>
                <w:rFonts w:ascii="Arial" w:hAnsi="Arial" w:cs="Arial"/>
                <w:bCs/>
                <w:sz w:val="18"/>
                <w:szCs w:val="18"/>
              </w:rPr>
              <w:t>PRZEZNACZENIE</w:t>
            </w:r>
          </w:p>
        </w:tc>
      </w:tr>
      <w:tr w:rsidR="005218F6" w:rsidRPr="005218F6" w14:paraId="57F4949A" w14:textId="77777777" w:rsidTr="00C30341">
        <w:trPr>
          <w:trHeight w:val="23"/>
        </w:trPr>
        <w:tc>
          <w:tcPr>
            <w:tcW w:w="901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56046D" w14:textId="29492616" w:rsidR="00FE14DA" w:rsidRPr="005218F6" w:rsidRDefault="00E36E20" w:rsidP="00FE14DA">
            <w:pPr>
              <w:ind w:left="412" w:right="306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218F6">
              <w:rPr>
                <w:rFonts w:ascii="Arial" w:hAnsi="Arial" w:cs="Arial"/>
                <w:bCs/>
                <w:sz w:val="18"/>
                <w:szCs w:val="18"/>
              </w:rPr>
              <w:t>Część mechanicznego przetwarzania – sortowania (doczyszczania) odpadów (Nawa II):</w:t>
            </w:r>
          </w:p>
        </w:tc>
      </w:tr>
      <w:tr w:rsidR="005218F6" w:rsidRPr="005218F6" w14:paraId="18586CD3" w14:textId="77777777" w:rsidTr="002F3AF2">
        <w:trPr>
          <w:trHeight w:val="703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F5B89A" w14:textId="77777777" w:rsidR="00E36E20" w:rsidRPr="005218F6" w:rsidRDefault="00E36E20" w:rsidP="00A33301">
            <w:pPr>
              <w:spacing w:before="120" w:after="120"/>
              <w:ind w:left="120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5218F6">
              <w:rPr>
                <w:rFonts w:ascii="Arial" w:hAnsi="Arial" w:cs="Arial"/>
                <w:bCs/>
                <w:sz w:val="18"/>
                <w:szCs w:val="18"/>
              </w:rPr>
              <w:lastRenderedPageBreak/>
              <w:t>1.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B7D1EC" w14:textId="04384510" w:rsidR="00E36E20" w:rsidRPr="005218F6" w:rsidRDefault="00E36E20" w:rsidP="00B23BD8">
            <w:pPr>
              <w:spacing w:before="120" w:after="120"/>
              <w:ind w:left="2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218F6">
              <w:rPr>
                <w:rFonts w:ascii="Arial" w:hAnsi="Arial" w:cs="Arial"/>
                <w:bCs/>
                <w:sz w:val="18"/>
                <w:szCs w:val="18"/>
              </w:rPr>
              <w:t>Przenośniki taśmowe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FD2CBD" w14:textId="7DBE1D52" w:rsidR="00E36E20" w:rsidRPr="005218F6" w:rsidRDefault="00E36E20" w:rsidP="00B23BD8">
            <w:pPr>
              <w:spacing w:before="120" w:after="120"/>
              <w:ind w:right="9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218F6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AA3EFA" w14:textId="0177E0EF" w:rsidR="00E36E20" w:rsidRPr="005218F6" w:rsidRDefault="00E36E20" w:rsidP="00B23BD8">
            <w:pPr>
              <w:spacing w:before="120" w:after="120"/>
              <w:ind w:left="65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218F6">
              <w:rPr>
                <w:rFonts w:ascii="Arial" w:hAnsi="Arial" w:cs="Arial"/>
                <w:bCs/>
                <w:sz w:val="18"/>
                <w:szCs w:val="18"/>
              </w:rPr>
              <w:t>Taśmociągi do transportu odpadów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25C6F1" w14:textId="604CBC5F" w:rsidR="00C30341" w:rsidRPr="005218F6" w:rsidRDefault="00E36E20" w:rsidP="00C30341">
            <w:pPr>
              <w:spacing w:before="120" w:after="120"/>
              <w:ind w:left="153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5218F6">
              <w:rPr>
                <w:rFonts w:ascii="Arial" w:hAnsi="Arial" w:cs="Arial"/>
                <w:bCs/>
                <w:sz w:val="18"/>
                <w:szCs w:val="18"/>
              </w:rPr>
              <w:t>Hala sortowni – Nawa II.</w:t>
            </w:r>
          </w:p>
          <w:p w14:paraId="775BD071" w14:textId="794824E8" w:rsidR="00E36E20" w:rsidRPr="005218F6" w:rsidRDefault="00E36E20" w:rsidP="00440952">
            <w:pPr>
              <w:spacing w:after="120"/>
              <w:ind w:left="153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5218F6">
              <w:rPr>
                <w:rFonts w:ascii="Arial" w:hAnsi="Arial" w:cs="Arial"/>
                <w:bCs/>
                <w:sz w:val="18"/>
                <w:szCs w:val="18"/>
              </w:rPr>
              <w:t>Przenośniki i</w:t>
            </w:r>
            <w:r w:rsidR="00B23BD8" w:rsidRPr="005218F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5218F6">
              <w:rPr>
                <w:rFonts w:ascii="Arial" w:hAnsi="Arial" w:cs="Arial"/>
                <w:bCs/>
                <w:sz w:val="18"/>
                <w:szCs w:val="18"/>
              </w:rPr>
              <w:t xml:space="preserve">transportujące odpady – frakcja </w:t>
            </w:r>
            <w:proofErr w:type="spellStart"/>
            <w:r w:rsidRPr="005218F6">
              <w:rPr>
                <w:rFonts w:ascii="Arial" w:hAnsi="Arial" w:cs="Arial"/>
                <w:bCs/>
                <w:sz w:val="18"/>
                <w:szCs w:val="18"/>
              </w:rPr>
              <w:t>podsitowa</w:t>
            </w:r>
            <w:proofErr w:type="spellEnd"/>
            <w:r w:rsidR="00B423B7" w:rsidRPr="005218F6"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5218F6">
              <w:rPr>
                <w:rFonts w:ascii="Arial" w:hAnsi="Arial" w:cs="Arial"/>
                <w:bCs/>
                <w:sz w:val="18"/>
                <w:szCs w:val="18"/>
              </w:rPr>
              <w:t>i</w:t>
            </w:r>
            <w:r w:rsidR="00B23BD8" w:rsidRPr="005218F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5218F6">
              <w:rPr>
                <w:rFonts w:ascii="Arial" w:hAnsi="Arial" w:cs="Arial"/>
                <w:bCs/>
                <w:sz w:val="18"/>
                <w:szCs w:val="18"/>
              </w:rPr>
              <w:t xml:space="preserve">frakcja </w:t>
            </w:r>
            <w:proofErr w:type="spellStart"/>
            <w:r w:rsidRPr="005218F6">
              <w:rPr>
                <w:rFonts w:ascii="Arial" w:hAnsi="Arial" w:cs="Arial"/>
                <w:bCs/>
                <w:sz w:val="18"/>
                <w:szCs w:val="18"/>
              </w:rPr>
              <w:t>nadsitowa</w:t>
            </w:r>
            <w:proofErr w:type="spellEnd"/>
          </w:p>
        </w:tc>
      </w:tr>
      <w:tr w:rsidR="005218F6" w:rsidRPr="005218F6" w14:paraId="54E76840" w14:textId="77777777" w:rsidTr="002F3AF2">
        <w:tblPrEx>
          <w:tblCellMar>
            <w:top w:w="52" w:type="dxa"/>
            <w:left w:w="0" w:type="dxa"/>
            <w:bottom w:w="16" w:type="dxa"/>
            <w:right w:w="0" w:type="dxa"/>
          </w:tblCellMar>
        </w:tblPrEx>
        <w:trPr>
          <w:trHeight w:val="2503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53922D" w14:textId="77777777" w:rsidR="00E36E20" w:rsidRPr="005218F6" w:rsidRDefault="00E36E20" w:rsidP="00A33301">
            <w:pPr>
              <w:spacing w:before="120" w:after="120"/>
              <w:ind w:left="130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5218F6">
              <w:rPr>
                <w:rFonts w:ascii="Arial" w:hAnsi="Arial" w:cs="Arial"/>
                <w:bCs/>
                <w:sz w:val="18"/>
                <w:szCs w:val="18"/>
              </w:rPr>
              <w:t>2.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1B92AE" w14:textId="77777777" w:rsidR="00E36E20" w:rsidRPr="005218F6" w:rsidRDefault="00E36E20" w:rsidP="00A33301">
            <w:pPr>
              <w:spacing w:before="120" w:after="120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218F6">
              <w:rPr>
                <w:rFonts w:ascii="Arial" w:hAnsi="Arial" w:cs="Arial"/>
                <w:bCs/>
                <w:sz w:val="18"/>
                <w:szCs w:val="18"/>
              </w:rPr>
              <w:t xml:space="preserve">Kabina sortowania ręcznego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D6D7E2" w14:textId="77777777" w:rsidR="00E36E20" w:rsidRPr="005218F6" w:rsidRDefault="00E36E20" w:rsidP="00A33301">
            <w:pPr>
              <w:spacing w:before="120" w:after="120"/>
              <w:ind w:left="3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218F6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24B531" w14:textId="3C3D988A" w:rsidR="00E36E20" w:rsidRPr="005218F6" w:rsidRDefault="00E36E20" w:rsidP="00B423B7">
            <w:pPr>
              <w:spacing w:before="120" w:after="120"/>
              <w:ind w:left="135" w:right="286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5218F6">
              <w:rPr>
                <w:rFonts w:ascii="Arial" w:hAnsi="Arial" w:cs="Arial"/>
                <w:bCs/>
                <w:sz w:val="18"/>
                <w:szCs w:val="18"/>
              </w:rPr>
              <w:t>Wspólna dla obydwu ciągów sortowniczych), o</w:t>
            </w:r>
            <w:r w:rsidR="003637A7" w:rsidRPr="005218F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5218F6">
              <w:rPr>
                <w:rFonts w:ascii="Arial" w:hAnsi="Arial" w:cs="Arial"/>
                <w:bCs/>
                <w:sz w:val="18"/>
                <w:szCs w:val="18"/>
              </w:rPr>
              <w:t>wymiarach 12,0 m x 6,0 m; w</w:t>
            </w:r>
            <w:r w:rsidR="003637A7" w:rsidRPr="005218F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5218F6">
              <w:rPr>
                <w:rFonts w:ascii="Arial" w:hAnsi="Arial" w:cs="Arial"/>
                <w:bCs/>
                <w:sz w:val="18"/>
                <w:szCs w:val="18"/>
              </w:rPr>
              <w:t xml:space="preserve">kabinie znajdują się dwa przenośniki taśmowe System wentylacji kabiny sortowniczej: </w:t>
            </w:r>
          </w:p>
          <w:p w14:paraId="5F16E280" w14:textId="455A2B49" w:rsidR="00E36E20" w:rsidRPr="005218F6" w:rsidRDefault="00E36E20" w:rsidP="00B423B7">
            <w:pPr>
              <w:tabs>
                <w:tab w:val="center" w:pos="440"/>
                <w:tab w:val="center" w:pos="1426"/>
              </w:tabs>
              <w:spacing w:before="120" w:after="120"/>
              <w:ind w:left="135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5218F6">
              <w:rPr>
                <w:rFonts w:ascii="Arial" w:hAnsi="Arial" w:cs="Arial"/>
                <w:bCs/>
                <w:sz w:val="18"/>
                <w:szCs w:val="18"/>
              </w:rPr>
              <w:t>­ nawiew 2 x 18</w:t>
            </w:r>
            <w:r w:rsidR="003637A7" w:rsidRPr="005218F6">
              <w:rPr>
                <w:rFonts w:ascii="Arial" w:hAnsi="Arial" w:cs="Arial"/>
                <w:bCs/>
                <w:sz w:val="18"/>
                <w:szCs w:val="18"/>
              </w:rPr>
              <w:t> </w:t>
            </w:r>
            <w:r w:rsidRPr="005218F6">
              <w:rPr>
                <w:rFonts w:ascii="Arial" w:hAnsi="Arial" w:cs="Arial"/>
                <w:bCs/>
                <w:sz w:val="18"/>
                <w:szCs w:val="18"/>
              </w:rPr>
              <w:t>000 m</w:t>
            </w:r>
            <w:r w:rsidRPr="005218F6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3</w:t>
            </w:r>
            <w:r w:rsidRPr="005218F6">
              <w:rPr>
                <w:rFonts w:ascii="Arial" w:hAnsi="Arial" w:cs="Arial"/>
                <w:bCs/>
                <w:sz w:val="18"/>
                <w:szCs w:val="18"/>
              </w:rPr>
              <w:t>/h</w:t>
            </w:r>
          </w:p>
          <w:p w14:paraId="67757EF5" w14:textId="5DAF95B2" w:rsidR="00E36E20" w:rsidRPr="005218F6" w:rsidRDefault="00E36E20" w:rsidP="00B423B7">
            <w:pPr>
              <w:tabs>
                <w:tab w:val="center" w:pos="451"/>
                <w:tab w:val="center" w:pos="1426"/>
              </w:tabs>
              <w:spacing w:before="120" w:after="120"/>
              <w:ind w:left="135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5218F6">
              <w:rPr>
                <w:rFonts w:ascii="Arial" w:hAnsi="Arial" w:cs="Arial"/>
                <w:bCs/>
                <w:sz w:val="18"/>
                <w:szCs w:val="18"/>
              </w:rPr>
              <w:t>­ wywiew 2 x 18</w:t>
            </w:r>
            <w:r w:rsidR="003637A7" w:rsidRPr="005218F6">
              <w:rPr>
                <w:rFonts w:ascii="Arial" w:hAnsi="Arial" w:cs="Arial"/>
                <w:bCs/>
                <w:sz w:val="18"/>
                <w:szCs w:val="18"/>
              </w:rPr>
              <w:t> </w:t>
            </w:r>
            <w:r w:rsidRPr="005218F6">
              <w:rPr>
                <w:rFonts w:ascii="Arial" w:hAnsi="Arial" w:cs="Arial"/>
                <w:bCs/>
                <w:sz w:val="18"/>
                <w:szCs w:val="18"/>
              </w:rPr>
              <w:t>000 m</w:t>
            </w:r>
            <w:r w:rsidRPr="005218F6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3</w:t>
            </w:r>
            <w:r w:rsidRPr="005218F6">
              <w:rPr>
                <w:rFonts w:ascii="Arial" w:hAnsi="Arial" w:cs="Arial"/>
                <w:bCs/>
                <w:sz w:val="18"/>
                <w:szCs w:val="18"/>
              </w:rPr>
              <w:t>/h</w:t>
            </w:r>
          </w:p>
          <w:p w14:paraId="50948A4D" w14:textId="77777777" w:rsidR="002F3AF2" w:rsidRPr="005218F6" w:rsidRDefault="00E36E20" w:rsidP="00B423B7">
            <w:pPr>
              <w:spacing w:before="120" w:after="120"/>
              <w:ind w:left="135" w:right="292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5218F6">
              <w:rPr>
                <w:rFonts w:ascii="Arial" w:hAnsi="Arial" w:cs="Arial"/>
                <w:bCs/>
                <w:sz w:val="18"/>
                <w:szCs w:val="18"/>
              </w:rPr>
              <w:t>­ ogrzewanie 2 nagrzewnice</w:t>
            </w:r>
            <w:r w:rsidR="008D4F6C" w:rsidRPr="005218F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5218F6">
              <w:rPr>
                <w:rFonts w:ascii="Arial" w:hAnsi="Arial" w:cs="Arial"/>
                <w:bCs/>
                <w:sz w:val="18"/>
                <w:szCs w:val="18"/>
              </w:rPr>
              <w:t>elektryczne kanałowe po 6 kW każda</w:t>
            </w:r>
          </w:p>
          <w:p w14:paraId="21947843" w14:textId="588032EC" w:rsidR="00E36E20" w:rsidRPr="005218F6" w:rsidRDefault="00E36E20" w:rsidP="00B423B7">
            <w:pPr>
              <w:spacing w:before="120" w:after="120"/>
              <w:ind w:left="135" w:right="292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5218F6">
              <w:rPr>
                <w:rFonts w:ascii="Arial" w:hAnsi="Arial" w:cs="Arial"/>
                <w:bCs/>
                <w:sz w:val="18"/>
                <w:szCs w:val="18"/>
              </w:rPr>
              <w:t>­ krotność wymian regulowana falownikiem wynosząca 14 wymian na godz. tj</w:t>
            </w:r>
            <w:r w:rsidR="00F059C4" w:rsidRPr="005218F6">
              <w:rPr>
                <w:rFonts w:ascii="Arial" w:hAnsi="Arial" w:cs="Arial"/>
                <w:bCs/>
                <w:sz w:val="18"/>
                <w:szCs w:val="18"/>
              </w:rPr>
              <w:t>.:</w:t>
            </w:r>
            <w:r w:rsidRPr="005218F6">
              <w:rPr>
                <w:rFonts w:ascii="Arial" w:hAnsi="Arial" w:cs="Arial"/>
                <w:bCs/>
                <w:sz w:val="18"/>
                <w:szCs w:val="18"/>
              </w:rPr>
              <w:t xml:space="preserve"> 3</w:t>
            </w:r>
            <w:r w:rsidR="002F3AF2" w:rsidRPr="005218F6">
              <w:rPr>
                <w:rFonts w:ascii="Arial" w:hAnsi="Arial" w:cs="Arial"/>
                <w:bCs/>
                <w:sz w:val="18"/>
                <w:szCs w:val="18"/>
              </w:rPr>
              <w:t> </w:t>
            </w:r>
            <w:r w:rsidRPr="005218F6">
              <w:rPr>
                <w:rFonts w:ascii="Arial" w:hAnsi="Arial" w:cs="Arial"/>
                <w:bCs/>
                <w:sz w:val="18"/>
                <w:szCs w:val="18"/>
              </w:rPr>
              <w:t>024</w:t>
            </w:r>
            <w:r w:rsidR="002F3AF2" w:rsidRPr="005218F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5218F6">
              <w:rPr>
                <w:rFonts w:ascii="Arial" w:hAnsi="Arial" w:cs="Arial"/>
                <w:bCs/>
                <w:sz w:val="18"/>
                <w:szCs w:val="18"/>
              </w:rPr>
              <w:t>m</w:t>
            </w:r>
            <w:r w:rsidRPr="005218F6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3</w:t>
            </w:r>
            <w:r w:rsidRPr="005218F6">
              <w:rPr>
                <w:rFonts w:ascii="Arial" w:hAnsi="Arial" w:cs="Arial"/>
                <w:bCs/>
                <w:sz w:val="18"/>
                <w:szCs w:val="18"/>
              </w:rPr>
              <w:t xml:space="preserve">/h. 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D67476" w14:textId="77777777" w:rsidR="00E36E20" w:rsidRPr="005218F6" w:rsidRDefault="00E36E20" w:rsidP="00B423B7">
            <w:pPr>
              <w:spacing w:before="120" w:after="120"/>
              <w:ind w:left="153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5218F6">
              <w:rPr>
                <w:rFonts w:ascii="Arial" w:hAnsi="Arial" w:cs="Arial"/>
                <w:bCs/>
                <w:sz w:val="18"/>
                <w:szCs w:val="18"/>
              </w:rPr>
              <w:t>Hala sortowni – Nawa II.</w:t>
            </w:r>
          </w:p>
          <w:p w14:paraId="593EAFB4" w14:textId="00847340" w:rsidR="00E36E20" w:rsidRPr="005218F6" w:rsidRDefault="00E36E20" w:rsidP="00B423B7">
            <w:pPr>
              <w:spacing w:before="120" w:after="120"/>
              <w:ind w:left="153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5218F6">
              <w:rPr>
                <w:rFonts w:ascii="Arial" w:hAnsi="Arial" w:cs="Arial"/>
                <w:bCs/>
                <w:sz w:val="18"/>
                <w:szCs w:val="18"/>
              </w:rPr>
              <w:t>Kabina do segregacji</w:t>
            </w:r>
            <w:r w:rsidR="00B423B7" w:rsidRPr="005218F6"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5218F6">
              <w:rPr>
                <w:rFonts w:ascii="Arial" w:hAnsi="Arial" w:cs="Arial"/>
                <w:bCs/>
                <w:sz w:val="18"/>
                <w:szCs w:val="18"/>
              </w:rPr>
              <w:t>z</w:t>
            </w:r>
            <w:r w:rsidR="003637A7" w:rsidRPr="005218F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5218F6">
              <w:rPr>
                <w:rFonts w:ascii="Arial" w:hAnsi="Arial" w:cs="Arial"/>
                <w:bCs/>
                <w:sz w:val="18"/>
                <w:szCs w:val="18"/>
              </w:rPr>
              <w:t xml:space="preserve">taśmociągu podającego </w:t>
            </w:r>
          </w:p>
        </w:tc>
      </w:tr>
      <w:tr w:rsidR="005218F6" w:rsidRPr="005218F6" w14:paraId="349F022C" w14:textId="77777777" w:rsidTr="002F3AF2">
        <w:tblPrEx>
          <w:tblCellMar>
            <w:top w:w="52" w:type="dxa"/>
            <w:left w:w="0" w:type="dxa"/>
            <w:bottom w:w="16" w:type="dxa"/>
            <w:right w:w="0" w:type="dxa"/>
          </w:tblCellMar>
        </w:tblPrEx>
        <w:trPr>
          <w:trHeight w:val="784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97539D" w14:textId="77777777" w:rsidR="00E36E20" w:rsidRPr="005218F6" w:rsidRDefault="00E36E20" w:rsidP="00A33301">
            <w:pPr>
              <w:spacing w:before="120" w:after="120"/>
              <w:ind w:left="130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5218F6">
              <w:rPr>
                <w:rFonts w:ascii="Arial" w:hAnsi="Arial" w:cs="Arial"/>
                <w:bCs/>
                <w:sz w:val="18"/>
                <w:szCs w:val="18"/>
              </w:rPr>
              <w:t>3.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6F8B3E" w14:textId="77777777" w:rsidR="00E36E20" w:rsidRPr="005218F6" w:rsidRDefault="00E36E20" w:rsidP="00A33301">
            <w:pPr>
              <w:spacing w:before="120" w:after="120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218F6">
              <w:rPr>
                <w:rFonts w:ascii="Arial" w:hAnsi="Arial" w:cs="Arial"/>
                <w:bCs/>
                <w:sz w:val="18"/>
                <w:szCs w:val="18"/>
              </w:rPr>
              <w:t>Sito bębnowe (obrotowe)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3DC83B" w14:textId="77777777" w:rsidR="00E36E20" w:rsidRPr="005218F6" w:rsidRDefault="00E36E20" w:rsidP="00A33301">
            <w:pPr>
              <w:spacing w:before="120" w:after="120"/>
              <w:ind w:left="3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218F6">
              <w:rPr>
                <w:rFonts w:ascii="Arial" w:hAnsi="Arial" w:cs="Arial"/>
                <w:bCs/>
                <w:sz w:val="18"/>
                <w:szCs w:val="18"/>
              </w:rPr>
              <w:t xml:space="preserve">2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3738D5" w14:textId="2F9C491F" w:rsidR="00E36E20" w:rsidRPr="005218F6" w:rsidRDefault="00E36E20" w:rsidP="00A33301">
            <w:pPr>
              <w:spacing w:before="120" w:after="120"/>
              <w:ind w:left="60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5218F6">
              <w:rPr>
                <w:rFonts w:ascii="Arial" w:hAnsi="Arial" w:cs="Arial"/>
                <w:bCs/>
                <w:sz w:val="18"/>
                <w:szCs w:val="18"/>
              </w:rPr>
              <w:t>Długość 6</w:t>
            </w:r>
            <w:r w:rsidR="00902465" w:rsidRPr="005218F6">
              <w:rPr>
                <w:rFonts w:ascii="Arial" w:hAnsi="Arial" w:cs="Arial"/>
                <w:bCs/>
                <w:sz w:val="18"/>
                <w:szCs w:val="18"/>
              </w:rPr>
              <w:t> </w:t>
            </w:r>
            <w:r w:rsidRPr="005218F6">
              <w:rPr>
                <w:rFonts w:ascii="Arial" w:hAnsi="Arial" w:cs="Arial"/>
                <w:bCs/>
                <w:sz w:val="18"/>
                <w:szCs w:val="18"/>
              </w:rPr>
              <w:t xml:space="preserve">240 mm, średnica 1800 mm 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8BFC1B" w14:textId="77777777" w:rsidR="00E36E20" w:rsidRPr="005218F6" w:rsidRDefault="00E36E20" w:rsidP="00B423B7">
            <w:pPr>
              <w:spacing w:before="120" w:after="120"/>
              <w:ind w:left="153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5218F6">
              <w:rPr>
                <w:rFonts w:ascii="Arial" w:hAnsi="Arial" w:cs="Arial"/>
                <w:bCs/>
                <w:sz w:val="18"/>
                <w:szCs w:val="18"/>
              </w:rPr>
              <w:t xml:space="preserve">Hala sortowni – Nawa II. </w:t>
            </w:r>
          </w:p>
          <w:p w14:paraId="1553382E" w14:textId="77777777" w:rsidR="00E36E20" w:rsidRPr="005218F6" w:rsidRDefault="00E36E20" w:rsidP="00B423B7">
            <w:pPr>
              <w:spacing w:before="120" w:after="120"/>
              <w:ind w:left="153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5218F6">
              <w:rPr>
                <w:rFonts w:ascii="Arial" w:hAnsi="Arial" w:cs="Arial"/>
                <w:bCs/>
                <w:sz w:val="18"/>
                <w:szCs w:val="18"/>
              </w:rPr>
              <w:t xml:space="preserve">Frakcjonowanie sortowanych odpadów na frakcje </w:t>
            </w:r>
            <w:proofErr w:type="spellStart"/>
            <w:r w:rsidRPr="005218F6">
              <w:rPr>
                <w:rFonts w:ascii="Arial" w:hAnsi="Arial" w:cs="Arial"/>
                <w:bCs/>
                <w:sz w:val="18"/>
                <w:szCs w:val="18"/>
              </w:rPr>
              <w:t>podsitową</w:t>
            </w:r>
            <w:proofErr w:type="spellEnd"/>
            <w:r w:rsidRPr="005218F6">
              <w:rPr>
                <w:rFonts w:ascii="Arial" w:hAnsi="Arial" w:cs="Arial"/>
                <w:bCs/>
                <w:sz w:val="18"/>
                <w:szCs w:val="18"/>
              </w:rPr>
              <w:t xml:space="preserve"> i </w:t>
            </w:r>
            <w:proofErr w:type="spellStart"/>
            <w:r w:rsidRPr="005218F6">
              <w:rPr>
                <w:rFonts w:ascii="Arial" w:hAnsi="Arial" w:cs="Arial"/>
                <w:bCs/>
                <w:sz w:val="18"/>
                <w:szCs w:val="18"/>
              </w:rPr>
              <w:t>nadsitową</w:t>
            </w:r>
            <w:proofErr w:type="spellEnd"/>
            <w:r w:rsidRPr="005218F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</w:tr>
      <w:tr w:rsidR="005218F6" w:rsidRPr="005218F6" w14:paraId="1C52DC2D" w14:textId="77777777" w:rsidTr="002F3AF2">
        <w:tblPrEx>
          <w:tblCellMar>
            <w:top w:w="52" w:type="dxa"/>
            <w:left w:w="0" w:type="dxa"/>
            <w:bottom w:w="16" w:type="dxa"/>
            <w:right w:w="0" w:type="dxa"/>
          </w:tblCellMar>
        </w:tblPrEx>
        <w:trPr>
          <w:trHeight w:val="713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231F92" w14:textId="77777777" w:rsidR="00E36E20" w:rsidRPr="005218F6" w:rsidRDefault="00E36E20" w:rsidP="00A33301">
            <w:pPr>
              <w:spacing w:before="120" w:after="120"/>
              <w:ind w:left="130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5218F6">
              <w:rPr>
                <w:rFonts w:ascii="Arial" w:hAnsi="Arial" w:cs="Arial"/>
                <w:bCs/>
                <w:sz w:val="18"/>
                <w:szCs w:val="18"/>
              </w:rPr>
              <w:t>4.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7F1479" w14:textId="77777777" w:rsidR="00E36E20" w:rsidRPr="005218F6" w:rsidRDefault="00E36E20" w:rsidP="00A33301">
            <w:pPr>
              <w:spacing w:before="120" w:after="120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218F6">
              <w:rPr>
                <w:rFonts w:ascii="Arial" w:hAnsi="Arial" w:cs="Arial"/>
                <w:bCs/>
                <w:sz w:val="18"/>
                <w:szCs w:val="18"/>
              </w:rPr>
              <w:t>Separator magnetyczny taśmowy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411B74" w14:textId="77777777" w:rsidR="00E36E20" w:rsidRPr="005218F6" w:rsidRDefault="00E36E20" w:rsidP="00A33301">
            <w:pPr>
              <w:spacing w:before="120" w:after="120"/>
              <w:ind w:left="3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218F6">
              <w:rPr>
                <w:rFonts w:ascii="Arial" w:hAnsi="Arial" w:cs="Arial"/>
                <w:bCs/>
                <w:sz w:val="18"/>
                <w:szCs w:val="18"/>
              </w:rPr>
              <w:t xml:space="preserve">2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C72582" w14:textId="77777777" w:rsidR="00E36E20" w:rsidRPr="005218F6" w:rsidRDefault="00E36E20" w:rsidP="00A33301">
            <w:pPr>
              <w:spacing w:before="120" w:after="120"/>
              <w:ind w:left="60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5218F6">
              <w:rPr>
                <w:rFonts w:ascii="Arial" w:hAnsi="Arial" w:cs="Arial"/>
                <w:bCs/>
                <w:sz w:val="18"/>
                <w:szCs w:val="18"/>
              </w:rPr>
              <w:t xml:space="preserve">Typ STM </w:t>
            </w:r>
            <w:proofErr w:type="spellStart"/>
            <w:r w:rsidRPr="005218F6">
              <w:rPr>
                <w:rFonts w:ascii="Arial" w:hAnsi="Arial" w:cs="Arial"/>
                <w:bCs/>
                <w:sz w:val="18"/>
                <w:szCs w:val="18"/>
              </w:rPr>
              <w:t>Magnetix</w:t>
            </w:r>
            <w:proofErr w:type="spellEnd"/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F6A326" w14:textId="77777777" w:rsidR="00E36E20" w:rsidRPr="005218F6" w:rsidRDefault="00E36E20" w:rsidP="00B423B7">
            <w:pPr>
              <w:spacing w:before="120" w:after="120"/>
              <w:ind w:left="153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5218F6">
              <w:rPr>
                <w:rFonts w:ascii="Arial" w:hAnsi="Arial" w:cs="Arial"/>
                <w:bCs/>
                <w:sz w:val="18"/>
                <w:szCs w:val="18"/>
              </w:rPr>
              <w:t xml:space="preserve">Hala sortowni – Nawa II. </w:t>
            </w:r>
          </w:p>
          <w:p w14:paraId="09DDC81E" w14:textId="77777777" w:rsidR="00E36E20" w:rsidRPr="005218F6" w:rsidRDefault="00E36E20" w:rsidP="00B423B7">
            <w:pPr>
              <w:spacing w:before="120" w:after="120"/>
              <w:ind w:left="153" w:right="14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5218F6">
              <w:rPr>
                <w:rFonts w:ascii="Arial" w:hAnsi="Arial" w:cs="Arial"/>
                <w:bCs/>
                <w:sz w:val="18"/>
                <w:szCs w:val="18"/>
              </w:rPr>
              <w:t xml:space="preserve">Wydzielenie ze strumienia odpadów po kabinie sortowniczej metali żelaznych </w:t>
            </w:r>
          </w:p>
        </w:tc>
      </w:tr>
      <w:tr w:rsidR="005218F6" w:rsidRPr="005218F6" w14:paraId="5797ED6F" w14:textId="77777777" w:rsidTr="002F3AF2">
        <w:tblPrEx>
          <w:tblCellMar>
            <w:top w:w="52" w:type="dxa"/>
            <w:left w:w="0" w:type="dxa"/>
            <w:bottom w:w="16" w:type="dxa"/>
            <w:right w:w="0" w:type="dxa"/>
          </w:tblCellMar>
        </w:tblPrEx>
        <w:trPr>
          <w:trHeight w:val="1222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D56372" w14:textId="77777777" w:rsidR="00E36E20" w:rsidRPr="005218F6" w:rsidRDefault="00E36E20" w:rsidP="00A33301">
            <w:pPr>
              <w:spacing w:before="120" w:after="120"/>
              <w:ind w:left="130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5218F6">
              <w:rPr>
                <w:rFonts w:ascii="Arial" w:hAnsi="Arial" w:cs="Arial"/>
                <w:bCs/>
                <w:sz w:val="18"/>
                <w:szCs w:val="18"/>
              </w:rPr>
              <w:t>5.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54CF9F" w14:textId="77777777" w:rsidR="00E36E20" w:rsidRPr="005218F6" w:rsidRDefault="00E36E20" w:rsidP="00A33301">
            <w:pPr>
              <w:spacing w:before="120" w:after="120"/>
              <w:ind w:left="2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218F6">
              <w:rPr>
                <w:rFonts w:ascii="Arial" w:hAnsi="Arial" w:cs="Arial"/>
                <w:bCs/>
                <w:sz w:val="18"/>
                <w:szCs w:val="18"/>
              </w:rPr>
              <w:t xml:space="preserve">Prasa belująca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AE0457" w14:textId="77777777" w:rsidR="00E36E20" w:rsidRPr="005218F6" w:rsidRDefault="00E36E20" w:rsidP="00A33301">
            <w:pPr>
              <w:spacing w:before="120" w:after="120"/>
              <w:ind w:left="3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218F6">
              <w:rPr>
                <w:rFonts w:ascii="Arial" w:hAnsi="Arial" w:cs="Arial"/>
                <w:bCs/>
                <w:sz w:val="18"/>
                <w:szCs w:val="18"/>
              </w:rPr>
              <w:t xml:space="preserve">1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E967EE" w14:textId="59B8543F" w:rsidR="00E36E20" w:rsidRPr="005218F6" w:rsidRDefault="00E36E20" w:rsidP="00986570">
            <w:pPr>
              <w:spacing w:before="120" w:after="120"/>
              <w:ind w:left="131" w:right="409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5218F6">
              <w:rPr>
                <w:rFonts w:ascii="Arial" w:hAnsi="Arial" w:cs="Arial"/>
                <w:bCs/>
                <w:sz w:val="18"/>
                <w:szCs w:val="18"/>
              </w:rPr>
              <w:t>Urządzenie pionowe, automatyczne, wyposażone w</w:t>
            </w:r>
            <w:r w:rsidR="003804C1" w:rsidRPr="005218F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5218F6">
              <w:rPr>
                <w:rFonts w:ascii="Arial" w:hAnsi="Arial" w:cs="Arial"/>
                <w:bCs/>
                <w:sz w:val="18"/>
                <w:szCs w:val="18"/>
              </w:rPr>
              <w:t>prasę hydrauliczną, z</w:t>
            </w:r>
            <w:r w:rsidR="00006B2B" w:rsidRPr="005218F6">
              <w:rPr>
                <w:rFonts w:ascii="Arial" w:hAnsi="Arial" w:cs="Arial"/>
                <w:bCs/>
                <w:sz w:val="18"/>
                <w:szCs w:val="18"/>
              </w:rPr>
              <w:t> </w:t>
            </w:r>
            <w:r w:rsidRPr="005218F6">
              <w:rPr>
                <w:rFonts w:ascii="Arial" w:hAnsi="Arial" w:cs="Arial"/>
                <w:bCs/>
                <w:sz w:val="18"/>
                <w:szCs w:val="18"/>
              </w:rPr>
              <w:t>dziurkarką do butelek PET oraz z</w:t>
            </w:r>
            <w:r w:rsidR="003804C1" w:rsidRPr="005218F6">
              <w:rPr>
                <w:rFonts w:ascii="Arial" w:hAnsi="Arial" w:cs="Arial"/>
                <w:bCs/>
                <w:sz w:val="18"/>
                <w:szCs w:val="18"/>
              </w:rPr>
              <w:t> </w:t>
            </w:r>
            <w:r w:rsidRPr="005218F6">
              <w:rPr>
                <w:rFonts w:ascii="Arial" w:hAnsi="Arial" w:cs="Arial"/>
                <w:bCs/>
                <w:sz w:val="18"/>
                <w:szCs w:val="18"/>
              </w:rPr>
              <w:t xml:space="preserve">transporterem załadowczym 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44E5A3" w14:textId="77777777" w:rsidR="00E36E20" w:rsidRPr="005218F6" w:rsidRDefault="00E36E20" w:rsidP="00B423B7">
            <w:pPr>
              <w:spacing w:before="120" w:after="120"/>
              <w:ind w:left="153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5218F6">
              <w:rPr>
                <w:rFonts w:ascii="Arial" w:hAnsi="Arial" w:cs="Arial"/>
                <w:bCs/>
                <w:sz w:val="18"/>
                <w:szCs w:val="18"/>
              </w:rPr>
              <w:t xml:space="preserve">Hala sortowni – Nawa II. </w:t>
            </w:r>
          </w:p>
          <w:p w14:paraId="3F2A5F54" w14:textId="0DF570FD" w:rsidR="00E36E20" w:rsidRPr="005218F6" w:rsidRDefault="00E36E20" w:rsidP="00B423B7">
            <w:pPr>
              <w:spacing w:before="120" w:after="120"/>
              <w:ind w:left="153" w:right="15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5218F6">
              <w:rPr>
                <w:rFonts w:ascii="Arial" w:hAnsi="Arial" w:cs="Arial"/>
                <w:bCs/>
                <w:sz w:val="18"/>
                <w:szCs w:val="18"/>
              </w:rPr>
              <w:t>Do zgniatania i paczkowania surowców (m.in. butelek PET, makulatury, folii). Uzyskiwane bele o</w:t>
            </w:r>
            <w:r w:rsidR="00006B2B" w:rsidRPr="005218F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5218F6">
              <w:rPr>
                <w:rFonts w:ascii="Arial" w:hAnsi="Arial" w:cs="Arial"/>
                <w:bCs/>
                <w:sz w:val="18"/>
                <w:szCs w:val="18"/>
              </w:rPr>
              <w:t>wadze do 1,0 tony, w</w:t>
            </w:r>
            <w:r w:rsidR="00006B2B" w:rsidRPr="005218F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5218F6">
              <w:rPr>
                <w:rFonts w:ascii="Arial" w:hAnsi="Arial" w:cs="Arial"/>
                <w:bCs/>
                <w:sz w:val="18"/>
                <w:szCs w:val="18"/>
              </w:rPr>
              <w:t xml:space="preserve">zależności od rodzaju prasowanego odpadu </w:t>
            </w:r>
          </w:p>
        </w:tc>
      </w:tr>
      <w:tr w:rsidR="005218F6" w:rsidRPr="005218F6" w14:paraId="1AF720F7" w14:textId="77777777" w:rsidTr="00C30341">
        <w:tblPrEx>
          <w:tblCellMar>
            <w:top w:w="52" w:type="dxa"/>
            <w:left w:w="0" w:type="dxa"/>
            <w:bottom w:w="16" w:type="dxa"/>
            <w:right w:w="0" w:type="dxa"/>
          </w:tblCellMar>
        </w:tblPrEx>
        <w:trPr>
          <w:trHeight w:val="18"/>
        </w:trPr>
        <w:tc>
          <w:tcPr>
            <w:tcW w:w="901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7CA5F2" w14:textId="77777777" w:rsidR="00E36E20" w:rsidRPr="005218F6" w:rsidRDefault="00E36E20" w:rsidP="00A33301">
            <w:pPr>
              <w:spacing w:before="120" w:after="120"/>
              <w:ind w:left="412" w:right="306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218F6">
              <w:rPr>
                <w:rFonts w:ascii="Arial" w:hAnsi="Arial" w:cs="Arial"/>
                <w:bCs/>
                <w:sz w:val="18"/>
                <w:szCs w:val="18"/>
              </w:rPr>
              <w:t>Ciąg technologiczny stanowiący kontynuację linii sortowniczej (Nawa II):</w:t>
            </w:r>
          </w:p>
        </w:tc>
      </w:tr>
      <w:tr w:rsidR="005218F6" w:rsidRPr="005218F6" w14:paraId="4D4C96DC" w14:textId="77777777" w:rsidTr="002F3AF2">
        <w:tblPrEx>
          <w:tblCellMar>
            <w:top w:w="52" w:type="dxa"/>
            <w:left w:w="0" w:type="dxa"/>
            <w:bottom w:w="16" w:type="dxa"/>
            <w:right w:w="0" w:type="dxa"/>
          </w:tblCellMar>
        </w:tblPrEx>
        <w:trPr>
          <w:trHeight w:val="56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B85483" w14:textId="77777777" w:rsidR="00E36E20" w:rsidRPr="005218F6" w:rsidRDefault="00E36E20" w:rsidP="00A33301">
            <w:pPr>
              <w:spacing w:before="120" w:after="120"/>
              <w:ind w:left="158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5218F6">
              <w:rPr>
                <w:rFonts w:ascii="Arial" w:hAnsi="Arial" w:cs="Arial"/>
                <w:bCs/>
                <w:sz w:val="18"/>
                <w:szCs w:val="18"/>
              </w:rPr>
              <w:t>1.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8EE295" w14:textId="77777777" w:rsidR="00E36E20" w:rsidRPr="005218F6" w:rsidRDefault="00E36E20" w:rsidP="00A33301">
            <w:pPr>
              <w:spacing w:before="120" w:after="120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218F6">
              <w:rPr>
                <w:rFonts w:ascii="Arial" w:hAnsi="Arial" w:cs="Arial"/>
                <w:bCs/>
                <w:sz w:val="18"/>
                <w:szCs w:val="18"/>
              </w:rPr>
              <w:t>Przenośnik taśmowy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97426D" w14:textId="77777777" w:rsidR="00E36E20" w:rsidRPr="005218F6" w:rsidRDefault="00E36E20" w:rsidP="00A33301">
            <w:pPr>
              <w:spacing w:before="120" w:after="120"/>
              <w:ind w:left="3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218F6">
              <w:rPr>
                <w:rFonts w:ascii="Arial" w:hAnsi="Arial" w:cs="Arial"/>
                <w:bCs/>
                <w:sz w:val="18"/>
                <w:szCs w:val="18"/>
              </w:rPr>
              <w:t>7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DC1056" w14:textId="77777777" w:rsidR="00E36E20" w:rsidRPr="005218F6" w:rsidRDefault="00E36E20" w:rsidP="00A33301">
            <w:pPr>
              <w:spacing w:before="120" w:after="120"/>
              <w:ind w:left="60" w:right="409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5218F6">
              <w:rPr>
                <w:rFonts w:ascii="Arial" w:hAnsi="Arial" w:cs="Arial"/>
                <w:bCs/>
                <w:sz w:val="18"/>
                <w:szCs w:val="18"/>
              </w:rPr>
              <w:t>Taśmociągi do transportu odpadów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6B8AB0" w14:textId="77777777" w:rsidR="00E36E20" w:rsidRPr="005218F6" w:rsidRDefault="00E36E20" w:rsidP="00B423B7">
            <w:pPr>
              <w:spacing w:before="120" w:after="120"/>
              <w:ind w:left="153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5218F6">
              <w:rPr>
                <w:rFonts w:ascii="Arial" w:hAnsi="Arial" w:cs="Arial"/>
                <w:bCs/>
                <w:sz w:val="18"/>
                <w:szCs w:val="18"/>
              </w:rPr>
              <w:t>Hala sortowni – Nawa II.</w:t>
            </w:r>
          </w:p>
          <w:p w14:paraId="65B43470" w14:textId="77777777" w:rsidR="00E36E20" w:rsidRPr="005218F6" w:rsidRDefault="00E36E20" w:rsidP="00B423B7">
            <w:pPr>
              <w:spacing w:before="120" w:after="120"/>
              <w:ind w:left="153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5218F6">
              <w:rPr>
                <w:rFonts w:ascii="Arial" w:hAnsi="Arial" w:cs="Arial"/>
                <w:bCs/>
                <w:sz w:val="18"/>
                <w:szCs w:val="18"/>
              </w:rPr>
              <w:t>Przenośniki do transportu odpadów</w:t>
            </w:r>
          </w:p>
        </w:tc>
      </w:tr>
      <w:tr w:rsidR="005218F6" w:rsidRPr="005218F6" w14:paraId="20A83BF0" w14:textId="77777777" w:rsidTr="002F3AF2">
        <w:tblPrEx>
          <w:tblCellMar>
            <w:top w:w="52" w:type="dxa"/>
            <w:left w:w="0" w:type="dxa"/>
            <w:bottom w:w="16" w:type="dxa"/>
            <w:right w:w="0" w:type="dxa"/>
          </w:tblCellMar>
        </w:tblPrEx>
        <w:trPr>
          <w:trHeight w:val="1981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445E86" w14:textId="77777777" w:rsidR="00E36E20" w:rsidRPr="005218F6" w:rsidRDefault="00E36E20" w:rsidP="00A33301">
            <w:pPr>
              <w:spacing w:before="120" w:after="120"/>
              <w:ind w:left="158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5218F6">
              <w:rPr>
                <w:rFonts w:ascii="Arial" w:hAnsi="Arial" w:cs="Arial"/>
                <w:bCs/>
                <w:sz w:val="18"/>
                <w:szCs w:val="18"/>
              </w:rPr>
              <w:t>2.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EB0408" w14:textId="77777777" w:rsidR="00E36E20" w:rsidRPr="005218F6" w:rsidRDefault="00E36E20" w:rsidP="00A33301">
            <w:pPr>
              <w:spacing w:before="120" w:after="120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218F6">
              <w:rPr>
                <w:rFonts w:ascii="Arial" w:hAnsi="Arial" w:cs="Arial"/>
                <w:bCs/>
                <w:sz w:val="18"/>
                <w:szCs w:val="18"/>
              </w:rPr>
              <w:t xml:space="preserve">Rozdrabniacz wstępny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06A071" w14:textId="77777777" w:rsidR="00E36E20" w:rsidRPr="005218F6" w:rsidRDefault="00E36E20" w:rsidP="00A33301">
            <w:pPr>
              <w:spacing w:before="120" w:after="120"/>
              <w:ind w:left="3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218F6">
              <w:rPr>
                <w:rFonts w:ascii="Arial" w:hAnsi="Arial" w:cs="Arial"/>
                <w:bCs/>
                <w:sz w:val="18"/>
                <w:szCs w:val="18"/>
              </w:rPr>
              <w:t xml:space="preserve">1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45DA80" w14:textId="5409C6DE" w:rsidR="00E36E20" w:rsidRPr="005218F6" w:rsidRDefault="00E36E20" w:rsidP="00A33301">
            <w:pPr>
              <w:spacing w:before="120" w:after="120"/>
              <w:ind w:left="60" w:right="409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5218F6">
              <w:rPr>
                <w:rFonts w:ascii="Arial" w:hAnsi="Arial" w:cs="Arial"/>
                <w:bCs/>
                <w:sz w:val="18"/>
                <w:szCs w:val="18"/>
              </w:rPr>
              <w:t xml:space="preserve">Urządzenie do rozdrabniania odpadów. Wydajność 20,0 Mg/h* rozdrobnienie odpadów ok. 250 mm - 400 mm </w:t>
            </w:r>
          </w:p>
          <w:p w14:paraId="33D0ABDB" w14:textId="77777777" w:rsidR="00B30FA7" w:rsidRPr="005218F6" w:rsidRDefault="00B30FA7" w:rsidP="00A33301">
            <w:pPr>
              <w:spacing w:before="120" w:after="120"/>
              <w:ind w:left="60" w:right="409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9F550E3" w14:textId="44DAE14F" w:rsidR="00E36E20" w:rsidRPr="005218F6" w:rsidRDefault="00E36E20" w:rsidP="00C30341">
            <w:pPr>
              <w:spacing w:before="120" w:after="120"/>
              <w:ind w:left="60" w:right="409"/>
              <w:contextualSpacing/>
              <w:rPr>
                <w:rFonts w:ascii="Arial" w:hAnsi="Arial" w:cs="Arial"/>
                <w:bCs/>
                <w:sz w:val="16"/>
                <w:szCs w:val="16"/>
              </w:rPr>
            </w:pPr>
            <w:r w:rsidRPr="005218F6">
              <w:rPr>
                <w:rFonts w:ascii="Arial" w:hAnsi="Arial" w:cs="Arial"/>
                <w:bCs/>
                <w:sz w:val="16"/>
                <w:szCs w:val="16"/>
              </w:rPr>
              <w:t>*Wydajność rozdrabniacza wstępnego wynosi do 50 Mg/h w</w:t>
            </w:r>
            <w:r w:rsidR="00B30FA7" w:rsidRPr="005218F6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5218F6">
              <w:rPr>
                <w:rFonts w:ascii="Arial" w:hAnsi="Arial" w:cs="Arial"/>
                <w:bCs/>
                <w:sz w:val="16"/>
                <w:szCs w:val="16"/>
              </w:rPr>
              <w:t xml:space="preserve">zależności od rodzaju rozdrabnianego materiału; przyjęto średnią wydajność na poziomie 20 Mg/h 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2CC133" w14:textId="77777777" w:rsidR="00E36E20" w:rsidRPr="005218F6" w:rsidRDefault="00E36E20" w:rsidP="00A33301">
            <w:pPr>
              <w:spacing w:before="120" w:after="120"/>
              <w:ind w:left="10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5218F6">
              <w:rPr>
                <w:rFonts w:ascii="Arial" w:hAnsi="Arial" w:cs="Arial"/>
                <w:bCs/>
                <w:sz w:val="18"/>
                <w:szCs w:val="18"/>
              </w:rPr>
              <w:t xml:space="preserve">Hala sortowni – Nawa II. </w:t>
            </w:r>
          </w:p>
          <w:p w14:paraId="06FC85DE" w14:textId="77777777" w:rsidR="00E36E20" w:rsidRPr="005218F6" w:rsidRDefault="00E36E20" w:rsidP="00A33301">
            <w:pPr>
              <w:spacing w:before="120" w:after="120"/>
              <w:ind w:left="10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5218F6">
              <w:rPr>
                <w:rFonts w:ascii="Arial" w:hAnsi="Arial" w:cs="Arial"/>
                <w:bCs/>
                <w:sz w:val="18"/>
                <w:szCs w:val="18"/>
              </w:rPr>
              <w:t xml:space="preserve">Wstępne rozdrobnienie odpadów ok. 250 mm - 400 mm </w:t>
            </w:r>
          </w:p>
        </w:tc>
      </w:tr>
      <w:tr w:rsidR="005218F6" w:rsidRPr="005218F6" w14:paraId="122901F0" w14:textId="77777777" w:rsidTr="002F3AF2">
        <w:tblPrEx>
          <w:tblCellMar>
            <w:top w:w="52" w:type="dxa"/>
            <w:left w:w="0" w:type="dxa"/>
            <w:bottom w:w="16" w:type="dxa"/>
            <w:right w:w="0" w:type="dxa"/>
          </w:tblCellMar>
        </w:tblPrEx>
        <w:trPr>
          <w:trHeight w:val="93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10390E" w14:textId="77777777" w:rsidR="00E36E20" w:rsidRPr="005218F6" w:rsidRDefault="00E36E20" w:rsidP="00A33301">
            <w:pPr>
              <w:spacing w:before="120" w:after="120"/>
              <w:ind w:left="158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5218F6">
              <w:rPr>
                <w:rFonts w:ascii="Arial" w:hAnsi="Arial" w:cs="Arial"/>
                <w:bCs/>
                <w:sz w:val="18"/>
                <w:szCs w:val="18"/>
              </w:rPr>
              <w:t>3.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69CA3F" w14:textId="77777777" w:rsidR="00E36E20" w:rsidRPr="005218F6" w:rsidRDefault="00E36E20" w:rsidP="00A33301">
            <w:pPr>
              <w:spacing w:before="120" w:after="120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218F6">
              <w:rPr>
                <w:rFonts w:ascii="Arial" w:hAnsi="Arial" w:cs="Arial"/>
                <w:bCs/>
                <w:sz w:val="18"/>
                <w:szCs w:val="18"/>
              </w:rPr>
              <w:t xml:space="preserve">Sito bębnowe (obrotowe)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80859C" w14:textId="77777777" w:rsidR="00E36E20" w:rsidRPr="005218F6" w:rsidRDefault="00E36E20" w:rsidP="00A33301">
            <w:pPr>
              <w:spacing w:before="120" w:after="120"/>
              <w:ind w:left="3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218F6">
              <w:rPr>
                <w:rFonts w:ascii="Arial" w:hAnsi="Arial" w:cs="Arial"/>
                <w:bCs/>
                <w:sz w:val="18"/>
                <w:szCs w:val="18"/>
              </w:rPr>
              <w:t xml:space="preserve">2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92B0C1" w14:textId="77777777" w:rsidR="00E36E20" w:rsidRPr="005218F6" w:rsidRDefault="00E36E20" w:rsidP="00A33301">
            <w:pPr>
              <w:spacing w:before="120" w:after="120"/>
              <w:ind w:left="60" w:right="520" w:firstLine="36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5218F6">
              <w:rPr>
                <w:rFonts w:ascii="Arial" w:hAnsi="Arial" w:cs="Arial"/>
                <w:bCs/>
                <w:sz w:val="18"/>
                <w:szCs w:val="18"/>
              </w:rPr>
              <w:t>Długość 9240 mm, średnica 1800 mm perforacja oczek 80 mm wydajność 173 m</w:t>
            </w:r>
            <w:r w:rsidRPr="005218F6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3</w:t>
            </w:r>
            <w:r w:rsidRPr="005218F6">
              <w:rPr>
                <w:rFonts w:ascii="Arial" w:hAnsi="Arial" w:cs="Arial"/>
                <w:bCs/>
                <w:sz w:val="18"/>
                <w:szCs w:val="18"/>
              </w:rPr>
              <w:t xml:space="preserve">/h Urządzenie poziome 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9391FD" w14:textId="77777777" w:rsidR="00E36E20" w:rsidRPr="005218F6" w:rsidRDefault="00E36E20" w:rsidP="00A33301">
            <w:pPr>
              <w:spacing w:before="120" w:after="120"/>
              <w:ind w:left="10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5218F6">
              <w:rPr>
                <w:rFonts w:ascii="Arial" w:hAnsi="Arial" w:cs="Arial"/>
                <w:bCs/>
                <w:sz w:val="18"/>
                <w:szCs w:val="18"/>
              </w:rPr>
              <w:t xml:space="preserve">Hala sortowni – Nawa II. </w:t>
            </w:r>
          </w:p>
          <w:p w14:paraId="7A546163" w14:textId="77777777" w:rsidR="00E36E20" w:rsidRPr="005218F6" w:rsidRDefault="00E36E20" w:rsidP="00A33301">
            <w:pPr>
              <w:spacing w:before="120" w:after="120"/>
              <w:ind w:left="10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5218F6">
              <w:rPr>
                <w:rFonts w:ascii="Arial" w:hAnsi="Arial" w:cs="Arial"/>
                <w:bCs/>
                <w:sz w:val="18"/>
                <w:szCs w:val="18"/>
              </w:rPr>
              <w:t xml:space="preserve">Frakcjonowanie sortowanych odpadów na frakcje </w:t>
            </w:r>
            <w:proofErr w:type="spellStart"/>
            <w:r w:rsidRPr="005218F6">
              <w:rPr>
                <w:rFonts w:ascii="Arial" w:hAnsi="Arial" w:cs="Arial"/>
                <w:bCs/>
                <w:sz w:val="18"/>
                <w:szCs w:val="18"/>
              </w:rPr>
              <w:t>podsitową</w:t>
            </w:r>
            <w:proofErr w:type="spellEnd"/>
            <w:r w:rsidRPr="005218F6">
              <w:rPr>
                <w:rFonts w:ascii="Arial" w:hAnsi="Arial" w:cs="Arial"/>
                <w:bCs/>
                <w:sz w:val="18"/>
                <w:szCs w:val="18"/>
              </w:rPr>
              <w:t xml:space="preserve"> i </w:t>
            </w:r>
            <w:proofErr w:type="spellStart"/>
            <w:r w:rsidRPr="005218F6">
              <w:rPr>
                <w:rFonts w:ascii="Arial" w:hAnsi="Arial" w:cs="Arial"/>
                <w:bCs/>
                <w:sz w:val="18"/>
                <w:szCs w:val="18"/>
              </w:rPr>
              <w:t>nadsitową</w:t>
            </w:r>
            <w:proofErr w:type="spellEnd"/>
            <w:r w:rsidRPr="005218F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</w:tr>
      <w:tr w:rsidR="005218F6" w:rsidRPr="005218F6" w14:paraId="0B04B8FB" w14:textId="77777777" w:rsidTr="002F3AF2">
        <w:tblPrEx>
          <w:tblCellMar>
            <w:top w:w="52" w:type="dxa"/>
            <w:left w:w="0" w:type="dxa"/>
            <w:bottom w:w="16" w:type="dxa"/>
            <w:right w:w="0" w:type="dxa"/>
          </w:tblCellMar>
        </w:tblPrEx>
        <w:trPr>
          <w:trHeight w:val="619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3C081D" w14:textId="77777777" w:rsidR="00E36E20" w:rsidRPr="005218F6" w:rsidRDefault="00E36E20" w:rsidP="00A33301">
            <w:pPr>
              <w:spacing w:before="120" w:after="120"/>
              <w:ind w:left="130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5218F6">
              <w:rPr>
                <w:rFonts w:ascii="Arial" w:hAnsi="Arial" w:cs="Arial"/>
                <w:bCs/>
                <w:sz w:val="18"/>
                <w:szCs w:val="18"/>
              </w:rPr>
              <w:t>4.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1015A6" w14:textId="77777777" w:rsidR="00E36E20" w:rsidRPr="005218F6" w:rsidRDefault="00E36E20" w:rsidP="00A33301">
            <w:pPr>
              <w:spacing w:before="120" w:after="120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218F6">
              <w:rPr>
                <w:rFonts w:ascii="Arial" w:hAnsi="Arial" w:cs="Arial"/>
                <w:bCs/>
                <w:sz w:val="18"/>
                <w:szCs w:val="18"/>
              </w:rPr>
              <w:t xml:space="preserve">Separator magnetyczny taśmowy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1B8EB3" w14:textId="77777777" w:rsidR="00E36E20" w:rsidRPr="005218F6" w:rsidRDefault="00E36E20" w:rsidP="00A33301">
            <w:pPr>
              <w:spacing w:before="120" w:after="120"/>
              <w:ind w:left="3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218F6">
              <w:rPr>
                <w:rFonts w:ascii="Arial" w:hAnsi="Arial" w:cs="Arial"/>
                <w:bCs/>
                <w:sz w:val="18"/>
                <w:szCs w:val="18"/>
              </w:rPr>
              <w:t xml:space="preserve">1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3E1337" w14:textId="77777777" w:rsidR="00E36E20" w:rsidRPr="005218F6" w:rsidRDefault="00E36E20" w:rsidP="00A33301">
            <w:pPr>
              <w:spacing w:before="120" w:after="120"/>
              <w:ind w:left="96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5218F6">
              <w:rPr>
                <w:rFonts w:ascii="Arial" w:hAnsi="Arial" w:cs="Arial"/>
                <w:bCs/>
                <w:sz w:val="18"/>
                <w:szCs w:val="18"/>
              </w:rPr>
              <w:t xml:space="preserve">Typ STM </w:t>
            </w:r>
            <w:proofErr w:type="spellStart"/>
            <w:r w:rsidRPr="005218F6">
              <w:rPr>
                <w:rFonts w:ascii="Arial" w:hAnsi="Arial" w:cs="Arial"/>
                <w:bCs/>
                <w:sz w:val="18"/>
                <w:szCs w:val="18"/>
              </w:rPr>
              <w:t>Magnetix</w:t>
            </w:r>
            <w:proofErr w:type="spellEnd"/>
            <w:r w:rsidRPr="005218F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73E292" w14:textId="77777777" w:rsidR="00E36E20" w:rsidRPr="005218F6" w:rsidRDefault="00E36E20" w:rsidP="00A33301">
            <w:pPr>
              <w:spacing w:before="120" w:after="120"/>
              <w:ind w:left="10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5218F6">
              <w:rPr>
                <w:rFonts w:ascii="Arial" w:hAnsi="Arial" w:cs="Arial"/>
                <w:bCs/>
                <w:sz w:val="18"/>
                <w:szCs w:val="18"/>
              </w:rPr>
              <w:t xml:space="preserve">Hala sortowni – Nawa II. </w:t>
            </w:r>
          </w:p>
          <w:p w14:paraId="2CC7E0B8" w14:textId="77777777" w:rsidR="00E36E20" w:rsidRPr="005218F6" w:rsidRDefault="00E36E20" w:rsidP="00A33301">
            <w:pPr>
              <w:spacing w:before="120" w:after="120"/>
              <w:ind w:left="10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5218F6">
              <w:rPr>
                <w:rFonts w:ascii="Arial" w:hAnsi="Arial" w:cs="Arial"/>
                <w:bCs/>
                <w:sz w:val="18"/>
                <w:szCs w:val="18"/>
              </w:rPr>
              <w:t xml:space="preserve">Wydzielanie ze strumienia odpadów metali nieżelaznych </w:t>
            </w:r>
          </w:p>
        </w:tc>
      </w:tr>
      <w:tr w:rsidR="005218F6" w:rsidRPr="005218F6" w14:paraId="7DE451FB" w14:textId="77777777" w:rsidTr="002F3AF2">
        <w:tblPrEx>
          <w:tblCellMar>
            <w:top w:w="52" w:type="dxa"/>
            <w:left w:w="0" w:type="dxa"/>
            <w:bottom w:w="16" w:type="dxa"/>
            <w:right w:w="0" w:type="dxa"/>
          </w:tblCellMar>
        </w:tblPrEx>
        <w:trPr>
          <w:trHeight w:val="613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392942" w14:textId="77777777" w:rsidR="00E36E20" w:rsidRPr="005218F6" w:rsidRDefault="00E36E20" w:rsidP="00A33301">
            <w:pPr>
              <w:spacing w:before="120" w:after="120"/>
              <w:ind w:left="132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5218F6">
              <w:rPr>
                <w:rFonts w:ascii="Arial" w:hAnsi="Arial" w:cs="Arial"/>
                <w:bCs/>
                <w:sz w:val="18"/>
                <w:szCs w:val="18"/>
              </w:rPr>
              <w:t>5.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F0AC08" w14:textId="77777777" w:rsidR="00E36E20" w:rsidRPr="005218F6" w:rsidRDefault="00E36E20" w:rsidP="00A33301">
            <w:pPr>
              <w:spacing w:before="120" w:after="120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218F6">
              <w:rPr>
                <w:rFonts w:ascii="Arial" w:hAnsi="Arial" w:cs="Arial"/>
                <w:bCs/>
                <w:sz w:val="18"/>
                <w:szCs w:val="18"/>
              </w:rPr>
              <w:t>Sito bębnowe (obrotowe)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048DB1" w14:textId="77777777" w:rsidR="00E36E20" w:rsidRPr="005218F6" w:rsidRDefault="00E36E20" w:rsidP="00A33301">
            <w:pPr>
              <w:spacing w:before="120" w:after="120"/>
              <w:ind w:left="3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218F6">
              <w:rPr>
                <w:rFonts w:ascii="Arial" w:hAnsi="Arial" w:cs="Arial"/>
                <w:bCs/>
                <w:sz w:val="18"/>
                <w:szCs w:val="18"/>
              </w:rPr>
              <w:t xml:space="preserve">1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BC9087" w14:textId="77777777" w:rsidR="00E36E20" w:rsidRPr="005218F6" w:rsidRDefault="00E36E20" w:rsidP="00A33301">
            <w:pPr>
              <w:spacing w:before="120" w:after="120"/>
              <w:ind w:left="96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5218F6">
              <w:rPr>
                <w:rFonts w:ascii="Arial" w:hAnsi="Arial" w:cs="Arial"/>
                <w:bCs/>
                <w:sz w:val="18"/>
                <w:szCs w:val="18"/>
              </w:rPr>
              <w:t xml:space="preserve">Urządzenie poziome 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013A9F" w14:textId="77777777" w:rsidR="00E36E20" w:rsidRPr="005218F6" w:rsidRDefault="00E36E20" w:rsidP="00A33301">
            <w:pPr>
              <w:spacing w:before="120" w:after="120"/>
              <w:ind w:left="10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5218F6">
              <w:rPr>
                <w:rFonts w:ascii="Arial" w:hAnsi="Arial" w:cs="Arial"/>
                <w:bCs/>
                <w:sz w:val="18"/>
                <w:szCs w:val="18"/>
              </w:rPr>
              <w:t xml:space="preserve">Hala sortowni – Nawa II. </w:t>
            </w:r>
          </w:p>
          <w:p w14:paraId="7E32CCB6" w14:textId="773A6D60" w:rsidR="00E36E20" w:rsidRPr="005218F6" w:rsidRDefault="00E36E20" w:rsidP="00A33301">
            <w:pPr>
              <w:spacing w:before="120" w:after="120"/>
              <w:ind w:left="10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5218F6">
              <w:rPr>
                <w:rFonts w:ascii="Arial" w:hAnsi="Arial" w:cs="Arial"/>
                <w:bCs/>
                <w:sz w:val="18"/>
                <w:szCs w:val="18"/>
              </w:rPr>
              <w:t xml:space="preserve">Oddzielanie z frakcji </w:t>
            </w:r>
            <w:proofErr w:type="spellStart"/>
            <w:r w:rsidRPr="005218F6">
              <w:rPr>
                <w:rFonts w:ascii="Arial" w:hAnsi="Arial" w:cs="Arial"/>
                <w:bCs/>
                <w:sz w:val="18"/>
                <w:szCs w:val="18"/>
              </w:rPr>
              <w:t>podsitowej</w:t>
            </w:r>
            <w:proofErr w:type="spellEnd"/>
            <w:r w:rsidR="003804C1" w:rsidRPr="005218F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5218F6">
              <w:rPr>
                <w:rFonts w:ascii="Arial" w:hAnsi="Arial" w:cs="Arial"/>
                <w:bCs/>
                <w:sz w:val="18"/>
                <w:szCs w:val="18"/>
              </w:rPr>
              <w:t xml:space="preserve">ex 19 12 12 (0­80) frakcji mineralnej </w:t>
            </w:r>
          </w:p>
        </w:tc>
      </w:tr>
    </w:tbl>
    <w:p w14:paraId="3D0A6C25" w14:textId="54DFA7DB" w:rsidR="00765520" w:rsidRPr="005218F6" w:rsidRDefault="00765520" w:rsidP="00032E8A">
      <w:pPr>
        <w:spacing w:before="120" w:after="120" w:line="276" w:lineRule="auto"/>
        <w:ind w:right="40"/>
        <w:jc w:val="both"/>
        <w:rPr>
          <w:rFonts w:ascii="Arial" w:hAnsi="Arial" w:cs="Arial"/>
        </w:rPr>
      </w:pPr>
      <w:r w:rsidRPr="005218F6">
        <w:rPr>
          <w:rFonts w:ascii="Arial" w:hAnsi="Arial" w:cs="Arial"/>
        </w:rPr>
        <w:lastRenderedPageBreak/>
        <w:t>I.3.1.3.1.</w:t>
      </w:r>
      <w:r w:rsidRPr="005218F6">
        <w:rPr>
          <w:rFonts w:ascii="Arial" w:hAnsi="Arial" w:cs="Arial"/>
          <w:bCs/>
        </w:rPr>
        <w:t xml:space="preserve"> </w:t>
      </w:r>
      <w:r w:rsidRPr="005218F6">
        <w:rPr>
          <w:rFonts w:ascii="Arial" w:hAnsi="Arial" w:cs="Arial"/>
        </w:rPr>
        <w:t xml:space="preserve">Kierowanie procesem mechanicznego przetwarzania odpadów odbywać się będzie w sposób automatyczny. Instalacja zostanie wyposażona w sterowniki regulujące załączanie poszczególnych elementów linii, wykrywające przeciążenia na każdym z poszczególnych jej elementów. Sterowanie linią sortowniczą polegać będzie na zmianie jej prędkości, uzależnionej od rodzaju przetwarzanych odpadów. </w:t>
      </w:r>
    </w:p>
    <w:p w14:paraId="72CB8486" w14:textId="7CB9D765" w:rsidR="00B67E3B" w:rsidRPr="005218F6" w:rsidRDefault="00B55489" w:rsidP="007C6C0E">
      <w:pPr>
        <w:pStyle w:val="Nagwek3"/>
      </w:pPr>
      <w:r w:rsidRPr="005218F6">
        <w:t>I.3. Punkt I.3.2.3.1.2. decyzji otrzymuje brzmienie:</w:t>
      </w:r>
    </w:p>
    <w:p w14:paraId="2D76FC29" w14:textId="4A3D44AE" w:rsidR="00B55489" w:rsidRPr="005218F6" w:rsidRDefault="00B55489" w:rsidP="00032E8A">
      <w:pPr>
        <w:spacing w:before="120" w:line="276" w:lineRule="auto"/>
        <w:jc w:val="both"/>
        <w:rPr>
          <w:rFonts w:ascii="Arial" w:hAnsi="Arial" w:cs="Arial"/>
        </w:rPr>
      </w:pPr>
      <w:r w:rsidRPr="005218F6">
        <w:rPr>
          <w:rFonts w:ascii="Arial" w:hAnsi="Arial" w:cs="Arial"/>
        </w:rPr>
        <w:t xml:space="preserve">„I.3.2.3.1.2. </w:t>
      </w:r>
      <w:r w:rsidRPr="005218F6">
        <w:rPr>
          <w:rFonts w:ascii="Arial" w:hAnsi="Arial" w:cs="Arial"/>
          <w:u w:val="single"/>
        </w:rPr>
        <w:t>Plac magazynowy nr 2 o pow. 2</w:t>
      </w:r>
      <w:r w:rsidR="006568A2" w:rsidRPr="005218F6">
        <w:rPr>
          <w:rFonts w:ascii="Arial" w:hAnsi="Arial" w:cs="Arial"/>
          <w:u w:val="single"/>
        </w:rPr>
        <w:t> </w:t>
      </w:r>
      <w:r w:rsidRPr="005218F6">
        <w:rPr>
          <w:rFonts w:ascii="Arial" w:hAnsi="Arial" w:cs="Arial"/>
          <w:u w:val="single"/>
        </w:rPr>
        <w:t>943 m</w:t>
      </w:r>
      <w:r w:rsidRPr="005218F6">
        <w:rPr>
          <w:rFonts w:ascii="Arial" w:hAnsi="Arial" w:cs="Arial"/>
          <w:u w:val="single"/>
          <w:vertAlign w:val="superscript"/>
        </w:rPr>
        <w:t>2</w:t>
      </w:r>
      <w:r w:rsidRPr="005218F6">
        <w:rPr>
          <w:rFonts w:ascii="Arial" w:hAnsi="Arial" w:cs="Arial"/>
        </w:rPr>
        <w:t>:</w:t>
      </w:r>
    </w:p>
    <w:p w14:paraId="7D3D0172" w14:textId="1660CC44" w:rsidR="006A77E2" w:rsidRPr="005218F6" w:rsidRDefault="006A77E2" w:rsidP="00032E8A">
      <w:pPr>
        <w:pStyle w:val="Akapitzlist"/>
        <w:numPr>
          <w:ilvl w:val="0"/>
          <w:numId w:val="46"/>
        </w:numPr>
        <w:spacing w:after="0"/>
        <w:ind w:left="426" w:right="40"/>
        <w:jc w:val="both"/>
        <w:rPr>
          <w:rFonts w:ascii="Arial" w:hAnsi="Arial" w:cs="Arial"/>
          <w:sz w:val="24"/>
          <w:szCs w:val="24"/>
        </w:rPr>
      </w:pPr>
      <w:r w:rsidRPr="005218F6">
        <w:rPr>
          <w:rFonts w:ascii="Arial" w:hAnsi="Arial" w:cs="Arial"/>
          <w:sz w:val="24"/>
          <w:szCs w:val="24"/>
        </w:rPr>
        <w:t xml:space="preserve">Odpady frakcji </w:t>
      </w:r>
      <w:proofErr w:type="spellStart"/>
      <w:r w:rsidRPr="005218F6">
        <w:rPr>
          <w:rFonts w:ascii="Arial" w:hAnsi="Arial" w:cs="Arial"/>
          <w:sz w:val="24"/>
          <w:szCs w:val="24"/>
        </w:rPr>
        <w:t>nadsitowej</w:t>
      </w:r>
      <w:proofErr w:type="spellEnd"/>
      <w:r w:rsidRPr="005218F6">
        <w:rPr>
          <w:rFonts w:ascii="Arial" w:hAnsi="Arial" w:cs="Arial"/>
          <w:sz w:val="24"/>
          <w:szCs w:val="24"/>
        </w:rPr>
        <w:t xml:space="preserve"> (ex</w:t>
      </w:r>
      <w:r w:rsidR="005445A4" w:rsidRPr="005218F6">
        <w:rPr>
          <w:rFonts w:ascii="Arial" w:hAnsi="Arial" w:cs="Arial"/>
          <w:sz w:val="24"/>
          <w:szCs w:val="24"/>
        </w:rPr>
        <w:t> </w:t>
      </w:r>
      <w:r w:rsidRPr="005218F6">
        <w:rPr>
          <w:rFonts w:ascii="Arial" w:hAnsi="Arial" w:cs="Arial"/>
          <w:sz w:val="24"/>
          <w:szCs w:val="24"/>
        </w:rPr>
        <w:t>19</w:t>
      </w:r>
      <w:r w:rsidR="005445A4" w:rsidRPr="005218F6">
        <w:rPr>
          <w:rFonts w:ascii="Arial" w:hAnsi="Arial" w:cs="Arial"/>
          <w:sz w:val="24"/>
          <w:szCs w:val="24"/>
        </w:rPr>
        <w:t> </w:t>
      </w:r>
      <w:r w:rsidRPr="005218F6">
        <w:rPr>
          <w:rFonts w:ascii="Arial" w:hAnsi="Arial" w:cs="Arial"/>
          <w:sz w:val="24"/>
          <w:szCs w:val="24"/>
        </w:rPr>
        <w:t>12</w:t>
      </w:r>
      <w:r w:rsidR="005445A4" w:rsidRPr="005218F6">
        <w:rPr>
          <w:rFonts w:ascii="Arial" w:hAnsi="Arial" w:cs="Arial"/>
          <w:sz w:val="24"/>
          <w:szCs w:val="24"/>
        </w:rPr>
        <w:t> </w:t>
      </w:r>
      <w:r w:rsidRPr="005218F6">
        <w:rPr>
          <w:rFonts w:ascii="Arial" w:hAnsi="Arial" w:cs="Arial"/>
          <w:sz w:val="24"/>
          <w:szCs w:val="24"/>
        </w:rPr>
        <w:t>12 pow. 80 mm) magazynowane będą w formie sprasowanych balotów o</w:t>
      </w:r>
      <w:r w:rsidR="00E8490F" w:rsidRPr="005218F6">
        <w:rPr>
          <w:rFonts w:ascii="Arial" w:hAnsi="Arial" w:cs="Arial"/>
          <w:sz w:val="24"/>
          <w:szCs w:val="24"/>
        </w:rPr>
        <w:t xml:space="preserve"> </w:t>
      </w:r>
      <w:r w:rsidRPr="005218F6">
        <w:rPr>
          <w:rFonts w:ascii="Arial" w:hAnsi="Arial" w:cs="Arial"/>
          <w:sz w:val="24"/>
          <w:szCs w:val="24"/>
        </w:rPr>
        <w:t xml:space="preserve">średniej objętości </w:t>
      </w:r>
      <w:r w:rsidR="00E8490F" w:rsidRPr="005218F6">
        <w:rPr>
          <w:rFonts w:ascii="Arial" w:hAnsi="Arial" w:cs="Arial"/>
          <w:sz w:val="24"/>
          <w:szCs w:val="24"/>
        </w:rPr>
        <w:t xml:space="preserve">wynoszącej </w:t>
      </w:r>
      <w:r w:rsidRPr="005218F6">
        <w:rPr>
          <w:rFonts w:ascii="Arial" w:hAnsi="Arial" w:cs="Arial"/>
          <w:sz w:val="24"/>
          <w:szCs w:val="24"/>
        </w:rPr>
        <w:t>1,12 m</w:t>
      </w:r>
      <w:r w:rsidRPr="005218F6">
        <w:rPr>
          <w:rFonts w:ascii="Arial" w:hAnsi="Arial" w:cs="Arial"/>
          <w:sz w:val="24"/>
          <w:szCs w:val="24"/>
          <w:vertAlign w:val="superscript"/>
        </w:rPr>
        <w:t>3</w:t>
      </w:r>
      <w:r w:rsidRPr="005218F6">
        <w:rPr>
          <w:rFonts w:ascii="Arial" w:hAnsi="Arial" w:cs="Arial"/>
          <w:sz w:val="24"/>
          <w:szCs w:val="24"/>
        </w:rPr>
        <w:t xml:space="preserve"> i</w:t>
      </w:r>
      <w:r w:rsidR="0020551B" w:rsidRPr="005218F6">
        <w:rPr>
          <w:rFonts w:ascii="Arial" w:hAnsi="Arial" w:cs="Arial"/>
          <w:sz w:val="24"/>
          <w:szCs w:val="24"/>
        </w:rPr>
        <w:t xml:space="preserve"> </w:t>
      </w:r>
      <w:r w:rsidRPr="005218F6">
        <w:rPr>
          <w:rFonts w:ascii="Arial" w:hAnsi="Arial" w:cs="Arial"/>
          <w:sz w:val="24"/>
          <w:szCs w:val="24"/>
        </w:rPr>
        <w:t xml:space="preserve">wadze ok. 0,75 Mg – 1 Mg; maksymalna wysokość magazynowania 3 m. Dopuszcza się magazynowanie odpadów frakcji </w:t>
      </w:r>
      <w:proofErr w:type="spellStart"/>
      <w:r w:rsidRPr="005218F6">
        <w:rPr>
          <w:rFonts w:ascii="Arial" w:hAnsi="Arial" w:cs="Arial"/>
          <w:sz w:val="24"/>
          <w:szCs w:val="24"/>
        </w:rPr>
        <w:t>nadsitowej</w:t>
      </w:r>
      <w:proofErr w:type="spellEnd"/>
      <w:r w:rsidRPr="005218F6">
        <w:rPr>
          <w:rFonts w:ascii="Arial" w:hAnsi="Arial" w:cs="Arial"/>
          <w:sz w:val="24"/>
          <w:szCs w:val="24"/>
        </w:rPr>
        <w:t xml:space="preserve"> w</w:t>
      </w:r>
      <w:r w:rsidR="00E8490F" w:rsidRPr="005218F6">
        <w:rPr>
          <w:rFonts w:ascii="Arial" w:hAnsi="Arial" w:cs="Arial"/>
          <w:sz w:val="24"/>
          <w:szCs w:val="24"/>
        </w:rPr>
        <w:t xml:space="preserve"> </w:t>
      </w:r>
      <w:r w:rsidRPr="005218F6">
        <w:rPr>
          <w:rFonts w:ascii="Arial" w:hAnsi="Arial" w:cs="Arial"/>
          <w:sz w:val="24"/>
          <w:szCs w:val="24"/>
        </w:rPr>
        <w:t>postaci pryzmy przykrytej w</w:t>
      </w:r>
      <w:r w:rsidR="00A931D3" w:rsidRPr="005218F6">
        <w:rPr>
          <w:rFonts w:ascii="Arial" w:hAnsi="Arial" w:cs="Arial"/>
          <w:sz w:val="24"/>
          <w:szCs w:val="24"/>
        </w:rPr>
        <w:t> </w:t>
      </w:r>
      <w:r w:rsidRPr="005218F6">
        <w:rPr>
          <w:rFonts w:ascii="Arial" w:hAnsi="Arial" w:cs="Arial"/>
          <w:sz w:val="24"/>
          <w:szCs w:val="24"/>
        </w:rPr>
        <w:t>całości plandeką, w</w:t>
      </w:r>
      <w:r w:rsidR="00E8490F" w:rsidRPr="005218F6">
        <w:rPr>
          <w:rFonts w:ascii="Arial" w:hAnsi="Arial" w:cs="Arial"/>
          <w:sz w:val="24"/>
          <w:szCs w:val="24"/>
        </w:rPr>
        <w:t xml:space="preserve"> </w:t>
      </w:r>
      <w:r w:rsidRPr="005218F6">
        <w:rPr>
          <w:rFonts w:ascii="Arial" w:hAnsi="Arial" w:cs="Arial"/>
          <w:sz w:val="24"/>
          <w:szCs w:val="24"/>
        </w:rPr>
        <w:t>sposób ustalony w</w:t>
      </w:r>
      <w:r w:rsidR="00E8490F" w:rsidRPr="005218F6">
        <w:rPr>
          <w:rFonts w:ascii="Arial" w:hAnsi="Arial" w:cs="Arial"/>
          <w:sz w:val="24"/>
          <w:szCs w:val="24"/>
        </w:rPr>
        <w:t xml:space="preserve"> </w:t>
      </w:r>
      <w:r w:rsidRPr="005218F6">
        <w:rPr>
          <w:rFonts w:ascii="Arial" w:hAnsi="Arial" w:cs="Arial"/>
          <w:sz w:val="24"/>
          <w:szCs w:val="24"/>
        </w:rPr>
        <w:t xml:space="preserve">punkcie II.1.5.8. decyzji. </w:t>
      </w:r>
    </w:p>
    <w:p w14:paraId="286D8054" w14:textId="5B9991A2" w:rsidR="006A77E2" w:rsidRPr="005218F6" w:rsidRDefault="006A77E2" w:rsidP="00032E8A">
      <w:pPr>
        <w:pStyle w:val="Akapitzlist"/>
        <w:numPr>
          <w:ilvl w:val="0"/>
          <w:numId w:val="46"/>
        </w:numPr>
        <w:spacing w:after="0"/>
        <w:ind w:left="426" w:right="40"/>
        <w:jc w:val="both"/>
        <w:rPr>
          <w:rFonts w:ascii="Arial" w:hAnsi="Arial" w:cs="Arial"/>
          <w:sz w:val="24"/>
          <w:szCs w:val="24"/>
        </w:rPr>
      </w:pPr>
      <w:r w:rsidRPr="005218F6">
        <w:rPr>
          <w:rFonts w:ascii="Arial" w:hAnsi="Arial" w:cs="Arial"/>
          <w:sz w:val="24"/>
          <w:szCs w:val="24"/>
        </w:rPr>
        <w:t xml:space="preserve">Odpady frakcji </w:t>
      </w:r>
      <w:proofErr w:type="spellStart"/>
      <w:r w:rsidRPr="005218F6">
        <w:rPr>
          <w:rFonts w:ascii="Arial" w:hAnsi="Arial" w:cs="Arial"/>
          <w:sz w:val="24"/>
          <w:szCs w:val="24"/>
        </w:rPr>
        <w:t>podsitowej</w:t>
      </w:r>
      <w:proofErr w:type="spellEnd"/>
      <w:r w:rsidRPr="005218F6">
        <w:rPr>
          <w:rFonts w:ascii="Arial" w:hAnsi="Arial" w:cs="Arial"/>
          <w:sz w:val="24"/>
          <w:szCs w:val="24"/>
        </w:rPr>
        <w:t xml:space="preserve"> (ex</w:t>
      </w:r>
      <w:r w:rsidR="005445A4" w:rsidRPr="005218F6">
        <w:rPr>
          <w:rFonts w:ascii="Arial" w:hAnsi="Arial" w:cs="Arial"/>
          <w:sz w:val="24"/>
          <w:szCs w:val="24"/>
        </w:rPr>
        <w:t> </w:t>
      </w:r>
      <w:r w:rsidRPr="005218F6">
        <w:rPr>
          <w:rFonts w:ascii="Arial" w:hAnsi="Arial" w:cs="Arial"/>
          <w:sz w:val="24"/>
          <w:szCs w:val="24"/>
        </w:rPr>
        <w:t>19</w:t>
      </w:r>
      <w:r w:rsidR="005445A4" w:rsidRPr="005218F6">
        <w:rPr>
          <w:rFonts w:ascii="Arial" w:hAnsi="Arial" w:cs="Arial"/>
          <w:sz w:val="24"/>
          <w:szCs w:val="24"/>
        </w:rPr>
        <w:t> </w:t>
      </w:r>
      <w:r w:rsidRPr="005218F6">
        <w:rPr>
          <w:rFonts w:ascii="Arial" w:hAnsi="Arial" w:cs="Arial"/>
          <w:sz w:val="24"/>
          <w:szCs w:val="24"/>
        </w:rPr>
        <w:t>12</w:t>
      </w:r>
      <w:r w:rsidR="005445A4" w:rsidRPr="005218F6">
        <w:rPr>
          <w:rFonts w:ascii="Arial" w:hAnsi="Arial" w:cs="Arial"/>
          <w:sz w:val="24"/>
          <w:szCs w:val="24"/>
        </w:rPr>
        <w:t> </w:t>
      </w:r>
      <w:r w:rsidRPr="005218F6">
        <w:rPr>
          <w:rFonts w:ascii="Arial" w:hAnsi="Arial" w:cs="Arial"/>
          <w:sz w:val="24"/>
          <w:szCs w:val="24"/>
        </w:rPr>
        <w:t>12 0-80 mm) będą magazynowane przez okres maksymalnie 12 h wyłącznie w</w:t>
      </w:r>
      <w:r w:rsidR="00FC1F1E" w:rsidRPr="005218F6">
        <w:rPr>
          <w:rFonts w:ascii="Arial" w:hAnsi="Arial" w:cs="Arial"/>
          <w:sz w:val="24"/>
          <w:szCs w:val="24"/>
        </w:rPr>
        <w:t xml:space="preserve"> </w:t>
      </w:r>
      <w:r w:rsidRPr="005218F6">
        <w:rPr>
          <w:rFonts w:ascii="Arial" w:hAnsi="Arial" w:cs="Arial"/>
          <w:sz w:val="24"/>
          <w:szCs w:val="24"/>
        </w:rPr>
        <w:t>celu przygotowania odpadów do załadunku bioreaktora (D8).</w:t>
      </w:r>
    </w:p>
    <w:p w14:paraId="0BE0F18F" w14:textId="722ECD5A" w:rsidR="006A77E2" w:rsidRPr="005218F6" w:rsidRDefault="006A77E2" w:rsidP="00032E8A">
      <w:pPr>
        <w:pStyle w:val="Akapitzlist"/>
        <w:numPr>
          <w:ilvl w:val="0"/>
          <w:numId w:val="46"/>
        </w:numPr>
        <w:spacing w:after="0"/>
        <w:ind w:left="426" w:right="40"/>
        <w:jc w:val="both"/>
        <w:rPr>
          <w:rFonts w:ascii="Arial" w:hAnsi="Arial" w:cs="Arial"/>
          <w:sz w:val="24"/>
          <w:szCs w:val="24"/>
        </w:rPr>
      </w:pPr>
      <w:r w:rsidRPr="005218F6">
        <w:rPr>
          <w:rFonts w:ascii="Arial" w:hAnsi="Arial" w:cs="Arial"/>
          <w:sz w:val="24"/>
          <w:szCs w:val="24"/>
        </w:rPr>
        <w:t>Maksymalna łączna ilość odpadów magazynowanych na placu 4</w:t>
      </w:r>
      <w:r w:rsidR="005445A4" w:rsidRPr="005218F6">
        <w:rPr>
          <w:rFonts w:ascii="Arial" w:hAnsi="Arial" w:cs="Arial"/>
          <w:sz w:val="24"/>
          <w:szCs w:val="24"/>
        </w:rPr>
        <w:t> </w:t>
      </w:r>
      <w:r w:rsidRPr="005218F6">
        <w:rPr>
          <w:rFonts w:ascii="Arial" w:hAnsi="Arial" w:cs="Arial"/>
          <w:sz w:val="24"/>
          <w:szCs w:val="24"/>
        </w:rPr>
        <w:t>905 Mg jednocześnie.</w:t>
      </w:r>
      <w:r w:rsidR="00A931D3" w:rsidRPr="005218F6">
        <w:rPr>
          <w:rFonts w:ascii="Arial" w:hAnsi="Arial" w:cs="Arial"/>
          <w:sz w:val="24"/>
          <w:szCs w:val="24"/>
        </w:rPr>
        <w:t>”</w:t>
      </w:r>
    </w:p>
    <w:p w14:paraId="1BF3E75C" w14:textId="04689FBB" w:rsidR="008949E3" w:rsidRPr="005218F6" w:rsidRDefault="008949E3" w:rsidP="007C6C0E">
      <w:pPr>
        <w:pStyle w:val="Nagwek3"/>
      </w:pPr>
      <w:r w:rsidRPr="005218F6">
        <w:t>I.4. Punkt I.3.2.4. decyzji otrzymuje brzmienie:</w:t>
      </w:r>
    </w:p>
    <w:p w14:paraId="57D44EF5" w14:textId="4F55044C" w:rsidR="00B55489" w:rsidRPr="005218F6" w:rsidRDefault="002777E0" w:rsidP="006F5BEB">
      <w:pPr>
        <w:spacing w:before="120" w:line="276" w:lineRule="auto"/>
        <w:jc w:val="both"/>
        <w:rPr>
          <w:rFonts w:ascii="Arial" w:hAnsi="Arial" w:cs="Arial"/>
          <w:b/>
          <w:bCs/>
        </w:rPr>
      </w:pPr>
      <w:r w:rsidRPr="005218F6">
        <w:rPr>
          <w:rFonts w:ascii="Arial" w:hAnsi="Arial" w:cs="Arial"/>
        </w:rPr>
        <w:t>„</w:t>
      </w:r>
      <w:r w:rsidRPr="005218F6">
        <w:rPr>
          <w:rFonts w:ascii="Arial" w:hAnsi="Arial" w:cs="Arial"/>
          <w:b/>
          <w:bCs/>
        </w:rPr>
        <w:t>I.3.2.4. Obiekty gospodarki wodnej:</w:t>
      </w:r>
    </w:p>
    <w:p w14:paraId="3C5B6401" w14:textId="21BEE966" w:rsidR="00B67E3B" w:rsidRPr="005218F6" w:rsidRDefault="00E07D14" w:rsidP="00E13008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5218F6">
        <w:rPr>
          <w:rFonts w:ascii="Arial" w:hAnsi="Arial" w:cs="Arial"/>
          <w:b/>
          <w:bCs/>
          <w:sz w:val="20"/>
          <w:szCs w:val="20"/>
        </w:rPr>
        <w:t>Tabela nr 2.</w:t>
      </w:r>
      <w:r w:rsidRPr="005218F6">
        <w:rPr>
          <w:rFonts w:ascii="Arial" w:hAnsi="Arial" w:cs="Arial"/>
          <w:sz w:val="20"/>
          <w:szCs w:val="20"/>
        </w:rPr>
        <w:t xml:space="preserve"> </w:t>
      </w:r>
      <w:r w:rsidR="00932BDD" w:rsidRPr="005218F6">
        <w:rPr>
          <w:rFonts w:ascii="Arial" w:hAnsi="Arial" w:cs="Arial"/>
          <w:sz w:val="20"/>
          <w:szCs w:val="20"/>
        </w:rPr>
        <w:t>Zestawienie zbiorników na ścieki z ich opisem:</w:t>
      </w:r>
    </w:p>
    <w:tbl>
      <w:tblPr>
        <w:tblW w:w="8748" w:type="dxa"/>
        <w:jc w:val="center"/>
        <w:tblCellMar>
          <w:top w:w="9" w:type="dxa"/>
          <w:left w:w="62" w:type="dxa"/>
          <w:right w:w="46" w:type="dxa"/>
        </w:tblCellMar>
        <w:tblLook w:val="04A0" w:firstRow="1" w:lastRow="0" w:firstColumn="1" w:lastColumn="0" w:noHBand="0" w:noVBand="1"/>
        <w:tblDescription w:val="zestawienie zbiorników na ścieki z ich opisem"/>
      </w:tblPr>
      <w:tblGrid>
        <w:gridCol w:w="2390"/>
        <w:gridCol w:w="6358"/>
      </w:tblGrid>
      <w:tr w:rsidR="005218F6" w:rsidRPr="005218F6" w14:paraId="3768BF60" w14:textId="77777777" w:rsidTr="0090324A">
        <w:trPr>
          <w:trHeight w:val="516"/>
          <w:jc w:val="center"/>
        </w:trPr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F517D" w14:textId="18700910" w:rsidR="00932BDD" w:rsidRPr="005218F6" w:rsidRDefault="00932BDD" w:rsidP="00B66BFE">
            <w:pPr>
              <w:spacing w:before="120" w:after="120"/>
              <w:ind w:left="78" w:right="152"/>
              <w:contextualSpacing/>
              <w:rPr>
                <w:rFonts w:ascii="Arial" w:hAnsi="Arial" w:cs="Arial"/>
                <w:b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b/>
                <w:kern w:val="2"/>
                <w:sz w:val="18"/>
                <w:szCs w:val="18"/>
              </w:rPr>
              <w:t>Nr</w:t>
            </w:r>
            <w:r w:rsidR="0090324A" w:rsidRPr="005218F6">
              <w:rPr>
                <w:rFonts w:ascii="Arial" w:hAnsi="Arial" w:cs="Arial"/>
                <w:b/>
                <w:kern w:val="2"/>
                <w:sz w:val="18"/>
                <w:szCs w:val="18"/>
              </w:rPr>
              <w:t xml:space="preserve">, </w:t>
            </w:r>
            <w:r w:rsidRPr="005218F6">
              <w:rPr>
                <w:rFonts w:ascii="Arial" w:hAnsi="Arial" w:cs="Arial"/>
                <w:b/>
                <w:kern w:val="2"/>
                <w:sz w:val="18"/>
                <w:szCs w:val="18"/>
              </w:rPr>
              <w:t xml:space="preserve">nazwa na planie 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95F1C3" w14:textId="77777777" w:rsidR="00932BDD" w:rsidRPr="005218F6" w:rsidRDefault="00932BDD" w:rsidP="00B66BFE">
            <w:pPr>
              <w:spacing w:before="120" w:after="120"/>
              <w:ind w:right="16"/>
              <w:contextualSpacing/>
              <w:jc w:val="center"/>
              <w:rPr>
                <w:rFonts w:ascii="Arial" w:hAnsi="Arial" w:cs="Arial"/>
                <w:b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b/>
                <w:kern w:val="2"/>
                <w:sz w:val="18"/>
                <w:szCs w:val="18"/>
              </w:rPr>
              <w:t xml:space="preserve">Przeznaczenie, opis zbiornika </w:t>
            </w:r>
          </w:p>
        </w:tc>
      </w:tr>
      <w:tr w:rsidR="005218F6" w:rsidRPr="005218F6" w14:paraId="0C1A2B3F" w14:textId="77777777" w:rsidTr="0090324A">
        <w:trPr>
          <w:trHeight w:val="1511"/>
          <w:jc w:val="center"/>
        </w:trPr>
        <w:tc>
          <w:tcPr>
            <w:tcW w:w="2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29154" w14:textId="1858BF9B" w:rsidR="00932BDD" w:rsidRPr="005218F6" w:rsidRDefault="00932BDD" w:rsidP="00B66BFE">
            <w:pPr>
              <w:spacing w:before="120" w:after="120"/>
              <w:ind w:left="78"/>
              <w:contextualSpacing/>
              <w:rPr>
                <w:rFonts w:ascii="Arial" w:hAnsi="Arial" w:cs="Arial"/>
                <w:b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b/>
                <w:kern w:val="2"/>
                <w:sz w:val="18"/>
                <w:szCs w:val="18"/>
              </w:rPr>
              <w:t>Zb</w:t>
            </w:r>
            <w:r w:rsidR="0090324A" w:rsidRPr="005218F6">
              <w:rPr>
                <w:rFonts w:ascii="Arial" w:hAnsi="Arial" w:cs="Arial"/>
                <w:b/>
                <w:kern w:val="2"/>
                <w:sz w:val="18"/>
                <w:szCs w:val="18"/>
              </w:rPr>
              <w:t>.</w:t>
            </w:r>
            <w:r w:rsidRPr="005218F6">
              <w:rPr>
                <w:rFonts w:ascii="Arial" w:hAnsi="Arial" w:cs="Arial"/>
                <w:b/>
                <w:kern w:val="2"/>
                <w:sz w:val="18"/>
                <w:szCs w:val="18"/>
              </w:rPr>
              <w:t xml:space="preserve"> 1.</w:t>
            </w:r>
          </w:p>
          <w:p w14:paraId="540E19FB" w14:textId="4AEF03D0" w:rsidR="00932BDD" w:rsidRPr="005218F6" w:rsidRDefault="00932BDD" w:rsidP="00B66BFE">
            <w:pPr>
              <w:spacing w:before="120" w:after="120"/>
              <w:ind w:left="78"/>
              <w:contextualSpacing/>
              <w:rPr>
                <w:rFonts w:ascii="Arial" w:hAnsi="Arial" w:cs="Arial"/>
                <w:b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b/>
                <w:kern w:val="2"/>
                <w:sz w:val="18"/>
                <w:szCs w:val="18"/>
              </w:rPr>
              <w:t>Przepływowy podpoziomowy zbiornik retencyjny o</w:t>
            </w:r>
            <w:r w:rsidR="0090324A" w:rsidRPr="005218F6">
              <w:rPr>
                <w:rFonts w:ascii="Arial" w:hAnsi="Arial" w:cs="Arial"/>
                <w:b/>
                <w:kern w:val="2"/>
                <w:sz w:val="18"/>
                <w:szCs w:val="18"/>
              </w:rPr>
              <w:t> </w:t>
            </w:r>
            <w:r w:rsidRPr="005218F6">
              <w:rPr>
                <w:rFonts w:ascii="Arial" w:hAnsi="Arial" w:cs="Arial"/>
                <w:b/>
                <w:kern w:val="2"/>
                <w:sz w:val="18"/>
                <w:szCs w:val="18"/>
              </w:rPr>
              <w:t>kubaturze 227,6</w:t>
            </w:r>
            <w:r w:rsidR="006B63E4" w:rsidRPr="005218F6">
              <w:rPr>
                <w:rFonts w:ascii="Arial" w:hAnsi="Arial" w:cs="Arial"/>
                <w:b/>
                <w:kern w:val="2"/>
                <w:sz w:val="18"/>
                <w:szCs w:val="18"/>
              </w:rPr>
              <w:t xml:space="preserve"> </w:t>
            </w:r>
            <w:r w:rsidRPr="005218F6">
              <w:rPr>
                <w:rFonts w:ascii="Arial" w:hAnsi="Arial" w:cs="Arial"/>
                <w:b/>
                <w:kern w:val="2"/>
                <w:sz w:val="18"/>
                <w:szCs w:val="18"/>
              </w:rPr>
              <w:t>m</w:t>
            </w:r>
            <w:r w:rsidRPr="005218F6">
              <w:rPr>
                <w:rFonts w:ascii="Arial" w:hAnsi="Arial" w:cs="Arial"/>
                <w:b/>
                <w:kern w:val="2"/>
                <w:sz w:val="18"/>
                <w:szCs w:val="18"/>
                <w:vertAlign w:val="superscript"/>
              </w:rPr>
              <w:t>3</w:t>
            </w:r>
            <w:r w:rsidRPr="005218F6">
              <w:rPr>
                <w:rFonts w:ascii="Arial" w:hAnsi="Arial" w:cs="Arial"/>
                <w:b/>
                <w:kern w:val="2"/>
                <w:sz w:val="18"/>
                <w:szCs w:val="18"/>
              </w:rPr>
              <w:t xml:space="preserve"> 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6EF33" w14:textId="58362081" w:rsidR="003904D4" w:rsidRPr="005218F6" w:rsidRDefault="00932BDD" w:rsidP="00CD52A9">
            <w:pPr>
              <w:spacing w:before="120" w:after="120"/>
              <w:ind w:left="46" w:right="60"/>
              <w:contextualSpacing/>
              <w:rPr>
                <w:rFonts w:ascii="Arial" w:hAnsi="Arial" w:cs="Arial"/>
                <w:bCs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bCs/>
                <w:kern w:val="2"/>
                <w:sz w:val="18"/>
                <w:szCs w:val="18"/>
                <w:u w:val="single"/>
              </w:rPr>
              <w:t>Konstrukcja zbiornika</w:t>
            </w:r>
            <w:r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 xml:space="preserve">: Przepływowy, podpoziomowy, retencyjny zbiornik ziemny, uszczelniony </w:t>
            </w:r>
            <w:proofErr w:type="spellStart"/>
            <w:r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geomembraną</w:t>
            </w:r>
            <w:proofErr w:type="spellEnd"/>
            <w:r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 xml:space="preserve"> oraz obłożony płytami jumbo na geowłókninie. </w:t>
            </w:r>
          </w:p>
          <w:p w14:paraId="3C07A38D" w14:textId="03214EE2" w:rsidR="00932BDD" w:rsidRPr="005218F6" w:rsidRDefault="00932BDD" w:rsidP="00CD52A9">
            <w:pPr>
              <w:spacing w:before="120"/>
              <w:ind w:left="46" w:right="60"/>
              <w:contextualSpacing/>
              <w:rPr>
                <w:rFonts w:ascii="Arial" w:hAnsi="Arial" w:cs="Arial"/>
                <w:bCs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bCs/>
                <w:kern w:val="2"/>
                <w:sz w:val="18"/>
                <w:szCs w:val="18"/>
                <w:u w:val="single"/>
              </w:rPr>
              <w:t>Przeznaczenie</w:t>
            </w:r>
            <w:r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 xml:space="preserve">: Do gromadzenia podczyszczonych przez 2 łapacze piasku, błota, tłuszczów i olejów oraz separator </w:t>
            </w:r>
            <w:proofErr w:type="spellStart"/>
            <w:r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koalescencyjny</w:t>
            </w:r>
            <w:proofErr w:type="spellEnd"/>
            <w:r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 xml:space="preserve"> zintegrowanym z</w:t>
            </w:r>
            <w:r w:rsidR="0090324A"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 </w:t>
            </w:r>
            <w:r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osadnikiem PSK V Koala II typ 10 / 2500, brudnych wód opadowych z</w:t>
            </w:r>
            <w:r w:rsidR="0090324A"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 </w:t>
            </w:r>
            <w:r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powierzchni komunikacyjnych, powierzchni dróg, placów postojowych, chodników, powietrzni do mycia pojazdów i</w:t>
            </w:r>
            <w:r w:rsidR="00F41981"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 xml:space="preserve"> </w:t>
            </w:r>
            <w:r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 xml:space="preserve">maszyn. </w:t>
            </w:r>
          </w:p>
        </w:tc>
      </w:tr>
      <w:tr w:rsidR="005218F6" w:rsidRPr="005218F6" w14:paraId="60DC3376" w14:textId="77777777" w:rsidTr="0090324A">
        <w:trPr>
          <w:trHeight w:val="131"/>
          <w:jc w:val="center"/>
        </w:trPr>
        <w:tc>
          <w:tcPr>
            <w:tcW w:w="23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9CD40" w14:textId="77777777" w:rsidR="00932BDD" w:rsidRPr="005218F6" w:rsidRDefault="00932BDD" w:rsidP="00B66BFE">
            <w:pPr>
              <w:spacing w:before="120" w:after="120"/>
              <w:ind w:left="78"/>
              <w:contextualSpacing/>
              <w:rPr>
                <w:rFonts w:ascii="Arial" w:hAnsi="Arial" w:cs="Arial"/>
                <w:bCs/>
                <w:kern w:val="2"/>
                <w:sz w:val="18"/>
                <w:szCs w:val="18"/>
              </w:rPr>
            </w:pP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40763" w14:textId="41F84D3D" w:rsidR="00932BDD" w:rsidRPr="005218F6" w:rsidRDefault="00932BDD" w:rsidP="00B66BFE">
            <w:pPr>
              <w:spacing w:before="120" w:after="120"/>
              <w:ind w:left="46"/>
              <w:contextualSpacing/>
              <w:rPr>
                <w:rFonts w:ascii="Arial" w:hAnsi="Arial" w:cs="Arial"/>
                <w:bCs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Wody opadowe „czyste” z</w:t>
            </w:r>
            <w:r w:rsidR="003904D4"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 xml:space="preserve"> </w:t>
            </w:r>
            <w:r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 xml:space="preserve">powierzchni dachów. </w:t>
            </w:r>
          </w:p>
        </w:tc>
      </w:tr>
      <w:tr w:rsidR="005218F6" w:rsidRPr="005218F6" w14:paraId="41927AC6" w14:textId="77777777" w:rsidTr="0090324A">
        <w:trPr>
          <w:trHeight w:val="1736"/>
          <w:jc w:val="center"/>
        </w:trPr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F0F2E" w14:textId="58E9B1D9" w:rsidR="00932BDD" w:rsidRPr="005218F6" w:rsidRDefault="00932BDD" w:rsidP="00B66BFE">
            <w:pPr>
              <w:spacing w:before="120" w:after="120"/>
              <w:ind w:left="78"/>
              <w:contextualSpacing/>
              <w:rPr>
                <w:rFonts w:ascii="Arial" w:hAnsi="Arial" w:cs="Arial"/>
                <w:b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b/>
                <w:kern w:val="2"/>
                <w:sz w:val="18"/>
                <w:szCs w:val="18"/>
              </w:rPr>
              <w:t>Zb</w:t>
            </w:r>
            <w:r w:rsidR="0090324A" w:rsidRPr="005218F6">
              <w:rPr>
                <w:rFonts w:ascii="Arial" w:hAnsi="Arial" w:cs="Arial"/>
                <w:b/>
                <w:kern w:val="2"/>
                <w:sz w:val="18"/>
                <w:szCs w:val="18"/>
              </w:rPr>
              <w:t>.</w:t>
            </w:r>
            <w:r w:rsidRPr="005218F6">
              <w:rPr>
                <w:rFonts w:ascii="Arial" w:hAnsi="Arial" w:cs="Arial"/>
                <w:b/>
                <w:kern w:val="2"/>
                <w:sz w:val="18"/>
                <w:szCs w:val="18"/>
              </w:rPr>
              <w:t xml:space="preserve"> 2</w:t>
            </w:r>
            <w:r w:rsidR="0090324A" w:rsidRPr="005218F6">
              <w:rPr>
                <w:rFonts w:ascii="Arial" w:hAnsi="Arial" w:cs="Arial"/>
                <w:b/>
                <w:kern w:val="2"/>
                <w:sz w:val="18"/>
                <w:szCs w:val="18"/>
              </w:rPr>
              <w:t>.</w:t>
            </w:r>
          </w:p>
          <w:p w14:paraId="28E64555" w14:textId="363DBA02" w:rsidR="00932BDD" w:rsidRPr="005218F6" w:rsidRDefault="00932BDD" w:rsidP="00B66BFE">
            <w:pPr>
              <w:spacing w:before="120" w:after="120"/>
              <w:ind w:left="78" w:right="153"/>
              <w:contextualSpacing/>
              <w:rPr>
                <w:rFonts w:ascii="Arial" w:hAnsi="Arial" w:cs="Arial"/>
                <w:b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b/>
                <w:kern w:val="2"/>
                <w:sz w:val="18"/>
                <w:szCs w:val="18"/>
              </w:rPr>
              <w:t xml:space="preserve">Otwarty bezodpływowy, szczelny, wyłożony </w:t>
            </w:r>
            <w:proofErr w:type="spellStart"/>
            <w:r w:rsidRPr="005218F6">
              <w:rPr>
                <w:rFonts w:ascii="Arial" w:hAnsi="Arial" w:cs="Arial"/>
                <w:b/>
                <w:kern w:val="2"/>
                <w:sz w:val="18"/>
                <w:szCs w:val="18"/>
              </w:rPr>
              <w:t>geomembraną</w:t>
            </w:r>
            <w:proofErr w:type="spellEnd"/>
            <w:r w:rsidRPr="005218F6">
              <w:rPr>
                <w:rFonts w:ascii="Arial" w:hAnsi="Arial" w:cs="Arial"/>
                <w:b/>
                <w:kern w:val="2"/>
                <w:sz w:val="18"/>
                <w:szCs w:val="18"/>
              </w:rPr>
              <w:t xml:space="preserve"> ziemny zbiornik retencyjny o</w:t>
            </w:r>
            <w:r w:rsidR="003904D4" w:rsidRPr="005218F6">
              <w:rPr>
                <w:rFonts w:ascii="Arial" w:hAnsi="Arial" w:cs="Arial"/>
                <w:b/>
                <w:kern w:val="2"/>
                <w:sz w:val="18"/>
                <w:szCs w:val="18"/>
              </w:rPr>
              <w:t> </w:t>
            </w:r>
            <w:r w:rsidRPr="005218F6">
              <w:rPr>
                <w:rFonts w:ascii="Arial" w:hAnsi="Arial" w:cs="Arial"/>
                <w:b/>
                <w:kern w:val="2"/>
                <w:sz w:val="18"/>
                <w:szCs w:val="18"/>
              </w:rPr>
              <w:t>pojemności 200,0 m</w:t>
            </w:r>
            <w:r w:rsidRPr="005218F6">
              <w:rPr>
                <w:rFonts w:ascii="Arial" w:hAnsi="Arial" w:cs="Arial"/>
                <w:b/>
                <w:kern w:val="2"/>
                <w:sz w:val="18"/>
                <w:szCs w:val="18"/>
                <w:vertAlign w:val="superscript"/>
              </w:rPr>
              <w:t>3</w:t>
            </w:r>
            <w:r w:rsidRPr="005218F6">
              <w:rPr>
                <w:rFonts w:ascii="Arial" w:hAnsi="Arial" w:cs="Arial"/>
                <w:b/>
                <w:kern w:val="2"/>
                <w:sz w:val="18"/>
                <w:szCs w:val="18"/>
              </w:rPr>
              <w:t xml:space="preserve"> 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D780D" w14:textId="41B1554E" w:rsidR="003904D4" w:rsidRPr="005218F6" w:rsidRDefault="00932BDD" w:rsidP="00CD52A9">
            <w:pPr>
              <w:spacing w:before="120" w:after="120"/>
              <w:ind w:left="46" w:right="59"/>
              <w:contextualSpacing/>
              <w:rPr>
                <w:rFonts w:ascii="Arial" w:hAnsi="Arial" w:cs="Arial"/>
                <w:bCs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bCs/>
                <w:kern w:val="2"/>
                <w:sz w:val="18"/>
                <w:szCs w:val="18"/>
                <w:u w:val="single"/>
              </w:rPr>
              <w:t>Konstrukcja zbiornika</w:t>
            </w:r>
            <w:r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 xml:space="preserve">: Bezodpływowy, podpoziomowy, retencyjny zbiornik ziemny, uszczelniony </w:t>
            </w:r>
            <w:proofErr w:type="spellStart"/>
            <w:r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geomembraną</w:t>
            </w:r>
            <w:proofErr w:type="spellEnd"/>
            <w:r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 xml:space="preserve"> oraz obłożony płytami jumbo na geowłókninie. </w:t>
            </w:r>
          </w:p>
          <w:p w14:paraId="56F9A096" w14:textId="667B16A4" w:rsidR="00932BDD" w:rsidRPr="005218F6" w:rsidRDefault="00932BDD" w:rsidP="00B66BFE">
            <w:pPr>
              <w:spacing w:before="120" w:after="120"/>
              <w:ind w:left="46" w:right="58"/>
              <w:contextualSpacing/>
              <w:rPr>
                <w:rFonts w:ascii="Arial" w:hAnsi="Arial" w:cs="Arial"/>
                <w:bCs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bCs/>
                <w:kern w:val="2"/>
                <w:sz w:val="18"/>
                <w:szCs w:val="18"/>
                <w:u w:val="single"/>
              </w:rPr>
              <w:t>Przeznaczenie</w:t>
            </w:r>
            <w:r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: zbiornik na odcieki technologiczne z pryzm na placu magazynowania odpadów, z placu magazynowania odpadów selektywnie zbieranych. Ścieki będą wywożone na oczyszczalnię ścieków, na podstawie umowy lub w</w:t>
            </w:r>
            <w:r w:rsidR="00F41981"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 xml:space="preserve"> </w:t>
            </w:r>
            <w:r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 xml:space="preserve">razie potrzeby </w:t>
            </w:r>
            <w:proofErr w:type="spellStart"/>
            <w:r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recyrkulowane</w:t>
            </w:r>
            <w:proofErr w:type="spellEnd"/>
            <w:r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 xml:space="preserve"> na pryzmy dojrzewania </w:t>
            </w:r>
            <w:proofErr w:type="spellStart"/>
            <w:r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stabilizatu</w:t>
            </w:r>
            <w:proofErr w:type="spellEnd"/>
            <w:r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 xml:space="preserve"> i kompostu. </w:t>
            </w:r>
          </w:p>
        </w:tc>
      </w:tr>
      <w:tr w:rsidR="005218F6" w:rsidRPr="005218F6" w14:paraId="6308ED8E" w14:textId="77777777" w:rsidTr="0090324A">
        <w:trPr>
          <w:trHeight w:val="2115"/>
          <w:jc w:val="center"/>
        </w:trPr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7CE76E" w14:textId="1FBB54C2" w:rsidR="00932BDD" w:rsidRPr="005218F6" w:rsidRDefault="00932BDD" w:rsidP="00B66BFE">
            <w:pPr>
              <w:spacing w:before="120" w:after="120"/>
              <w:ind w:left="78"/>
              <w:contextualSpacing/>
              <w:rPr>
                <w:rFonts w:ascii="Arial" w:hAnsi="Arial" w:cs="Arial"/>
                <w:b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b/>
                <w:kern w:val="2"/>
                <w:sz w:val="18"/>
                <w:szCs w:val="18"/>
              </w:rPr>
              <w:t>Zb</w:t>
            </w:r>
            <w:r w:rsidR="0090324A" w:rsidRPr="005218F6">
              <w:rPr>
                <w:rFonts w:ascii="Arial" w:hAnsi="Arial" w:cs="Arial"/>
                <w:b/>
                <w:kern w:val="2"/>
                <w:sz w:val="18"/>
                <w:szCs w:val="18"/>
              </w:rPr>
              <w:t>.</w:t>
            </w:r>
            <w:r w:rsidRPr="005218F6">
              <w:rPr>
                <w:rFonts w:ascii="Arial" w:hAnsi="Arial" w:cs="Arial"/>
                <w:b/>
                <w:kern w:val="2"/>
                <w:sz w:val="18"/>
                <w:szCs w:val="18"/>
              </w:rPr>
              <w:t xml:space="preserve"> 3.</w:t>
            </w:r>
          </w:p>
          <w:p w14:paraId="71C73735" w14:textId="77777777" w:rsidR="00932BDD" w:rsidRPr="005218F6" w:rsidRDefault="00932BDD" w:rsidP="00B66BFE">
            <w:pPr>
              <w:spacing w:before="120" w:after="120"/>
              <w:ind w:left="78"/>
              <w:contextualSpacing/>
              <w:rPr>
                <w:rFonts w:ascii="Arial" w:hAnsi="Arial" w:cs="Arial"/>
                <w:b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b/>
                <w:kern w:val="2"/>
                <w:sz w:val="18"/>
                <w:szCs w:val="18"/>
              </w:rPr>
              <w:t>Bezodpływowy zbiornik podziemny retencyjny o pojemności łącznej 25,2 m</w:t>
            </w:r>
            <w:r w:rsidRPr="005218F6">
              <w:rPr>
                <w:rFonts w:ascii="Arial" w:hAnsi="Arial" w:cs="Arial"/>
                <w:b/>
                <w:kern w:val="2"/>
                <w:sz w:val="18"/>
                <w:szCs w:val="18"/>
                <w:vertAlign w:val="superscript"/>
              </w:rPr>
              <w:t>3</w:t>
            </w:r>
            <w:r w:rsidRPr="005218F6">
              <w:rPr>
                <w:rFonts w:ascii="Arial" w:hAnsi="Arial" w:cs="Arial"/>
                <w:b/>
                <w:kern w:val="2"/>
                <w:sz w:val="18"/>
                <w:szCs w:val="18"/>
              </w:rPr>
              <w:t xml:space="preserve"> 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DDAB4" w14:textId="777648DE" w:rsidR="00932BDD" w:rsidRPr="005218F6" w:rsidRDefault="00932BDD" w:rsidP="00B66BFE">
            <w:pPr>
              <w:spacing w:before="120" w:after="120"/>
              <w:ind w:left="46" w:right="59"/>
              <w:contextualSpacing/>
              <w:rPr>
                <w:rFonts w:ascii="Arial" w:hAnsi="Arial" w:cs="Arial"/>
                <w:bCs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bCs/>
                <w:kern w:val="2"/>
                <w:sz w:val="18"/>
                <w:szCs w:val="18"/>
                <w:u w:val="single"/>
              </w:rPr>
              <w:t>Konstrukcja zbiornika</w:t>
            </w:r>
            <w:r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: Zbiornik podziemny retencyjny, w</w:t>
            </w:r>
            <w:r w:rsidR="00817336"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 xml:space="preserve"> </w:t>
            </w:r>
            <w:r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postaci dwóch połączonych ze sobą przelewem zbiorników stalowych o</w:t>
            </w:r>
            <w:r w:rsidR="00817336"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 xml:space="preserve"> </w:t>
            </w:r>
            <w:r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pojemności łącznej 25,2</w:t>
            </w:r>
            <w:r w:rsidR="00817336"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 </w:t>
            </w:r>
            <w:r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m</w:t>
            </w:r>
            <w:r w:rsidRPr="005218F6">
              <w:rPr>
                <w:rFonts w:ascii="Arial" w:hAnsi="Arial" w:cs="Arial"/>
                <w:bCs/>
                <w:kern w:val="2"/>
                <w:sz w:val="18"/>
                <w:szCs w:val="18"/>
                <w:vertAlign w:val="superscript"/>
              </w:rPr>
              <w:t>3</w:t>
            </w:r>
            <w:r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 xml:space="preserve"> i</w:t>
            </w:r>
            <w:r w:rsidR="00817336"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 xml:space="preserve"> </w:t>
            </w:r>
            <w:r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wymiarach każdego z</w:t>
            </w:r>
            <w:r w:rsidR="00817336"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 xml:space="preserve"> </w:t>
            </w:r>
            <w:r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 xml:space="preserve">nich: </w:t>
            </w:r>
          </w:p>
          <w:p w14:paraId="7CDBD4F9" w14:textId="3F446B50" w:rsidR="00932BDD" w:rsidRPr="005218F6" w:rsidRDefault="00817336" w:rsidP="008A2C24">
            <w:pPr>
              <w:tabs>
                <w:tab w:val="left" w:pos="1172"/>
              </w:tabs>
              <w:spacing w:before="120" w:after="120"/>
              <w:ind w:left="38" w:right="2041"/>
              <w:contextualSpacing/>
              <w:rPr>
                <w:rFonts w:ascii="Arial" w:hAnsi="Arial" w:cs="Arial"/>
                <w:bCs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 xml:space="preserve">- </w:t>
            </w:r>
            <w:r w:rsidR="00932BDD"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średnica</w:t>
            </w:r>
            <w:r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ab/>
            </w:r>
            <w:r w:rsidR="00B703BC"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 xml:space="preserve">  </w:t>
            </w:r>
            <w:r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2,0 m</w:t>
            </w:r>
          </w:p>
          <w:p w14:paraId="18864D65" w14:textId="31F9894D" w:rsidR="00932BDD" w:rsidRPr="005218F6" w:rsidRDefault="00817336" w:rsidP="008A2C24">
            <w:pPr>
              <w:tabs>
                <w:tab w:val="left" w:pos="1172"/>
              </w:tabs>
              <w:spacing w:before="120" w:after="120"/>
              <w:ind w:left="38" w:right="2041"/>
              <w:contextualSpacing/>
              <w:rPr>
                <w:rFonts w:ascii="Arial" w:hAnsi="Arial" w:cs="Arial"/>
                <w:bCs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 xml:space="preserve">- </w:t>
            </w:r>
            <w:r w:rsidR="00932BDD"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długości</w:t>
            </w:r>
            <w:r w:rsidR="008A2C24"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ab/>
            </w:r>
            <w:r w:rsidR="00B703BC"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 xml:space="preserve">  </w:t>
            </w:r>
            <w:r w:rsidR="008A2C24"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4,0 m</w:t>
            </w:r>
          </w:p>
          <w:p w14:paraId="7353ECB0" w14:textId="380640A8" w:rsidR="00932BDD" w:rsidRPr="005218F6" w:rsidRDefault="00817336" w:rsidP="008A2C24">
            <w:pPr>
              <w:tabs>
                <w:tab w:val="left" w:pos="1172"/>
              </w:tabs>
              <w:spacing w:before="120" w:after="120"/>
              <w:ind w:left="38" w:right="2041"/>
              <w:contextualSpacing/>
              <w:rPr>
                <w:rFonts w:ascii="Arial" w:hAnsi="Arial" w:cs="Arial"/>
                <w:bCs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 xml:space="preserve">- </w:t>
            </w:r>
            <w:r w:rsidR="00932BDD"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pojemności</w:t>
            </w:r>
            <w:r w:rsidR="008A2C24"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ab/>
              <w:t>12,6 m</w:t>
            </w:r>
            <w:r w:rsidR="008A2C24" w:rsidRPr="005218F6">
              <w:rPr>
                <w:rFonts w:ascii="Arial" w:hAnsi="Arial" w:cs="Arial"/>
                <w:bCs/>
                <w:kern w:val="2"/>
                <w:sz w:val="18"/>
                <w:szCs w:val="18"/>
                <w:vertAlign w:val="superscript"/>
              </w:rPr>
              <w:t>3</w:t>
            </w:r>
          </w:p>
          <w:p w14:paraId="75AC0356" w14:textId="64C16BEA" w:rsidR="00932BDD" w:rsidRPr="005218F6" w:rsidRDefault="00932BDD" w:rsidP="00B66BFE">
            <w:pPr>
              <w:spacing w:before="120" w:after="120"/>
              <w:ind w:left="10" w:right="56"/>
              <w:contextualSpacing/>
              <w:rPr>
                <w:rFonts w:ascii="Arial" w:hAnsi="Arial" w:cs="Arial"/>
                <w:bCs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bCs/>
                <w:kern w:val="2"/>
                <w:sz w:val="18"/>
                <w:szCs w:val="18"/>
                <w:u w:val="single"/>
              </w:rPr>
              <w:t>Przeznaczenie</w:t>
            </w:r>
            <w:r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: Do gromadzenia kondensatu z</w:t>
            </w:r>
            <w:r w:rsidR="008A2C24"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 xml:space="preserve"> </w:t>
            </w:r>
            <w:r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procesów stabilizacji tlenowej w bioreaktorach o</w:t>
            </w:r>
            <w:r w:rsidR="008A2C24"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 xml:space="preserve"> </w:t>
            </w:r>
            <w:r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długości 13,75 m oraz z</w:t>
            </w:r>
            <w:r w:rsidR="008A2C24"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 xml:space="preserve"> </w:t>
            </w:r>
            <w:proofErr w:type="spellStart"/>
            <w:r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biofiltra</w:t>
            </w:r>
            <w:proofErr w:type="spellEnd"/>
            <w:r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 xml:space="preserve"> B1. Ścieki ze zbiorników będą w całości </w:t>
            </w:r>
            <w:proofErr w:type="spellStart"/>
            <w:r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recyrkulowane</w:t>
            </w:r>
            <w:proofErr w:type="spellEnd"/>
            <w:r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 xml:space="preserve"> do złoża stabilizowanych w</w:t>
            </w:r>
            <w:r w:rsidR="008A2C24"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 xml:space="preserve"> </w:t>
            </w:r>
            <w:r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 xml:space="preserve">bioreaktorach odpadów lub wywożone na oczyszczalnię ścieków, na podstawie umowy. </w:t>
            </w:r>
          </w:p>
        </w:tc>
      </w:tr>
    </w:tbl>
    <w:p w14:paraId="458BF22B" w14:textId="2C3EB500" w:rsidR="00575E06" w:rsidRPr="005218F6" w:rsidRDefault="00575E06" w:rsidP="007C6C0E">
      <w:pPr>
        <w:pStyle w:val="Nagwek3"/>
      </w:pPr>
      <w:r w:rsidRPr="005218F6">
        <w:lastRenderedPageBreak/>
        <w:t>I.5. Punkt I.3.2.6. decyzji otrzymuje brzmienie:</w:t>
      </w:r>
    </w:p>
    <w:p w14:paraId="68B6B55D" w14:textId="3FA74D25" w:rsidR="00932BDD" w:rsidRPr="005218F6" w:rsidRDefault="00BE074E" w:rsidP="00BE074E">
      <w:pPr>
        <w:spacing w:before="240" w:line="276" w:lineRule="auto"/>
        <w:jc w:val="both"/>
        <w:rPr>
          <w:rFonts w:ascii="Arial" w:hAnsi="Arial" w:cs="Arial"/>
          <w:b/>
          <w:bCs/>
        </w:rPr>
      </w:pPr>
      <w:r w:rsidRPr="005218F6">
        <w:rPr>
          <w:rFonts w:ascii="Arial" w:hAnsi="Arial" w:cs="Arial"/>
        </w:rPr>
        <w:t>„</w:t>
      </w:r>
      <w:r w:rsidRPr="005218F6">
        <w:rPr>
          <w:rFonts w:ascii="Arial" w:hAnsi="Arial" w:cs="Arial"/>
          <w:b/>
          <w:bCs/>
        </w:rPr>
        <w:t xml:space="preserve">I.3.2.6. </w:t>
      </w:r>
      <w:r w:rsidR="00B0226D" w:rsidRPr="005218F6">
        <w:rPr>
          <w:rFonts w:ascii="Arial" w:hAnsi="Arial" w:cs="Arial"/>
          <w:b/>
          <w:bCs/>
        </w:rPr>
        <w:t>Całkowita pojemność miejsc magazynowania odpadów instalacji MBP:</w:t>
      </w:r>
    </w:p>
    <w:p w14:paraId="56ECEED8" w14:textId="6FFC3E3A" w:rsidR="00B67E3B" w:rsidRPr="005218F6" w:rsidRDefault="00B0226D" w:rsidP="00E13008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5218F6">
        <w:rPr>
          <w:rFonts w:ascii="Arial" w:hAnsi="Arial" w:cs="Arial"/>
          <w:b/>
          <w:bCs/>
          <w:sz w:val="20"/>
          <w:szCs w:val="20"/>
        </w:rPr>
        <w:t>Tabela 2a.</w:t>
      </w:r>
      <w:r w:rsidRPr="005218F6">
        <w:rPr>
          <w:rFonts w:ascii="Arial" w:hAnsi="Arial" w:cs="Arial"/>
          <w:sz w:val="20"/>
          <w:szCs w:val="20"/>
        </w:rPr>
        <w:t xml:space="preserve"> Pojemność </w:t>
      </w:r>
      <w:r w:rsidR="001C0951" w:rsidRPr="005218F6">
        <w:rPr>
          <w:rFonts w:ascii="Arial" w:hAnsi="Arial" w:cs="Arial"/>
          <w:sz w:val="20"/>
          <w:szCs w:val="20"/>
        </w:rPr>
        <w:t>hali sortowni o powierzchni 3 899 m</w:t>
      </w:r>
      <w:r w:rsidR="001C0951" w:rsidRPr="005218F6">
        <w:rPr>
          <w:rFonts w:ascii="Arial" w:hAnsi="Arial" w:cs="Arial"/>
          <w:sz w:val="20"/>
          <w:szCs w:val="20"/>
          <w:vertAlign w:val="superscript"/>
        </w:rPr>
        <w:t>2</w:t>
      </w:r>
      <w:r w:rsidR="001C0951" w:rsidRPr="005218F6">
        <w:rPr>
          <w:rFonts w:ascii="Arial" w:hAnsi="Arial" w:cs="Arial"/>
          <w:sz w:val="20"/>
          <w:szCs w:val="20"/>
        </w:rPr>
        <w:t>:</w:t>
      </w:r>
    </w:p>
    <w:tbl>
      <w:tblPr>
        <w:tblStyle w:val="TableGrid"/>
        <w:tblW w:w="9216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5" w:type="dxa"/>
          <w:right w:w="20" w:type="dxa"/>
        </w:tblCellMar>
        <w:tblLook w:val="04A0" w:firstRow="1" w:lastRow="0" w:firstColumn="1" w:lastColumn="0" w:noHBand="0" w:noVBand="1"/>
        <w:tblDescription w:val="całkowita pojemność miejsc magazynowania odpadów w hali sortowni"/>
      </w:tblPr>
      <w:tblGrid>
        <w:gridCol w:w="1485"/>
        <w:gridCol w:w="1218"/>
        <w:gridCol w:w="2552"/>
        <w:gridCol w:w="925"/>
        <w:gridCol w:w="1631"/>
        <w:gridCol w:w="1405"/>
      </w:tblGrid>
      <w:tr w:rsidR="005218F6" w:rsidRPr="005218F6" w14:paraId="69B866D1" w14:textId="77777777" w:rsidTr="00593E47">
        <w:trPr>
          <w:trHeight w:val="527"/>
          <w:jc w:val="center"/>
        </w:trPr>
        <w:tc>
          <w:tcPr>
            <w:tcW w:w="9216" w:type="dxa"/>
            <w:gridSpan w:val="6"/>
            <w:vAlign w:val="center"/>
          </w:tcPr>
          <w:p w14:paraId="6DA6F4C1" w14:textId="106CA382" w:rsidR="002D38FB" w:rsidRPr="005218F6" w:rsidRDefault="002D38FB" w:rsidP="002D38FB">
            <w:pPr>
              <w:spacing w:before="120" w:after="120"/>
              <w:ind w:left="14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18F6">
              <w:rPr>
                <w:rFonts w:ascii="Arial" w:hAnsi="Arial" w:cs="Arial"/>
                <w:b/>
                <w:sz w:val="18"/>
                <w:szCs w:val="18"/>
              </w:rPr>
              <w:t>HALA SORTOWNI - NAWA II</w:t>
            </w:r>
          </w:p>
          <w:p w14:paraId="4FA78C26" w14:textId="3908859A" w:rsidR="002D38FB" w:rsidRPr="005218F6" w:rsidRDefault="002D38FB" w:rsidP="002D38FB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18F6">
              <w:rPr>
                <w:rFonts w:ascii="Arial" w:hAnsi="Arial" w:cs="Arial"/>
                <w:bCs/>
                <w:sz w:val="18"/>
                <w:szCs w:val="18"/>
              </w:rPr>
              <w:t>Nawa o powierzchni użytkowej 2 023 m</w:t>
            </w:r>
            <w:r w:rsidRPr="005218F6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2</w:t>
            </w:r>
            <w:r w:rsidRPr="005218F6">
              <w:rPr>
                <w:rFonts w:ascii="Arial" w:hAnsi="Arial" w:cs="Arial"/>
                <w:bCs/>
                <w:sz w:val="18"/>
                <w:szCs w:val="18"/>
              </w:rPr>
              <w:t>, w której wyznaczono umowne sektory magazynowania odpadów:</w:t>
            </w:r>
          </w:p>
        </w:tc>
      </w:tr>
      <w:tr w:rsidR="005218F6" w:rsidRPr="005218F6" w14:paraId="23FEB533" w14:textId="77777777" w:rsidTr="001C0951">
        <w:trPr>
          <w:trHeight w:val="641"/>
          <w:jc w:val="center"/>
        </w:trPr>
        <w:tc>
          <w:tcPr>
            <w:tcW w:w="1485" w:type="dxa"/>
            <w:vAlign w:val="center"/>
          </w:tcPr>
          <w:p w14:paraId="3DB4F4C4" w14:textId="77777777" w:rsidR="001C0951" w:rsidRPr="005218F6" w:rsidRDefault="001C0951" w:rsidP="00B66BFE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18F6">
              <w:rPr>
                <w:rFonts w:ascii="Arial" w:hAnsi="Arial" w:cs="Arial"/>
                <w:b/>
                <w:sz w:val="18"/>
                <w:szCs w:val="18"/>
              </w:rPr>
              <w:t xml:space="preserve">Miejsce magazynowania </w:t>
            </w:r>
          </w:p>
        </w:tc>
        <w:tc>
          <w:tcPr>
            <w:tcW w:w="1218" w:type="dxa"/>
            <w:vAlign w:val="center"/>
          </w:tcPr>
          <w:p w14:paraId="621ED506" w14:textId="676535BC" w:rsidR="001C0951" w:rsidRPr="005218F6" w:rsidRDefault="001C0951" w:rsidP="00B66BFE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18F6">
              <w:rPr>
                <w:rFonts w:ascii="Arial" w:hAnsi="Arial" w:cs="Arial"/>
                <w:b/>
                <w:sz w:val="18"/>
                <w:szCs w:val="18"/>
              </w:rPr>
              <w:t>Powierzchnia magazynowa [m</w:t>
            </w:r>
            <w:r w:rsidRPr="005218F6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2</w:t>
            </w:r>
            <w:r w:rsidRPr="005218F6">
              <w:rPr>
                <w:rFonts w:ascii="Arial" w:hAnsi="Arial" w:cs="Arial"/>
                <w:b/>
                <w:sz w:val="18"/>
                <w:szCs w:val="18"/>
              </w:rPr>
              <w:t>]</w:t>
            </w:r>
          </w:p>
        </w:tc>
        <w:tc>
          <w:tcPr>
            <w:tcW w:w="2552" w:type="dxa"/>
            <w:vAlign w:val="center"/>
          </w:tcPr>
          <w:p w14:paraId="53DF2E81" w14:textId="77777777" w:rsidR="001C0951" w:rsidRPr="005218F6" w:rsidRDefault="001C0951" w:rsidP="00B66BFE">
            <w:pPr>
              <w:spacing w:before="120" w:after="120"/>
              <w:ind w:left="19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18F6">
              <w:rPr>
                <w:rFonts w:ascii="Arial" w:hAnsi="Arial" w:cs="Arial"/>
                <w:b/>
                <w:sz w:val="18"/>
                <w:szCs w:val="18"/>
              </w:rPr>
              <w:t>Sposób magazynowania</w:t>
            </w:r>
          </w:p>
        </w:tc>
        <w:tc>
          <w:tcPr>
            <w:tcW w:w="925" w:type="dxa"/>
            <w:vAlign w:val="center"/>
          </w:tcPr>
          <w:p w14:paraId="3407F736" w14:textId="257728CE" w:rsidR="001C0951" w:rsidRPr="005218F6" w:rsidRDefault="001C0951" w:rsidP="00B66BFE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18F6">
              <w:rPr>
                <w:rFonts w:ascii="Arial" w:hAnsi="Arial" w:cs="Arial"/>
                <w:b/>
                <w:sz w:val="18"/>
                <w:szCs w:val="18"/>
              </w:rPr>
              <w:t>Kubatura [m</w:t>
            </w:r>
            <w:r w:rsidRPr="005218F6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3</w:t>
            </w:r>
            <w:r w:rsidRPr="005218F6">
              <w:rPr>
                <w:rFonts w:ascii="Arial" w:hAnsi="Arial" w:cs="Arial"/>
                <w:b/>
                <w:sz w:val="18"/>
                <w:szCs w:val="18"/>
              </w:rPr>
              <w:t>]</w:t>
            </w:r>
          </w:p>
        </w:tc>
        <w:tc>
          <w:tcPr>
            <w:tcW w:w="1631" w:type="dxa"/>
            <w:vAlign w:val="center"/>
          </w:tcPr>
          <w:p w14:paraId="30A39F1F" w14:textId="77777777" w:rsidR="001C0951" w:rsidRPr="005218F6" w:rsidRDefault="001C0951" w:rsidP="00B66BFE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18F6">
              <w:rPr>
                <w:rFonts w:ascii="Arial" w:hAnsi="Arial" w:cs="Arial"/>
                <w:b/>
                <w:sz w:val="18"/>
                <w:szCs w:val="18"/>
              </w:rPr>
              <w:t>Gęstość odpadów [Mg/m</w:t>
            </w:r>
            <w:r w:rsidRPr="005218F6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3</w:t>
            </w:r>
            <w:r w:rsidRPr="005218F6">
              <w:rPr>
                <w:rFonts w:ascii="Arial" w:hAnsi="Arial" w:cs="Arial"/>
                <w:b/>
                <w:sz w:val="18"/>
                <w:szCs w:val="18"/>
              </w:rPr>
              <w:t>]</w:t>
            </w:r>
          </w:p>
        </w:tc>
        <w:tc>
          <w:tcPr>
            <w:tcW w:w="1405" w:type="dxa"/>
            <w:vAlign w:val="center"/>
          </w:tcPr>
          <w:p w14:paraId="24EFFAD9" w14:textId="77777777" w:rsidR="001C0951" w:rsidRPr="005218F6" w:rsidRDefault="001C0951" w:rsidP="00B66BFE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18F6">
              <w:rPr>
                <w:rFonts w:ascii="Arial" w:hAnsi="Arial" w:cs="Arial"/>
                <w:b/>
                <w:sz w:val="18"/>
                <w:szCs w:val="18"/>
              </w:rPr>
              <w:t>Całkowita pojemność</w:t>
            </w:r>
          </w:p>
          <w:p w14:paraId="101C2D33" w14:textId="3F4714A6" w:rsidR="001C0951" w:rsidRPr="005218F6" w:rsidRDefault="001C0951" w:rsidP="00B66BFE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18F6">
              <w:rPr>
                <w:rFonts w:ascii="Arial" w:hAnsi="Arial" w:cs="Arial"/>
                <w:b/>
                <w:sz w:val="18"/>
                <w:szCs w:val="18"/>
              </w:rPr>
              <w:t>[Mg]</w:t>
            </w:r>
          </w:p>
        </w:tc>
      </w:tr>
      <w:tr w:rsidR="005218F6" w:rsidRPr="005218F6" w14:paraId="10011385" w14:textId="77777777" w:rsidTr="00A17695">
        <w:trPr>
          <w:trHeight w:val="435"/>
          <w:jc w:val="center"/>
        </w:trPr>
        <w:tc>
          <w:tcPr>
            <w:tcW w:w="1485" w:type="dxa"/>
            <w:vAlign w:val="center"/>
          </w:tcPr>
          <w:p w14:paraId="284C340D" w14:textId="39905E42" w:rsidR="001C0951" w:rsidRPr="005218F6" w:rsidRDefault="001C0951" w:rsidP="00B66BFE">
            <w:pPr>
              <w:spacing w:before="120" w:after="120"/>
              <w:ind w:right="42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218F6">
              <w:rPr>
                <w:rFonts w:ascii="Arial" w:hAnsi="Arial" w:cs="Arial"/>
                <w:bCs/>
                <w:sz w:val="18"/>
                <w:szCs w:val="18"/>
              </w:rPr>
              <w:t>H.I</w:t>
            </w:r>
            <w:r w:rsidR="00A17695" w:rsidRPr="005218F6">
              <w:rPr>
                <w:rFonts w:ascii="Arial" w:hAnsi="Arial" w:cs="Arial"/>
                <w:bCs/>
                <w:sz w:val="18"/>
                <w:szCs w:val="18"/>
              </w:rPr>
              <w:t>I</w:t>
            </w:r>
            <w:r w:rsidRPr="005218F6">
              <w:rPr>
                <w:rFonts w:ascii="Arial" w:hAnsi="Arial" w:cs="Arial"/>
                <w:bCs/>
                <w:sz w:val="18"/>
                <w:szCs w:val="18"/>
              </w:rPr>
              <w:t>.1</w:t>
            </w:r>
          </w:p>
        </w:tc>
        <w:tc>
          <w:tcPr>
            <w:tcW w:w="1218" w:type="dxa"/>
            <w:vAlign w:val="center"/>
          </w:tcPr>
          <w:p w14:paraId="0E759B96" w14:textId="77777777" w:rsidR="001C0951" w:rsidRPr="005218F6" w:rsidRDefault="001C0951" w:rsidP="00B66BFE">
            <w:pPr>
              <w:spacing w:before="120" w:after="120"/>
              <w:ind w:right="42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218F6">
              <w:rPr>
                <w:rFonts w:ascii="Arial" w:hAnsi="Arial" w:cs="Arial"/>
                <w:bCs/>
                <w:sz w:val="18"/>
                <w:szCs w:val="18"/>
              </w:rPr>
              <w:t>419</w:t>
            </w:r>
          </w:p>
        </w:tc>
        <w:tc>
          <w:tcPr>
            <w:tcW w:w="2552" w:type="dxa"/>
          </w:tcPr>
          <w:p w14:paraId="50DE7A32" w14:textId="77777777" w:rsidR="001C0951" w:rsidRPr="005218F6" w:rsidRDefault="001C0951" w:rsidP="00B66BFE">
            <w:pPr>
              <w:spacing w:before="120" w:after="120"/>
              <w:ind w:left="12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218F6">
              <w:rPr>
                <w:rFonts w:ascii="Arial" w:hAnsi="Arial" w:cs="Arial"/>
                <w:bCs/>
                <w:sz w:val="18"/>
                <w:szCs w:val="18"/>
              </w:rPr>
              <w:t>Do obliczeń przyjęto wysokość magazynowania 3 m.</w:t>
            </w:r>
          </w:p>
        </w:tc>
        <w:tc>
          <w:tcPr>
            <w:tcW w:w="925" w:type="dxa"/>
            <w:vAlign w:val="center"/>
          </w:tcPr>
          <w:p w14:paraId="0202AC8E" w14:textId="57462899" w:rsidR="001C0951" w:rsidRPr="005218F6" w:rsidRDefault="001C0951" w:rsidP="00B66BFE">
            <w:pPr>
              <w:spacing w:before="120" w:after="120"/>
              <w:ind w:right="48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218F6">
              <w:rPr>
                <w:rFonts w:ascii="Arial" w:hAnsi="Arial" w:cs="Arial"/>
                <w:sz w:val="18"/>
                <w:szCs w:val="18"/>
              </w:rPr>
              <w:t>1</w:t>
            </w:r>
            <w:r w:rsidR="00A17695" w:rsidRPr="005218F6">
              <w:rPr>
                <w:rFonts w:ascii="Arial" w:hAnsi="Arial" w:cs="Arial"/>
                <w:sz w:val="18"/>
                <w:szCs w:val="18"/>
              </w:rPr>
              <w:t> </w:t>
            </w:r>
            <w:r w:rsidRPr="005218F6">
              <w:rPr>
                <w:rFonts w:ascii="Arial" w:hAnsi="Arial" w:cs="Arial"/>
                <w:sz w:val="18"/>
                <w:szCs w:val="18"/>
              </w:rPr>
              <w:t>257</w:t>
            </w:r>
          </w:p>
        </w:tc>
        <w:tc>
          <w:tcPr>
            <w:tcW w:w="1631" w:type="dxa"/>
            <w:vAlign w:val="center"/>
          </w:tcPr>
          <w:p w14:paraId="3BA275A3" w14:textId="3C7F8C78" w:rsidR="001C0951" w:rsidRPr="005218F6" w:rsidRDefault="001C0951" w:rsidP="00B66BFE">
            <w:pPr>
              <w:spacing w:before="120" w:after="120"/>
              <w:ind w:right="42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  <w:highlight w:val="yellow"/>
              </w:rPr>
            </w:pPr>
            <w:r w:rsidRPr="005218F6">
              <w:rPr>
                <w:rFonts w:ascii="Arial" w:hAnsi="Arial" w:cs="Arial"/>
                <w:bCs/>
                <w:sz w:val="18"/>
                <w:szCs w:val="18"/>
              </w:rPr>
              <w:t>0,07</w:t>
            </w:r>
            <w:r w:rsidR="00564FFE" w:rsidRPr="005218F6">
              <w:rPr>
                <w:rFonts w:ascii="Arial" w:hAnsi="Arial" w:cs="Arial"/>
                <w:bCs/>
                <w:sz w:val="18"/>
                <w:szCs w:val="18"/>
              </w:rPr>
              <w:t xml:space="preserve"> - </w:t>
            </w:r>
            <w:r w:rsidRPr="005218F6">
              <w:rPr>
                <w:rFonts w:ascii="Arial" w:hAnsi="Arial" w:cs="Arial"/>
                <w:bCs/>
                <w:sz w:val="18"/>
                <w:szCs w:val="18"/>
              </w:rPr>
              <w:t>0,48</w:t>
            </w:r>
          </w:p>
        </w:tc>
        <w:tc>
          <w:tcPr>
            <w:tcW w:w="1405" w:type="dxa"/>
            <w:vAlign w:val="center"/>
          </w:tcPr>
          <w:p w14:paraId="6287D4F1" w14:textId="77777777" w:rsidR="001C0951" w:rsidRPr="005218F6" w:rsidRDefault="001C0951" w:rsidP="00B66BFE">
            <w:pPr>
              <w:spacing w:before="120" w:after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8F6">
              <w:rPr>
                <w:rFonts w:ascii="Arial" w:hAnsi="Arial" w:cs="Arial"/>
                <w:sz w:val="18"/>
                <w:szCs w:val="18"/>
              </w:rPr>
              <w:t>603,34</w:t>
            </w:r>
          </w:p>
        </w:tc>
      </w:tr>
      <w:tr w:rsidR="005218F6" w:rsidRPr="005218F6" w14:paraId="0599739D" w14:textId="77777777" w:rsidTr="008A4AC3">
        <w:trPr>
          <w:trHeight w:val="409"/>
          <w:jc w:val="center"/>
        </w:trPr>
        <w:tc>
          <w:tcPr>
            <w:tcW w:w="1485" w:type="dxa"/>
            <w:vAlign w:val="center"/>
          </w:tcPr>
          <w:p w14:paraId="1456935C" w14:textId="727CDA4C" w:rsidR="001C0951" w:rsidRPr="005218F6" w:rsidRDefault="001C0951" w:rsidP="00B66BFE">
            <w:pPr>
              <w:spacing w:before="120" w:after="120"/>
              <w:ind w:right="42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218F6">
              <w:rPr>
                <w:rFonts w:ascii="Arial" w:hAnsi="Arial" w:cs="Arial"/>
                <w:bCs/>
                <w:sz w:val="18"/>
                <w:szCs w:val="18"/>
              </w:rPr>
              <w:t>H.</w:t>
            </w:r>
            <w:r w:rsidR="00A17695" w:rsidRPr="005218F6">
              <w:rPr>
                <w:rFonts w:ascii="Arial" w:hAnsi="Arial" w:cs="Arial"/>
                <w:bCs/>
                <w:sz w:val="18"/>
                <w:szCs w:val="18"/>
              </w:rPr>
              <w:t>I</w:t>
            </w:r>
            <w:r w:rsidRPr="005218F6">
              <w:rPr>
                <w:rFonts w:ascii="Arial" w:hAnsi="Arial" w:cs="Arial"/>
                <w:bCs/>
                <w:sz w:val="18"/>
                <w:szCs w:val="18"/>
              </w:rPr>
              <w:t>I.2</w:t>
            </w:r>
          </w:p>
        </w:tc>
        <w:tc>
          <w:tcPr>
            <w:tcW w:w="1218" w:type="dxa"/>
            <w:vAlign w:val="center"/>
          </w:tcPr>
          <w:p w14:paraId="585FF32F" w14:textId="77777777" w:rsidR="001C0951" w:rsidRPr="005218F6" w:rsidRDefault="001C0951" w:rsidP="00B66BFE">
            <w:pPr>
              <w:spacing w:before="120" w:after="120"/>
              <w:ind w:right="42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218F6">
              <w:rPr>
                <w:rFonts w:ascii="Arial" w:hAnsi="Arial" w:cs="Arial"/>
                <w:bCs/>
                <w:sz w:val="18"/>
                <w:szCs w:val="18"/>
              </w:rPr>
              <w:t>104</w:t>
            </w:r>
          </w:p>
        </w:tc>
        <w:tc>
          <w:tcPr>
            <w:tcW w:w="2552" w:type="dxa"/>
          </w:tcPr>
          <w:p w14:paraId="740125D7" w14:textId="77777777" w:rsidR="001C0951" w:rsidRPr="005218F6" w:rsidRDefault="001C0951" w:rsidP="00B66BFE">
            <w:pPr>
              <w:spacing w:before="120" w:after="120"/>
              <w:ind w:left="12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218F6">
              <w:rPr>
                <w:rFonts w:ascii="Arial" w:hAnsi="Arial" w:cs="Arial"/>
                <w:bCs/>
                <w:sz w:val="18"/>
                <w:szCs w:val="18"/>
              </w:rPr>
              <w:t>Do obliczeń przyjęto wysokość magazynowania 3 m.</w:t>
            </w:r>
          </w:p>
        </w:tc>
        <w:tc>
          <w:tcPr>
            <w:tcW w:w="925" w:type="dxa"/>
            <w:vAlign w:val="center"/>
          </w:tcPr>
          <w:p w14:paraId="6B15AC27" w14:textId="77777777" w:rsidR="001C0951" w:rsidRPr="005218F6" w:rsidRDefault="001C0951" w:rsidP="00B66BFE">
            <w:pPr>
              <w:spacing w:before="120" w:after="120"/>
              <w:ind w:right="48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218F6">
              <w:rPr>
                <w:rFonts w:ascii="Arial" w:hAnsi="Arial" w:cs="Arial"/>
                <w:sz w:val="18"/>
                <w:szCs w:val="18"/>
              </w:rPr>
              <w:t>312</w:t>
            </w:r>
          </w:p>
        </w:tc>
        <w:tc>
          <w:tcPr>
            <w:tcW w:w="1631" w:type="dxa"/>
            <w:vAlign w:val="center"/>
          </w:tcPr>
          <w:p w14:paraId="397A4888" w14:textId="314077B6" w:rsidR="001C0951" w:rsidRPr="005218F6" w:rsidRDefault="001C0951" w:rsidP="00B66BFE">
            <w:pPr>
              <w:spacing w:before="120" w:after="120"/>
              <w:ind w:right="42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  <w:highlight w:val="yellow"/>
              </w:rPr>
            </w:pPr>
            <w:r w:rsidRPr="005218F6">
              <w:rPr>
                <w:rFonts w:ascii="Arial" w:hAnsi="Arial" w:cs="Arial"/>
                <w:bCs/>
                <w:sz w:val="18"/>
                <w:szCs w:val="18"/>
              </w:rPr>
              <w:t>0,1</w:t>
            </w:r>
            <w:r w:rsidR="00A17695" w:rsidRPr="005218F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564FFE" w:rsidRPr="005218F6">
              <w:rPr>
                <w:rFonts w:ascii="Arial" w:hAnsi="Arial" w:cs="Arial"/>
                <w:bCs/>
                <w:sz w:val="18"/>
                <w:szCs w:val="18"/>
              </w:rPr>
              <w:t>-</w:t>
            </w:r>
            <w:r w:rsidRPr="005218F6">
              <w:rPr>
                <w:rFonts w:ascii="Arial" w:hAnsi="Arial" w:cs="Arial"/>
                <w:bCs/>
                <w:sz w:val="18"/>
                <w:szCs w:val="18"/>
              </w:rPr>
              <w:t xml:space="preserve"> 0,48</w:t>
            </w:r>
          </w:p>
        </w:tc>
        <w:tc>
          <w:tcPr>
            <w:tcW w:w="1405" w:type="dxa"/>
            <w:vAlign w:val="center"/>
          </w:tcPr>
          <w:p w14:paraId="233D66B2" w14:textId="77777777" w:rsidR="001C0951" w:rsidRPr="005218F6" w:rsidRDefault="001C0951" w:rsidP="00B66BFE">
            <w:pPr>
              <w:spacing w:before="120" w:after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8F6">
              <w:rPr>
                <w:rFonts w:ascii="Arial" w:hAnsi="Arial" w:cs="Arial"/>
                <w:sz w:val="18"/>
                <w:szCs w:val="18"/>
              </w:rPr>
              <w:t>149,8</w:t>
            </w:r>
          </w:p>
        </w:tc>
      </w:tr>
      <w:tr w:rsidR="005218F6" w:rsidRPr="005218F6" w14:paraId="733D507B" w14:textId="77777777" w:rsidTr="00A17695">
        <w:trPr>
          <w:trHeight w:val="434"/>
          <w:jc w:val="center"/>
        </w:trPr>
        <w:tc>
          <w:tcPr>
            <w:tcW w:w="1485" w:type="dxa"/>
            <w:vAlign w:val="center"/>
          </w:tcPr>
          <w:p w14:paraId="6AF5034F" w14:textId="3ACF8B06" w:rsidR="001C0951" w:rsidRPr="005218F6" w:rsidRDefault="001C0951" w:rsidP="00B66BFE">
            <w:pPr>
              <w:spacing w:before="120" w:after="120"/>
              <w:ind w:right="42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218F6">
              <w:rPr>
                <w:rFonts w:ascii="Arial" w:hAnsi="Arial" w:cs="Arial"/>
                <w:bCs/>
                <w:sz w:val="18"/>
                <w:szCs w:val="18"/>
              </w:rPr>
              <w:t>H.I</w:t>
            </w:r>
            <w:r w:rsidR="00A17695" w:rsidRPr="005218F6">
              <w:rPr>
                <w:rFonts w:ascii="Arial" w:hAnsi="Arial" w:cs="Arial"/>
                <w:bCs/>
                <w:sz w:val="18"/>
                <w:szCs w:val="18"/>
              </w:rPr>
              <w:t>I</w:t>
            </w:r>
            <w:r w:rsidRPr="005218F6">
              <w:rPr>
                <w:rFonts w:ascii="Arial" w:hAnsi="Arial" w:cs="Arial"/>
                <w:bCs/>
                <w:sz w:val="18"/>
                <w:szCs w:val="18"/>
              </w:rPr>
              <w:t>.3</w:t>
            </w:r>
          </w:p>
        </w:tc>
        <w:tc>
          <w:tcPr>
            <w:tcW w:w="1218" w:type="dxa"/>
            <w:vAlign w:val="center"/>
          </w:tcPr>
          <w:p w14:paraId="548CCD28" w14:textId="77777777" w:rsidR="001C0951" w:rsidRPr="005218F6" w:rsidRDefault="001C0951" w:rsidP="00B66BFE">
            <w:pPr>
              <w:spacing w:before="120" w:after="120"/>
              <w:ind w:right="42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218F6">
              <w:rPr>
                <w:rFonts w:ascii="Arial" w:hAnsi="Arial" w:cs="Arial"/>
                <w:bCs/>
                <w:sz w:val="18"/>
                <w:szCs w:val="18"/>
              </w:rPr>
              <w:t>75</w:t>
            </w:r>
          </w:p>
        </w:tc>
        <w:tc>
          <w:tcPr>
            <w:tcW w:w="2552" w:type="dxa"/>
          </w:tcPr>
          <w:p w14:paraId="38A76141" w14:textId="77777777" w:rsidR="001C0951" w:rsidRPr="005218F6" w:rsidRDefault="001C0951" w:rsidP="00B66BFE">
            <w:pPr>
              <w:spacing w:before="120" w:after="120"/>
              <w:ind w:left="12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218F6">
              <w:rPr>
                <w:rFonts w:ascii="Arial" w:hAnsi="Arial" w:cs="Arial"/>
                <w:bCs/>
                <w:sz w:val="18"/>
                <w:szCs w:val="18"/>
              </w:rPr>
              <w:t>Do obliczeń przyjęto wysokość magazynowania 2 m.</w:t>
            </w:r>
          </w:p>
        </w:tc>
        <w:tc>
          <w:tcPr>
            <w:tcW w:w="925" w:type="dxa"/>
            <w:vAlign w:val="center"/>
          </w:tcPr>
          <w:p w14:paraId="084ADFC5" w14:textId="77777777" w:rsidR="001C0951" w:rsidRPr="005218F6" w:rsidRDefault="001C0951" w:rsidP="00B66BFE">
            <w:pPr>
              <w:spacing w:before="120" w:after="120"/>
              <w:ind w:right="48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218F6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1631" w:type="dxa"/>
            <w:vAlign w:val="center"/>
          </w:tcPr>
          <w:p w14:paraId="3B774449" w14:textId="04F919D1" w:rsidR="001C0951" w:rsidRPr="005218F6" w:rsidRDefault="001C0951" w:rsidP="00B66BFE">
            <w:pPr>
              <w:spacing w:before="120" w:after="120"/>
              <w:ind w:right="42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  <w:highlight w:val="yellow"/>
              </w:rPr>
            </w:pPr>
            <w:r w:rsidRPr="005218F6">
              <w:rPr>
                <w:rFonts w:ascii="Arial" w:hAnsi="Arial" w:cs="Arial"/>
                <w:bCs/>
                <w:sz w:val="18"/>
                <w:szCs w:val="18"/>
              </w:rPr>
              <w:t>0,203</w:t>
            </w:r>
            <w:r w:rsidR="003F761B" w:rsidRPr="005218F6">
              <w:rPr>
                <w:rFonts w:ascii="Arial" w:hAnsi="Arial" w:cs="Arial"/>
                <w:bCs/>
                <w:sz w:val="18"/>
                <w:szCs w:val="18"/>
              </w:rPr>
              <w:t xml:space="preserve"> - </w:t>
            </w:r>
            <w:r w:rsidRPr="005218F6">
              <w:rPr>
                <w:rFonts w:ascii="Arial" w:hAnsi="Arial" w:cs="Arial"/>
                <w:bCs/>
                <w:sz w:val="18"/>
                <w:szCs w:val="18"/>
              </w:rPr>
              <w:t>0,4</w:t>
            </w:r>
          </w:p>
        </w:tc>
        <w:tc>
          <w:tcPr>
            <w:tcW w:w="1405" w:type="dxa"/>
            <w:vAlign w:val="center"/>
          </w:tcPr>
          <w:p w14:paraId="69837571" w14:textId="77777777" w:rsidR="001C0951" w:rsidRPr="005218F6" w:rsidRDefault="001C0951" w:rsidP="00B66BFE">
            <w:pPr>
              <w:spacing w:before="120" w:after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8F6">
              <w:rPr>
                <w:rFonts w:ascii="Arial" w:hAnsi="Arial" w:cs="Arial"/>
                <w:sz w:val="18"/>
                <w:szCs w:val="18"/>
              </w:rPr>
              <w:t>60</w:t>
            </w:r>
          </w:p>
        </w:tc>
      </w:tr>
      <w:tr w:rsidR="005218F6" w:rsidRPr="005218F6" w14:paraId="0BF49029" w14:textId="77777777" w:rsidTr="0044574C">
        <w:trPr>
          <w:trHeight w:val="420"/>
          <w:jc w:val="center"/>
        </w:trPr>
        <w:tc>
          <w:tcPr>
            <w:tcW w:w="1485" w:type="dxa"/>
            <w:vAlign w:val="center"/>
          </w:tcPr>
          <w:p w14:paraId="1245761F" w14:textId="471530EF" w:rsidR="001C0951" w:rsidRPr="005218F6" w:rsidRDefault="001C0951" w:rsidP="00B66BFE">
            <w:pPr>
              <w:spacing w:before="120" w:after="120"/>
              <w:ind w:right="42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218F6">
              <w:rPr>
                <w:rFonts w:ascii="Arial" w:hAnsi="Arial" w:cs="Arial"/>
                <w:bCs/>
                <w:sz w:val="18"/>
                <w:szCs w:val="18"/>
              </w:rPr>
              <w:t>H.I</w:t>
            </w:r>
            <w:r w:rsidR="00A17695" w:rsidRPr="005218F6">
              <w:rPr>
                <w:rFonts w:ascii="Arial" w:hAnsi="Arial" w:cs="Arial"/>
                <w:bCs/>
                <w:sz w:val="18"/>
                <w:szCs w:val="18"/>
              </w:rPr>
              <w:t>I</w:t>
            </w:r>
            <w:r w:rsidRPr="005218F6">
              <w:rPr>
                <w:rFonts w:ascii="Arial" w:hAnsi="Arial" w:cs="Arial"/>
                <w:bCs/>
                <w:sz w:val="18"/>
                <w:szCs w:val="18"/>
              </w:rPr>
              <w:t>.4</w:t>
            </w:r>
          </w:p>
        </w:tc>
        <w:tc>
          <w:tcPr>
            <w:tcW w:w="1218" w:type="dxa"/>
            <w:vAlign w:val="center"/>
          </w:tcPr>
          <w:p w14:paraId="0DD14B6C" w14:textId="77777777" w:rsidR="001C0951" w:rsidRPr="005218F6" w:rsidRDefault="001C0951" w:rsidP="00B66BFE">
            <w:pPr>
              <w:spacing w:before="120" w:after="120"/>
              <w:ind w:right="42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218F6">
              <w:rPr>
                <w:rFonts w:ascii="Arial" w:hAnsi="Arial" w:cs="Arial"/>
                <w:bCs/>
                <w:sz w:val="18"/>
                <w:szCs w:val="18"/>
              </w:rPr>
              <w:t>45</w:t>
            </w:r>
          </w:p>
        </w:tc>
        <w:tc>
          <w:tcPr>
            <w:tcW w:w="2552" w:type="dxa"/>
          </w:tcPr>
          <w:p w14:paraId="31471EA4" w14:textId="77777777" w:rsidR="001C0951" w:rsidRPr="005218F6" w:rsidRDefault="001C0951" w:rsidP="00B66BFE">
            <w:pPr>
              <w:spacing w:before="120" w:after="120"/>
              <w:ind w:left="12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218F6">
              <w:rPr>
                <w:rFonts w:ascii="Arial" w:hAnsi="Arial" w:cs="Arial"/>
                <w:bCs/>
                <w:sz w:val="18"/>
                <w:szCs w:val="18"/>
              </w:rPr>
              <w:t>Do obliczeń przyjęto wysokość magazynowania 3 m.</w:t>
            </w:r>
          </w:p>
        </w:tc>
        <w:tc>
          <w:tcPr>
            <w:tcW w:w="925" w:type="dxa"/>
            <w:vAlign w:val="center"/>
          </w:tcPr>
          <w:p w14:paraId="106F3A18" w14:textId="77777777" w:rsidR="001C0951" w:rsidRPr="005218F6" w:rsidRDefault="001C0951" w:rsidP="00B66BFE">
            <w:pPr>
              <w:spacing w:before="120" w:after="120"/>
              <w:ind w:right="48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218F6"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1631" w:type="dxa"/>
            <w:vAlign w:val="center"/>
          </w:tcPr>
          <w:p w14:paraId="16146D42" w14:textId="77777777" w:rsidR="001C0951" w:rsidRPr="005218F6" w:rsidRDefault="001C0951" w:rsidP="00B66BFE">
            <w:pPr>
              <w:spacing w:before="120" w:after="120"/>
              <w:ind w:right="42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  <w:highlight w:val="yellow"/>
              </w:rPr>
            </w:pPr>
            <w:r w:rsidRPr="005218F6">
              <w:rPr>
                <w:rFonts w:ascii="Arial" w:hAnsi="Arial" w:cs="Arial"/>
                <w:bCs/>
                <w:sz w:val="18"/>
                <w:szCs w:val="18"/>
              </w:rPr>
              <w:t>0,145</w:t>
            </w:r>
          </w:p>
        </w:tc>
        <w:tc>
          <w:tcPr>
            <w:tcW w:w="1405" w:type="dxa"/>
            <w:vAlign w:val="center"/>
          </w:tcPr>
          <w:p w14:paraId="28B03BD8" w14:textId="77777777" w:rsidR="001C0951" w:rsidRPr="005218F6" w:rsidRDefault="001C0951" w:rsidP="00B66BFE">
            <w:pPr>
              <w:spacing w:before="120" w:after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8F6">
              <w:rPr>
                <w:rFonts w:ascii="Arial" w:hAnsi="Arial" w:cs="Arial"/>
                <w:sz w:val="18"/>
                <w:szCs w:val="18"/>
              </w:rPr>
              <w:t>19,6</w:t>
            </w:r>
          </w:p>
        </w:tc>
      </w:tr>
      <w:tr w:rsidR="005218F6" w:rsidRPr="005218F6" w14:paraId="09378EA7" w14:textId="77777777" w:rsidTr="008A4AC3">
        <w:trPr>
          <w:trHeight w:val="400"/>
          <w:jc w:val="center"/>
        </w:trPr>
        <w:tc>
          <w:tcPr>
            <w:tcW w:w="1485" w:type="dxa"/>
            <w:vAlign w:val="center"/>
          </w:tcPr>
          <w:p w14:paraId="404B1B55" w14:textId="13030CCE" w:rsidR="001C0951" w:rsidRPr="005218F6" w:rsidRDefault="001C0951" w:rsidP="00B66BFE">
            <w:pPr>
              <w:spacing w:before="120" w:after="120"/>
              <w:ind w:right="42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218F6">
              <w:rPr>
                <w:rFonts w:ascii="Arial" w:hAnsi="Arial" w:cs="Arial"/>
                <w:bCs/>
                <w:sz w:val="18"/>
                <w:szCs w:val="18"/>
              </w:rPr>
              <w:t>H.I</w:t>
            </w:r>
            <w:r w:rsidR="00A17695" w:rsidRPr="005218F6">
              <w:rPr>
                <w:rFonts w:ascii="Arial" w:hAnsi="Arial" w:cs="Arial"/>
                <w:bCs/>
                <w:sz w:val="18"/>
                <w:szCs w:val="18"/>
              </w:rPr>
              <w:t>I</w:t>
            </w:r>
            <w:r w:rsidRPr="005218F6">
              <w:rPr>
                <w:rFonts w:ascii="Arial" w:hAnsi="Arial" w:cs="Arial"/>
                <w:bCs/>
                <w:sz w:val="18"/>
                <w:szCs w:val="18"/>
              </w:rPr>
              <w:t>.5</w:t>
            </w:r>
          </w:p>
        </w:tc>
        <w:tc>
          <w:tcPr>
            <w:tcW w:w="1218" w:type="dxa"/>
            <w:vAlign w:val="center"/>
          </w:tcPr>
          <w:p w14:paraId="1C646CB0" w14:textId="77777777" w:rsidR="001C0951" w:rsidRPr="005218F6" w:rsidRDefault="001C0951" w:rsidP="00B66BFE">
            <w:pPr>
              <w:spacing w:before="120" w:after="120"/>
              <w:ind w:right="42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218F6">
              <w:rPr>
                <w:rFonts w:ascii="Arial" w:hAnsi="Arial" w:cs="Arial"/>
                <w:bCs/>
                <w:sz w:val="18"/>
                <w:szCs w:val="18"/>
              </w:rPr>
              <w:t>418</w:t>
            </w:r>
          </w:p>
        </w:tc>
        <w:tc>
          <w:tcPr>
            <w:tcW w:w="2552" w:type="dxa"/>
          </w:tcPr>
          <w:p w14:paraId="53AA697D" w14:textId="77777777" w:rsidR="001C0951" w:rsidRPr="005218F6" w:rsidRDefault="001C0951" w:rsidP="00B66BFE">
            <w:pPr>
              <w:spacing w:before="120" w:after="120"/>
              <w:ind w:left="12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218F6">
              <w:rPr>
                <w:rFonts w:ascii="Arial" w:hAnsi="Arial" w:cs="Arial"/>
                <w:bCs/>
                <w:sz w:val="18"/>
                <w:szCs w:val="18"/>
              </w:rPr>
              <w:t>Do obliczeń przyjęto wysokość magazynowania 3 m.</w:t>
            </w:r>
          </w:p>
        </w:tc>
        <w:tc>
          <w:tcPr>
            <w:tcW w:w="925" w:type="dxa"/>
            <w:vAlign w:val="center"/>
          </w:tcPr>
          <w:p w14:paraId="4B9DBA2D" w14:textId="5B8835AA" w:rsidR="001C0951" w:rsidRPr="005218F6" w:rsidRDefault="001C0951" w:rsidP="00B66BFE">
            <w:pPr>
              <w:spacing w:before="120" w:after="120"/>
              <w:ind w:right="48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218F6">
              <w:rPr>
                <w:rFonts w:ascii="Arial" w:hAnsi="Arial" w:cs="Arial"/>
                <w:sz w:val="18"/>
                <w:szCs w:val="18"/>
              </w:rPr>
              <w:t>1</w:t>
            </w:r>
            <w:r w:rsidR="000A033D" w:rsidRPr="005218F6">
              <w:rPr>
                <w:rFonts w:ascii="Arial" w:hAnsi="Arial" w:cs="Arial"/>
                <w:sz w:val="18"/>
                <w:szCs w:val="18"/>
              </w:rPr>
              <w:t> </w:t>
            </w:r>
            <w:r w:rsidRPr="005218F6">
              <w:rPr>
                <w:rFonts w:ascii="Arial" w:hAnsi="Arial" w:cs="Arial"/>
                <w:sz w:val="18"/>
                <w:szCs w:val="18"/>
              </w:rPr>
              <w:t>254</w:t>
            </w:r>
          </w:p>
        </w:tc>
        <w:tc>
          <w:tcPr>
            <w:tcW w:w="1631" w:type="dxa"/>
            <w:vAlign w:val="center"/>
          </w:tcPr>
          <w:p w14:paraId="7CFC1B0C" w14:textId="27C9EF3B" w:rsidR="001C0951" w:rsidRPr="005218F6" w:rsidRDefault="001C0951" w:rsidP="00B66BFE">
            <w:pPr>
              <w:spacing w:before="120" w:after="120"/>
              <w:ind w:right="42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  <w:highlight w:val="yellow"/>
              </w:rPr>
            </w:pPr>
            <w:r w:rsidRPr="005218F6">
              <w:rPr>
                <w:rFonts w:ascii="Arial" w:hAnsi="Arial" w:cs="Arial"/>
                <w:bCs/>
                <w:sz w:val="18"/>
                <w:szCs w:val="18"/>
              </w:rPr>
              <w:t>0,07</w:t>
            </w:r>
            <w:r w:rsidR="00A17695" w:rsidRPr="005218F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564FFE" w:rsidRPr="005218F6">
              <w:rPr>
                <w:rFonts w:ascii="Arial" w:hAnsi="Arial" w:cs="Arial"/>
                <w:bCs/>
                <w:sz w:val="18"/>
                <w:szCs w:val="18"/>
              </w:rPr>
              <w:t>-</w:t>
            </w:r>
            <w:r w:rsidRPr="005218F6">
              <w:rPr>
                <w:rFonts w:ascii="Arial" w:hAnsi="Arial" w:cs="Arial"/>
                <w:bCs/>
                <w:sz w:val="18"/>
                <w:szCs w:val="18"/>
              </w:rPr>
              <w:t xml:space="preserve"> 0,5 </w:t>
            </w:r>
          </w:p>
        </w:tc>
        <w:tc>
          <w:tcPr>
            <w:tcW w:w="1405" w:type="dxa"/>
            <w:vAlign w:val="center"/>
          </w:tcPr>
          <w:p w14:paraId="6EA69F3B" w14:textId="77777777" w:rsidR="001C0951" w:rsidRPr="005218F6" w:rsidRDefault="001C0951" w:rsidP="00B66BFE">
            <w:pPr>
              <w:spacing w:before="120" w:after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8F6">
              <w:rPr>
                <w:rFonts w:ascii="Arial" w:hAnsi="Arial" w:cs="Arial"/>
                <w:sz w:val="18"/>
                <w:szCs w:val="18"/>
              </w:rPr>
              <w:t>627</w:t>
            </w:r>
          </w:p>
        </w:tc>
      </w:tr>
      <w:tr w:rsidR="005218F6" w:rsidRPr="005218F6" w14:paraId="4200D663" w14:textId="77777777" w:rsidTr="008A4AC3">
        <w:trPr>
          <w:trHeight w:val="378"/>
          <w:jc w:val="center"/>
        </w:trPr>
        <w:tc>
          <w:tcPr>
            <w:tcW w:w="1485" w:type="dxa"/>
            <w:vAlign w:val="center"/>
          </w:tcPr>
          <w:p w14:paraId="336845A8" w14:textId="770EF55A" w:rsidR="001C0951" w:rsidRPr="005218F6" w:rsidRDefault="001C0951" w:rsidP="00B66BFE">
            <w:pPr>
              <w:spacing w:before="120" w:after="120"/>
              <w:ind w:right="42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218F6">
              <w:rPr>
                <w:rFonts w:ascii="Arial" w:hAnsi="Arial" w:cs="Arial"/>
                <w:bCs/>
                <w:sz w:val="18"/>
                <w:szCs w:val="18"/>
              </w:rPr>
              <w:t>H.I</w:t>
            </w:r>
            <w:r w:rsidR="00A17695" w:rsidRPr="005218F6">
              <w:rPr>
                <w:rFonts w:ascii="Arial" w:hAnsi="Arial" w:cs="Arial"/>
                <w:bCs/>
                <w:sz w:val="18"/>
                <w:szCs w:val="18"/>
              </w:rPr>
              <w:t>I</w:t>
            </w:r>
            <w:r w:rsidRPr="005218F6">
              <w:rPr>
                <w:rFonts w:ascii="Arial" w:hAnsi="Arial" w:cs="Arial"/>
                <w:bCs/>
                <w:sz w:val="18"/>
                <w:szCs w:val="18"/>
              </w:rPr>
              <w:t>.6</w:t>
            </w:r>
          </w:p>
        </w:tc>
        <w:tc>
          <w:tcPr>
            <w:tcW w:w="1218" w:type="dxa"/>
            <w:vAlign w:val="center"/>
          </w:tcPr>
          <w:p w14:paraId="4244FF38" w14:textId="77777777" w:rsidR="001C0951" w:rsidRPr="005218F6" w:rsidRDefault="001C0951" w:rsidP="00B66BFE">
            <w:pPr>
              <w:spacing w:before="120" w:after="120"/>
              <w:ind w:right="42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218F6">
              <w:rPr>
                <w:rFonts w:ascii="Arial" w:hAnsi="Arial" w:cs="Arial"/>
                <w:bCs/>
                <w:sz w:val="18"/>
                <w:szCs w:val="18"/>
              </w:rPr>
              <w:t>77</w:t>
            </w:r>
          </w:p>
        </w:tc>
        <w:tc>
          <w:tcPr>
            <w:tcW w:w="2552" w:type="dxa"/>
          </w:tcPr>
          <w:p w14:paraId="6BFFE23B" w14:textId="77777777" w:rsidR="001C0951" w:rsidRPr="005218F6" w:rsidRDefault="001C0951" w:rsidP="00B66BFE">
            <w:pPr>
              <w:spacing w:before="120" w:after="120"/>
              <w:ind w:left="12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218F6">
              <w:rPr>
                <w:rFonts w:ascii="Arial" w:hAnsi="Arial" w:cs="Arial"/>
                <w:bCs/>
                <w:sz w:val="18"/>
                <w:szCs w:val="18"/>
              </w:rPr>
              <w:t>Do obliczeń przyjęto wysokość magazynowania 3 m.</w:t>
            </w:r>
          </w:p>
        </w:tc>
        <w:tc>
          <w:tcPr>
            <w:tcW w:w="925" w:type="dxa"/>
            <w:vAlign w:val="center"/>
          </w:tcPr>
          <w:p w14:paraId="5296D7EF" w14:textId="77777777" w:rsidR="001C0951" w:rsidRPr="005218F6" w:rsidRDefault="001C0951" w:rsidP="00B66BFE">
            <w:pPr>
              <w:spacing w:before="120" w:after="120"/>
              <w:ind w:right="48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218F6">
              <w:rPr>
                <w:rFonts w:ascii="Arial" w:hAnsi="Arial" w:cs="Arial"/>
                <w:sz w:val="18"/>
                <w:szCs w:val="18"/>
              </w:rPr>
              <w:t>231</w:t>
            </w:r>
          </w:p>
        </w:tc>
        <w:tc>
          <w:tcPr>
            <w:tcW w:w="1631" w:type="dxa"/>
            <w:vAlign w:val="center"/>
          </w:tcPr>
          <w:p w14:paraId="7FE6D83E" w14:textId="77777777" w:rsidR="001C0951" w:rsidRPr="005218F6" w:rsidRDefault="001C0951" w:rsidP="00B66BFE">
            <w:pPr>
              <w:spacing w:before="120" w:after="120"/>
              <w:ind w:right="42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  <w:highlight w:val="yellow"/>
              </w:rPr>
            </w:pPr>
            <w:r w:rsidRPr="005218F6">
              <w:rPr>
                <w:rFonts w:ascii="Arial" w:hAnsi="Arial" w:cs="Arial"/>
                <w:bCs/>
                <w:sz w:val="18"/>
                <w:szCs w:val="18"/>
              </w:rPr>
              <w:t>0,145</w:t>
            </w:r>
          </w:p>
        </w:tc>
        <w:tc>
          <w:tcPr>
            <w:tcW w:w="1405" w:type="dxa"/>
            <w:vAlign w:val="center"/>
          </w:tcPr>
          <w:p w14:paraId="5602BC5B" w14:textId="77777777" w:rsidR="001C0951" w:rsidRPr="005218F6" w:rsidRDefault="001C0951" w:rsidP="00B66BFE">
            <w:pPr>
              <w:spacing w:before="120" w:after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8F6">
              <w:rPr>
                <w:rFonts w:ascii="Arial" w:hAnsi="Arial" w:cs="Arial"/>
                <w:sz w:val="18"/>
                <w:szCs w:val="18"/>
              </w:rPr>
              <w:t>33,5</w:t>
            </w:r>
          </w:p>
        </w:tc>
      </w:tr>
      <w:tr w:rsidR="005218F6" w:rsidRPr="005218F6" w14:paraId="004BA254" w14:textId="77777777" w:rsidTr="0044574C">
        <w:trPr>
          <w:trHeight w:val="427"/>
          <w:jc w:val="center"/>
        </w:trPr>
        <w:tc>
          <w:tcPr>
            <w:tcW w:w="1485" w:type="dxa"/>
            <w:tcBorders>
              <w:bottom w:val="single" w:sz="8" w:space="0" w:color="000000"/>
            </w:tcBorders>
            <w:vAlign w:val="center"/>
          </w:tcPr>
          <w:p w14:paraId="352D59F3" w14:textId="13E77895" w:rsidR="001C0951" w:rsidRPr="005218F6" w:rsidRDefault="001C0951" w:rsidP="00B66BFE">
            <w:pPr>
              <w:spacing w:before="120" w:after="120"/>
              <w:ind w:right="42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218F6">
              <w:rPr>
                <w:rFonts w:ascii="Arial" w:hAnsi="Arial" w:cs="Arial"/>
                <w:bCs/>
                <w:sz w:val="18"/>
                <w:szCs w:val="18"/>
              </w:rPr>
              <w:t>H.I</w:t>
            </w:r>
            <w:r w:rsidR="00A17695" w:rsidRPr="005218F6">
              <w:rPr>
                <w:rFonts w:ascii="Arial" w:hAnsi="Arial" w:cs="Arial"/>
                <w:bCs/>
                <w:sz w:val="18"/>
                <w:szCs w:val="18"/>
              </w:rPr>
              <w:t>I</w:t>
            </w:r>
            <w:r w:rsidRPr="005218F6">
              <w:rPr>
                <w:rFonts w:ascii="Arial" w:hAnsi="Arial" w:cs="Arial"/>
                <w:bCs/>
                <w:sz w:val="18"/>
                <w:szCs w:val="18"/>
              </w:rPr>
              <w:t>.7</w:t>
            </w:r>
          </w:p>
        </w:tc>
        <w:tc>
          <w:tcPr>
            <w:tcW w:w="1218" w:type="dxa"/>
            <w:tcBorders>
              <w:bottom w:val="single" w:sz="8" w:space="0" w:color="000000"/>
            </w:tcBorders>
            <w:vAlign w:val="center"/>
          </w:tcPr>
          <w:p w14:paraId="27E08BC8" w14:textId="77777777" w:rsidR="001C0951" w:rsidRPr="005218F6" w:rsidRDefault="001C0951" w:rsidP="00B66BFE">
            <w:pPr>
              <w:spacing w:before="120" w:after="120"/>
              <w:ind w:right="42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218F6">
              <w:rPr>
                <w:rFonts w:ascii="Arial" w:hAnsi="Arial" w:cs="Arial"/>
                <w:bCs/>
                <w:sz w:val="18"/>
                <w:szCs w:val="18"/>
              </w:rPr>
              <w:t>104</w:t>
            </w:r>
          </w:p>
        </w:tc>
        <w:tc>
          <w:tcPr>
            <w:tcW w:w="2552" w:type="dxa"/>
            <w:tcBorders>
              <w:bottom w:val="single" w:sz="8" w:space="0" w:color="000000"/>
            </w:tcBorders>
          </w:tcPr>
          <w:p w14:paraId="6C5F3C97" w14:textId="77777777" w:rsidR="001C0951" w:rsidRPr="005218F6" w:rsidRDefault="001C0951" w:rsidP="00B66BFE">
            <w:pPr>
              <w:spacing w:before="120" w:after="120"/>
              <w:ind w:left="12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218F6">
              <w:rPr>
                <w:rFonts w:ascii="Arial" w:hAnsi="Arial" w:cs="Arial"/>
                <w:bCs/>
                <w:sz w:val="18"/>
                <w:szCs w:val="18"/>
              </w:rPr>
              <w:t>Do obliczeń przyjęto wysokość magazynowania 3 m.</w:t>
            </w:r>
          </w:p>
        </w:tc>
        <w:tc>
          <w:tcPr>
            <w:tcW w:w="925" w:type="dxa"/>
            <w:tcBorders>
              <w:bottom w:val="single" w:sz="8" w:space="0" w:color="000000"/>
            </w:tcBorders>
            <w:vAlign w:val="center"/>
          </w:tcPr>
          <w:p w14:paraId="1CA44AE5" w14:textId="77777777" w:rsidR="001C0951" w:rsidRPr="005218F6" w:rsidRDefault="001C0951" w:rsidP="00B66BFE">
            <w:pPr>
              <w:spacing w:before="120" w:after="120"/>
              <w:ind w:right="48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218F6">
              <w:rPr>
                <w:rFonts w:ascii="Arial" w:hAnsi="Arial" w:cs="Arial"/>
                <w:sz w:val="18"/>
                <w:szCs w:val="18"/>
              </w:rPr>
              <w:t>312</w:t>
            </w:r>
          </w:p>
        </w:tc>
        <w:tc>
          <w:tcPr>
            <w:tcW w:w="1631" w:type="dxa"/>
            <w:tcBorders>
              <w:bottom w:val="single" w:sz="8" w:space="0" w:color="000000"/>
            </w:tcBorders>
            <w:vAlign w:val="center"/>
          </w:tcPr>
          <w:p w14:paraId="65D9E52B" w14:textId="77777777" w:rsidR="001C0951" w:rsidRPr="005218F6" w:rsidRDefault="001C0951" w:rsidP="00B66BFE">
            <w:pPr>
              <w:spacing w:before="120" w:after="120"/>
              <w:ind w:right="42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  <w:highlight w:val="yellow"/>
              </w:rPr>
            </w:pPr>
            <w:r w:rsidRPr="005218F6">
              <w:rPr>
                <w:rFonts w:ascii="Arial" w:hAnsi="Arial" w:cs="Arial"/>
                <w:bCs/>
                <w:sz w:val="18"/>
                <w:szCs w:val="18"/>
              </w:rPr>
              <w:t>0,1</w:t>
            </w:r>
          </w:p>
        </w:tc>
        <w:tc>
          <w:tcPr>
            <w:tcW w:w="1405" w:type="dxa"/>
            <w:tcBorders>
              <w:bottom w:val="single" w:sz="8" w:space="0" w:color="000000"/>
            </w:tcBorders>
            <w:vAlign w:val="center"/>
          </w:tcPr>
          <w:p w14:paraId="73398260" w14:textId="77777777" w:rsidR="001C0951" w:rsidRPr="005218F6" w:rsidRDefault="001C0951" w:rsidP="00B66BFE">
            <w:pPr>
              <w:spacing w:before="120" w:after="120"/>
              <w:ind w:right="42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218F6">
              <w:rPr>
                <w:rFonts w:ascii="Arial" w:hAnsi="Arial" w:cs="Arial"/>
                <w:bCs/>
                <w:sz w:val="18"/>
                <w:szCs w:val="18"/>
              </w:rPr>
              <w:t>31,2</w:t>
            </w:r>
          </w:p>
        </w:tc>
      </w:tr>
      <w:tr w:rsidR="005218F6" w:rsidRPr="005218F6" w14:paraId="26FF5377" w14:textId="77777777" w:rsidTr="003F761B">
        <w:trPr>
          <w:trHeight w:val="393"/>
          <w:jc w:val="center"/>
        </w:trPr>
        <w:tc>
          <w:tcPr>
            <w:tcW w:w="7811" w:type="dxa"/>
            <w:gridSpan w:val="5"/>
          </w:tcPr>
          <w:p w14:paraId="709F10F5" w14:textId="738BE11D" w:rsidR="001C0951" w:rsidRPr="005218F6" w:rsidRDefault="001C0951" w:rsidP="00A17695">
            <w:pPr>
              <w:spacing w:before="120" w:after="120"/>
              <w:ind w:left="10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5218F6">
              <w:rPr>
                <w:rFonts w:ascii="Arial" w:hAnsi="Arial" w:cs="Arial"/>
                <w:bCs/>
                <w:sz w:val="18"/>
                <w:szCs w:val="18"/>
              </w:rPr>
              <w:t>Teoretyczna całkowita pojemność</w:t>
            </w:r>
            <w:r w:rsidR="00E7728C" w:rsidRPr="005218F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945AAC" w:rsidRPr="005218F6">
              <w:rPr>
                <w:rFonts w:ascii="Arial" w:hAnsi="Arial" w:cs="Arial"/>
                <w:bCs/>
                <w:sz w:val="18"/>
                <w:szCs w:val="18"/>
              </w:rPr>
              <w:t>naw</w:t>
            </w:r>
            <w:r w:rsidR="00E7728C" w:rsidRPr="005218F6">
              <w:rPr>
                <w:rFonts w:ascii="Arial" w:hAnsi="Arial" w:cs="Arial"/>
                <w:bCs/>
                <w:sz w:val="18"/>
                <w:szCs w:val="18"/>
              </w:rPr>
              <w:t>y</w:t>
            </w:r>
            <w:r w:rsidR="00945AAC" w:rsidRPr="005218F6">
              <w:rPr>
                <w:rFonts w:ascii="Arial" w:hAnsi="Arial" w:cs="Arial"/>
                <w:bCs/>
                <w:sz w:val="18"/>
                <w:szCs w:val="18"/>
              </w:rPr>
              <w:t xml:space="preserve"> II</w:t>
            </w:r>
            <w:r w:rsidR="00E7728C" w:rsidRPr="005218F6">
              <w:rPr>
                <w:rFonts w:ascii="Arial" w:hAnsi="Arial" w:cs="Arial"/>
                <w:bCs/>
                <w:sz w:val="18"/>
                <w:szCs w:val="18"/>
              </w:rPr>
              <w:t xml:space="preserve">. hali </w:t>
            </w:r>
            <w:r w:rsidRPr="005218F6">
              <w:rPr>
                <w:rFonts w:ascii="Arial" w:hAnsi="Arial" w:cs="Arial"/>
                <w:bCs/>
                <w:sz w:val="18"/>
                <w:szCs w:val="18"/>
              </w:rPr>
              <w:t>sortowni (wyrażona w</w:t>
            </w:r>
            <w:r w:rsidR="00A17695" w:rsidRPr="005218F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5218F6">
              <w:rPr>
                <w:rFonts w:ascii="Arial" w:hAnsi="Arial" w:cs="Arial"/>
                <w:bCs/>
                <w:sz w:val="18"/>
                <w:szCs w:val="18"/>
              </w:rPr>
              <w:t>Mg) instalacji, obiektu budowlanego lub jego części lub innego miejsca magazynowania odpadów</w:t>
            </w:r>
          </w:p>
        </w:tc>
        <w:tc>
          <w:tcPr>
            <w:tcW w:w="1405" w:type="dxa"/>
            <w:vAlign w:val="center"/>
          </w:tcPr>
          <w:p w14:paraId="215A79CC" w14:textId="7A738743" w:rsidR="001C0951" w:rsidRPr="005218F6" w:rsidRDefault="001C0951" w:rsidP="00B66BFE">
            <w:pPr>
              <w:spacing w:before="120" w:after="120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218F6">
              <w:rPr>
                <w:rFonts w:ascii="Arial" w:hAnsi="Arial" w:cs="Arial"/>
                <w:sz w:val="18"/>
                <w:szCs w:val="18"/>
              </w:rPr>
              <w:t>1</w:t>
            </w:r>
            <w:r w:rsidR="00945AAC" w:rsidRPr="005218F6">
              <w:rPr>
                <w:rFonts w:ascii="Arial" w:hAnsi="Arial" w:cs="Arial"/>
                <w:sz w:val="18"/>
                <w:szCs w:val="18"/>
              </w:rPr>
              <w:t> </w:t>
            </w:r>
            <w:r w:rsidRPr="005218F6">
              <w:rPr>
                <w:rFonts w:ascii="Arial" w:hAnsi="Arial" w:cs="Arial"/>
                <w:sz w:val="18"/>
                <w:szCs w:val="18"/>
              </w:rPr>
              <w:t xml:space="preserve">524,5 </w:t>
            </w:r>
            <w:r w:rsidRPr="005218F6">
              <w:rPr>
                <w:rFonts w:ascii="Arial" w:hAnsi="Arial" w:cs="Arial"/>
                <w:bCs/>
                <w:sz w:val="18"/>
                <w:szCs w:val="18"/>
              </w:rPr>
              <w:t>Mg</w:t>
            </w:r>
          </w:p>
        </w:tc>
      </w:tr>
    </w:tbl>
    <w:p w14:paraId="24BE91DA" w14:textId="46CDC4DA" w:rsidR="000A033D" w:rsidRPr="005218F6" w:rsidRDefault="000A033D" w:rsidP="000A033D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5218F6">
        <w:rPr>
          <w:rFonts w:ascii="Arial" w:hAnsi="Arial" w:cs="Arial"/>
          <w:b/>
          <w:bCs/>
          <w:sz w:val="20"/>
          <w:szCs w:val="20"/>
        </w:rPr>
        <w:t>Tabela 2b.</w:t>
      </w:r>
      <w:r w:rsidRPr="005218F6">
        <w:rPr>
          <w:rFonts w:ascii="Arial" w:hAnsi="Arial" w:cs="Arial"/>
          <w:sz w:val="20"/>
          <w:szCs w:val="20"/>
        </w:rPr>
        <w:t xml:space="preserve"> Pojemność placu magazynowego surowców wtórnych o powierzchni 884 m</w:t>
      </w:r>
      <w:r w:rsidRPr="005218F6">
        <w:rPr>
          <w:rFonts w:ascii="Arial" w:hAnsi="Arial" w:cs="Arial"/>
          <w:sz w:val="20"/>
          <w:szCs w:val="20"/>
          <w:vertAlign w:val="superscript"/>
        </w:rPr>
        <w:t>2</w:t>
      </w:r>
      <w:r w:rsidRPr="005218F6">
        <w:rPr>
          <w:rFonts w:ascii="Arial" w:hAnsi="Arial" w:cs="Arial"/>
          <w:sz w:val="20"/>
          <w:szCs w:val="20"/>
        </w:rPr>
        <w:t xml:space="preserve"> (część II. placu)</w:t>
      </w:r>
    </w:p>
    <w:tbl>
      <w:tblPr>
        <w:tblStyle w:val="TableGrid"/>
        <w:tblW w:w="9216" w:type="dxa"/>
        <w:jc w:val="center"/>
        <w:tblInd w:w="0" w:type="dxa"/>
        <w:tblCellMar>
          <w:top w:w="15" w:type="dxa"/>
        </w:tblCellMar>
        <w:tblLook w:val="04A0" w:firstRow="1" w:lastRow="0" w:firstColumn="1" w:lastColumn="0" w:noHBand="0" w:noVBand="1"/>
        <w:tblDescription w:val="całkowita pojemność miejsc magazynowania odpadów na placusurowców wtórnych"/>
      </w:tblPr>
      <w:tblGrid>
        <w:gridCol w:w="1490"/>
        <w:gridCol w:w="1225"/>
        <w:gridCol w:w="2602"/>
        <w:gridCol w:w="851"/>
        <w:gridCol w:w="1701"/>
        <w:gridCol w:w="1347"/>
      </w:tblGrid>
      <w:tr w:rsidR="005218F6" w:rsidRPr="005218F6" w14:paraId="7EA609CD" w14:textId="77777777" w:rsidTr="008A7F9C">
        <w:trPr>
          <w:trHeight w:val="357"/>
          <w:jc w:val="center"/>
        </w:trPr>
        <w:tc>
          <w:tcPr>
            <w:tcW w:w="786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3E9FC75" w14:textId="2BE06BD5" w:rsidR="000A033D" w:rsidRPr="005218F6" w:rsidRDefault="00593E47" w:rsidP="002D38FB">
            <w:pPr>
              <w:spacing w:before="120" w:after="120"/>
              <w:ind w:left="1413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18F6">
              <w:rPr>
                <w:rFonts w:ascii="Arial" w:hAnsi="Arial" w:cs="Arial"/>
                <w:b/>
                <w:sz w:val="18"/>
                <w:szCs w:val="18"/>
              </w:rPr>
              <w:t>PLAC SUROWCÓW WTÓRNYCH</w:t>
            </w:r>
          </w:p>
        </w:tc>
        <w:tc>
          <w:tcPr>
            <w:tcW w:w="13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286F65D" w14:textId="77777777" w:rsidR="000A033D" w:rsidRPr="005218F6" w:rsidRDefault="000A033D" w:rsidP="00B66BFE">
            <w:pPr>
              <w:spacing w:before="120" w:after="120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218F6" w:rsidRPr="005218F6" w14:paraId="78EEC896" w14:textId="77777777" w:rsidTr="00D91F72">
        <w:trPr>
          <w:trHeight w:val="641"/>
          <w:jc w:val="center"/>
        </w:trPr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D2EA45" w14:textId="77777777" w:rsidR="000A033D" w:rsidRPr="005218F6" w:rsidRDefault="000A033D" w:rsidP="00B66BFE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18F6">
              <w:rPr>
                <w:rFonts w:ascii="Arial" w:hAnsi="Arial" w:cs="Arial"/>
                <w:b/>
                <w:sz w:val="18"/>
                <w:szCs w:val="18"/>
              </w:rPr>
              <w:t xml:space="preserve">Miejsce magazynowania 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722904" w14:textId="77777777" w:rsidR="000A033D" w:rsidRPr="005218F6" w:rsidRDefault="000A033D" w:rsidP="00B66BFE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18F6">
              <w:rPr>
                <w:rFonts w:ascii="Arial" w:hAnsi="Arial" w:cs="Arial"/>
                <w:b/>
                <w:sz w:val="18"/>
                <w:szCs w:val="18"/>
              </w:rPr>
              <w:t xml:space="preserve">Powierzchnia magazynowa </w:t>
            </w:r>
          </w:p>
          <w:p w14:paraId="269C5107" w14:textId="77777777" w:rsidR="000A033D" w:rsidRPr="005218F6" w:rsidRDefault="000A033D" w:rsidP="00B66BFE">
            <w:pPr>
              <w:spacing w:before="120" w:after="120"/>
              <w:ind w:left="2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18F6">
              <w:rPr>
                <w:rFonts w:ascii="Arial" w:hAnsi="Arial" w:cs="Arial"/>
                <w:b/>
                <w:sz w:val="18"/>
                <w:szCs w:val="18"/>
              </w:rPr>
              <w:t>[m</w:t>
            </w:r>
            <w:r w:rsidRPr="005218F6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2</w:t>
            </w:r>
            <w:r w:rsidRPr="005218F6">
              <w:rPr>
                <w:rFonts w:ascii="Arial" w:hAnsi="Arial" w:cs="Arial"/>
                <w:b/>
                <w:sz w:val="18"/>
                <w:szCs w:val="18"/>
              </w:rPr>
              <w:t xml:space="preserve">] 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DD3376" w14:textId="77777777" w:rsidR="000A033D" w:rsidRPr="005218F6" w:rsidRDefault="000A033D" w:rsidP="00B66BFE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18F6">
              <w:rPr>
                <w:rFonts w:ascii="Arial" w:hAnsi="Arial" w:cs="Arial"/>
                <w:b/>
                <w:sz w:val="18"/>
                <w:szCs w:val="18"/>
              </w:rPr>
              <w:t xml:space="preserve">Sposób magazynowania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0C1F5E" w14:textId="77777777" w:rsidR="000A033D" w:rsidRPr="005218F6" w:rsidRDefault="000A033D" w:rsidP="00B66BFE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18F6">
              <w:rPr>
                <w:rFonts w:ascii="Arial" w:hAnsi="Arial" w:cs="Arial"/>
                <w:b/>
                <w:sz w:val="18"/>
                <w:szCs w:val="18"/>
              </w:rPr>
              <w:t>Kubatura [m</w:t>
            </w:r>
            <w:r w:rsidRPr="005218F6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3</w:t>
            </w:r>
            <w:r w:rsidRPr="005218F6">
              <w:rPr>
                <w:rFonts w:ascii="Arial" w:hAnsi="Arial" w:cs="Arial"/>
                <w:b/>
                <w:sz w:val="18"/>
                <w:szCs w:val="18"/>
              </w:rPr>
              <w:t xml:space="preserve">]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1C2966" w14:textId="77777777" w:rsidR="000A033D" w:rsidRPr="005218F6" w:rsidRDefault="000A033D" w:rsidP="00B66BFE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18F6">
              <w:rPr>
                <w:rFonts w:ascii="Arial" w:hAnsi="Arial" w:cs="Arial"/>
                <w:b/>
                <w:sz w:val="18"/>
                <w:szCs w:val="18"/>
              </w:rPr>
              <w:t xml:space="preserve">Gęstość odpadów </w:t>
            </w:r>
          </w:p>
          <w:p w14:paraId="416CF623" w14:textId="70D6F3B9" w:rsidR="000A033D" w:rsidRPr="005218F6" w:rsidRDefault="000A033D" w:rsidP="007256AA">
            <w:pPr>
              <w:spacing w:before="120" w:after="120"/>
              <w:ind w:left="101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18F6">
              <w:rPr>
                <w:rFonts w:ascii="Arial" w:hAnsi="Arial" w:cs="Arial"/>
                <w:b/>
                <w:sz w:val="18"/>
                <w:szCs w:val="18"/>
              </w:rPr>
              <w:t>[Mg/m</w:t>
            </w:r>
            <w:r w:rsidRPr="005218F6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3</w:t>
            </w:r>
            <w:r w:rsidRPr="005218F6">
              <w:rPr>
                <w:rFonts w:ascii="Arial" w:hAnsi="Arial" w:cs="Arial"/>
                <w:b/>
                <w:sz w:val="18"/>
                <w:szCs w:val="18"/>
              </w:rPr>
              <w:t>]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2B6C84" w14:textId="77777777" w:rsidR="000A033D" w:rsidRPr="005218F6" w:rsidRDefault="000A033D" w:rsidP="00B66BFE">
            <w:pPr>
              <w:spacing w:before="120" w:after="120"/>
              <w:ind w:left="40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18F6">
              <w:rPr>
                <w:rFonts w:ascii="Arial" w:hAnsi="Arial" w:cs="Arial"/>
                <w:b/>
                <w:sz w:val="18"/>
                <w:szCs w:val="18"/>
              </w:rPr>
              <w:t xml:space="preserve">Całkowita pojemność [Mg] </w:t>
            </w:r>
          </w:p>
        </w:tc>
      </w:tr>
      <w:tr w:rsidR="005218F6" w:rsidRPr="005218F6" w14:paraId="2D620DDB" w14:textId="77777777" w:rsidTr="004B46E9">
        <w:trPr>
          <w:trHeight w:val="3108"/>
          <w:jc w:val="center"/>
        </w:trPr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920B04" w14:textId="77777777" w:rsidR="000A033D" w:rsidRPr="005218F6" w:rsidRDefault="000A033D" w:rsidP="00B66BFE">
            <w:pPr>
              <w:spacing w:before="120" w:after="120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218F6">
              <w:rPr>
                <w:rFonts w:ascii="Arial" w:hAnsi="Arial" w:cs="Arial"/>
                <w:bCs/>
                <w:sz w:val="18"/>
                <w:szCs w:val="18"/>
              </w:rPr>
              <w:t xml:space="preserve">Część II. placu magazynowania surowców wtórnych 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BD8148" w14:textId="77777777" w:rsidR="000A033D" w:rsidRPr="005218F6" w:rsidRDefault="000A033D" w:rsidP="00B66BFE">
            <w:pPr>
              <w:spacing w:before="120" w:after="120"/>
              <w:ind w:left="49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218F6">
              <w:rPr>
                <w:rFonts w:ascii="Arial" w:hAnsi="Arial" w:cs="Arial"/>
                <w:bCs/>
                <w:sz w:val="18"/>
                <w:szCs w:val="18"/>
              </w:rPr>
              <w:t>884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A629EA" w14:textId="77777777" w:rsidR="008A7F9C" w:rsidRPr="005218F6" w:rsidRDefault="000A033D" w:rsidP="00F4662E">
            <w:pPr>
              <w:spacing w:before="120" w:after="120"/>
              <w:ind w:right="98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218F6">
              <w:rPr>
                <w:rFonts w:ascii="Arial" w:hAnsi="Arial" w:cs="Arial"/>
                <w:bCs/>
                <w:sz w:val="18"/>
                <w:szCs w:val="18"/>
              </w:rPr>
              <w:t>Do obliczeń przyjęto wysokość magazynowania 3 m</w:t>
            </w:r>
          </w:p>
          <w:p w14:paraId="68BF6F58" w14:textId="77777777" w:rsidR="008A7F9C" w:rsidRPr="005218F6" w:rsidRDefault="008A7F9C" w:rsidP="00FF689E">
            <w:pPr>
              <w:spacing w:before="120" w:after="120"/>
              <w:ind w:left="76" w:right="98"/>
              <w:contextualSpacing/>
              <w:jc w:val="center"/>
              <w:rPr>
                <w:rFonts w:ascii="Arial" w:eastAsia="Segoe UI Symbol" w:hAnsi="Arial" w:cs="Arial"/>
                <w:bCs/>
                <w:sz w:val="18"/>
                <w:szCs w:val="18"/>
              </w:rPr>
            </w:pPr>
          </w:p>
          <w:p w14:paraId="5A55BD71" w14:textId="461628C6" w:rsidR="008A7F9C" w:rsidRPr="005218F6" w:rsidRDefault="000A033D" w:rsidP="00207F95">
            <w:pPr>
              <w:spacing w:before="120" w:after="120"/>
              <w:ind w:left="76" w:right="98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218F6">
              <w:rPr>
                <w:rFonts w:ascii="Arial" w:eastAsia="Segoe UI Symbol" w:hAnsi="Arial" w:cs="Arial"/>
                <w:b/>
                <w:sz w:val="18"/>
                <w:szCs w:val="18"/>
              </w:rPr>
              <w:t>−</w:t>
            </w:r>
            <w:r w:rsidRPr="005218F6">
              <w:rPr>
                <w:rFonts w:ascii="Arial" w:hAnsi="Arial" w:cs="Arial"/>
                <w:bCs/>
                <w:sz w:val="18"/>
                <w:szCs w:val="18"/>
              </w:rPr>
              <w:t xml:space="preserve"> 5 boksów o</w:t>
            </w:r>
            <w:r w:rsidR="004B46E9" w:rsidRPr="005218F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5218F6">
              <w:rPr>
                <w:rFonts w:ascii="Arial" w:hAnsi="Arial" w:cs="Arial"/>
                <w:bCs/>
                <w:sz w:val="18"/>
                <w:szCs w:val="18"/>
              </w:rPr>
              <w:t>powierzchni 65,34 m</w:t>
            </w:r>
            <w:r w:rsidRPr="005218F6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2</w:t>
            </w:r>
            <w:r w:rsidRPr="005218F6">
              <w:rPr>
                <w:rFonts w:ascii="Arial" w:hAnsi="Arial" w:cs="Arial"/>
                <w:bCs/>
                <w:sz w:val="18"/>
                <w:szCs w:val="18"/>
              </w:rPr>
              <w:t>, 35,64 m</w:t>
            </w:r>
            <w:r w:rsidRPr="005218F6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2</w:t>
            </w:r>
            <w:r w:rsidRPr="005218F6">
              <w:rPr>
                <w:rFonts w:ascii="Arial" w:hAnsi="Arial" w:cs="Arial"/>
                <w:bCs/>
                <w:sz w:val="18"/>
                <w:szCs w:val="18"/>
              </w:rPr>
              <w:t>, 41,58 m</w:t>
            </w:r>
            <w:r w:rsidRPr="005218F6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2</w:t>
            </w:r>
            <w:r w:rsidRPr="005218F6">
              <w:rPr>
                <w:rFonts w:ascii="Arial" w:hAnsi="Arial" w:cs="Arial"/>
                <w:bCs/>
                <w:sz w:val="18"/>
                <w:szCs w:val="18"/>
              </w:rPr>
              <w:t>, 29,7 m</w:t>
            </w:r>
            <w:r w:rsidRPr="005218F6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2</w:t>
            </w:r>
            <w:r w:rsidRPr="005218F6">
              <w:rPr>
                <w:rFonts w:ascii="Arial" w:hAnsi="Arial" w:cs="Arial"/>
                <w:bCs/>
                <w:sz w:val="18"/>
                <w:szCs w:val="18"/>
              </w:rPr>
              <w:t xml:space="preserve"> i 29,7 m</w:t>
            </w:r>
            <w:r w:rsidRPr="005218F6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2</w:t>
            </w:r>
            <w:r w:rsidRPr="005218F6">
              <w:rPr>
                <w:rFonts w:ascii="Arial" w:hAnsi="Arial" w:cs="Arial"/>
                <w:bCs/>
                <w:sz w:val="18"/>
                <w:szCs w:val="18"/>
              </w:rPr>
              <w:t xml:space="preserve"> na odpady surowcowe, opakowaniowe i zużyte opony o</w:t>
            </w:r>
            <w:r w:rsidR="009C0115" w:rsidRPr="005218F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5218F6">
              <w:rPr>
                <w:rFonts w:ascii="Arial" w:hAnsi="Arial" w:cs="Arial"/>
                <w:bCs/>
                <w:sz w:val="18"/>
                <w:szCs w:val="18"/>
              </w:rPr>
              <w:t>kodzie 16</w:t>
            </w:r>
            <w:r w:rsidR="008A7F9C" w:rsidRPr="005218F6">
              <w:rPr>
                <w:rFonts w:ascii="Arial" w:hAnsi="Arial" w:cs="Arial"/>
                <w:bCs/>
                <w:sz w:val="18"/>
                <w:szCs w:val="18"/>
              </w:rPr>
              <w:t> </w:t>
            </w:r>
            <w:r w:rsidRPr="005218F6">
              <w:rPr>
                <w:rFonts w:ascii="Arial" w:hAnsi="Arial" w:cs="Arial"/>
                <w:bCs/>
                <w:sz w:val="18"/>
                <w:szCs w:val="18"/>
              </w:rPr>
              <w:t>01</w:t>
            </w:r>
            <w:r w:rsidR="008A7F9C" w:rsidRPr="005218F6">
              <w:rPr>
                <w:rFonts w:ascii="Arial" w:hAnsi="Arial" w:cs="Arial"/>
                <w:bCs/>
                <w:sz w:val="18"/>
                <w:szCs w:val="18"/>
              </w:rPr>
              <w:t> </w:t>
            </w:r>
            <w:r w:rsidRPr="005218F6">
              <w:rPr>
                <w:rFonts w:ascii="Arial" w:hAnsi="Arial" w:cs="Arial"/>
                <w:bCs/>
                <w:sz w:val="18"/>
                <w:szCs w:val="18"/>
              </w:rPr>
              <w:t>03 wytworzone oraz miejsce gromadzenia odpadów o</w:t>
            </w:r>
            <w:r w:rsidR="00E45FC0" w:rsidRPr="005218F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5218F6">
              <w:rPr>
                <w:rFonts w:ascii="Arial" w:hAnsi="Arial" w:cs="Arial"/>
                <w:bCs/>
                <w:sz w:val="18"/>
                <w:szCs w:val="18"/>
              </w:rPr>
              <w:t>kodzie 20</w:t>
            </w:r>
            <w:r w:rsidR="008A7F9C" w:rsidRPr="005218F6">
              <w:rPr>
                <w:rFonts w:ascii="Arial" w:hAnsi="Arial" w:cs="Arial"/>
                <w:bCs/>
                <w:sz w:val="18"/>
                <w:szCs w:val="18"/>
              </w:rPr>
              <w:t> </w:t>
            </w:r>
            <w:r w:rsidRPr="005218F6">
              <w:rPr>
                <w:rFonts w:ascii="Arial" w:hAnsi="Arial" w:cs="Arial"/>
                <w:bCs/>
                <w:sz w:val="18"/>
                <w:szCs w:val="18"/>
              </w:rPr>
              <w:t>03</w:t>
            </w:r>
            <w:r w:rsidR="008A7F9C" w:rsidRPr="005218F6">
              <w:rPr>
                <w:rFonts w:ascii="Arial" w:hAnsi="Arial" w:cs="Arial"/>
                <w:bCs/>
                <w:sz w:val="18"/>
                <w:szCs w:val="18"/>
              </w:rPr>
              <w:t> </w:t>
            </w:r>
            <w:r w:rsidRPr="005218F6">
              <w:rPr>
                <w:rFonts w:ascii="Arial" w:hAnsi="Arial" w:cs="Arial"/>
                <w:bCs/>
                <w:sz w:val="18"/>
                <w:szCs w:val="18"/>
              </w:rPr>
              <w:t>07,</w:t>
            </w:r>
          </w:p>
          <w:p w14:paraId="7D155F20" w14:textId="1942A99B" w:rsidR="000A033D" w:rsidRPr="005218F6" w:rsidRDefault="000A033D" w:rsidP="00207F95">
            <w:pPr>
              <w:spacing w:before="120" w:after="120"/>
              <w:ind w:left="76" w:right="98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218F6">
              <w:rPr>
                <w:rFonts w:ascii="Arial" w:eastAsia="Segoe UI Symbol" w:hAnsi="Arial" w:cs="Arial"/>
                <w:b/>
                <w:sz w:val="18"/>
                <w:szCs w:val="18"/>
              </w:rPr>
              <w:t>−</w:t>
            </w:r>
            <w:r w:rsidRPr="005218F6">
              <w:rPr>
                <w:rFonts w:ascii="Arial" w:hAnsi="Arial" w:cs="Arial"/>
                <w:bCs/>
                <w:sz w:val="18"/>
                <w:szCs w:val="18"/>
              </w:rPr>
              <w:t xml:space="preserve"> sektor magazynowania odpadów pochodzących z selektywnej zbiórki odpadów o</w:t>
            </w:r>
            <w:r w:rsidR="00945AAC" w:rsidRPr="005218F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5218F6">
              <w:rPr>
                <w:rFonts w:ascii="Arial" w:hAnsi="Arial" w:cs="Arial"/>
                <w:bCs/>
                <w:sz w:val="18"/>
                <w:szCs w:val="18"/>
              </w:rPr>
              <w:t>pow</w:t>
            </w:r>
            <w:r w:rsidR="004B46E9" w:rsidRPr="005218F6">
              <w:rPr>
                <w:rFonts w:ascii="Arial" w:hAnsi="Arial" w:cs="Arial"/>
                <w:bCs/>
                <w:sz w:val="18"/>
                <w:szCs w:val="18"/>
              </w:rPr>
              <w:t>.</w:t>
            </w:r>
            <w:r w:rsidR="000C6C4A" w:rsidRPr="005218F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5218F6">
              <w:rPr>
                <w:rFonts w:ascii="Arial" w:hAnsi="Arial" w:cs="Arial"/>
                <w:bCs/>
                <w:sz w:val="18"/>
                <w:szCs w:val="18"/>
              </w:rPr>
              <w:t>245</w:t>
            </w:r>
            <w:r w:rsidR="000C6C4A" w:rsidRPr="005218F6">
              <w:rPr>
                <w:rFonts w:ascii="Arial" w:hAnsi="Arial" w:cs="Arial"/>
                <w:bCs/>
                <w:sz w:val="18"/>
                <w:szCs w:val="18"/>
              </w:rPr>
              <w:t> </w:t>
            </w:r>
            <w:r w:rsidRPr="005218F6">
              <w:rPr>
                <w:rFonts w:ascii="Arial" w:hAnsi="Arial" w:cs="Arial"/>
                <w:bCs/>
                <w:sz w:val="18"/>
                <w:szCs w:val="18"/>
              </w:rPr>
              <w:t>m</w:t>
            </w:r>
            <w:r w:rsidRPr="005218F6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EF42C4" w14:textId="0517AD9C" w:rsidR="000A033D" w:rsidRPr="005218F6" w:rsidRDefault="000A033D" w:rsidP="00B66BFE">
            <w:pPr>
              <w:spacing w:before="120" w:after="120"/>
              <w:ind w:right="5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218F6">
              <w:rPr>
                <w:rFonts w:ascii="Arial" w:hAnsi="Arial" w:cs="Arial"/>
                <w:bCs/>
                <w:sz w:val="18"/>
                <w:szCs w:val="18"/>
              </w:rPr>
              <w:t>2</w:t>
            </w:r>
            <w:r w:rsidR="00F4662E" w:rsidRPr="005218F6">
              <w:rPr>
                <w:rFonts w:ascii="Arial" w:hAnsi="Arial" w:cs="Arial"/>
                <w:bCs/>
                <w:sz w:val="18"/>
                <w:szCs w:val="18"/>
              </w:rPr>
              <w:t> </w:t>
            </w:r>
            <w:r w:rsidRPr="005218F6">
              <w:rPr>
                <w:rFonts w:ascii="Arial" w:hAnsi="Arial" w:cs="Arial"/>
                <w:bCs/>
                <w:sz w:val="18"/>
                <w:szCs w:val="18"/>
              </w:rPr>
              <w:t xml:space="preserve">652 </w:t>
            </w:r>
          </w:p>
          <w:p w14:paraId="70E121A8" w14:textId="77777777" w:rsidR="000A033D" w:rsidRPr="005218F6" w:rsidRDefault="000A033D" w:rsidP="00B66BFE">
            <w:pPr>
              <w:spacing w:before="120" w:after="120"/>
              <w:ind w:right="3"/>
              <w:contextualSpacing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218F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D51CAD" w14:textId="29512B74" w:rsidR="000A033D" w:rsidRPr="005218F6" w:rsidRDefault="000A033D" w:rsidP="00F4662E">
            <w:pPr>
              <w:spacing w:before="120" w:after="120"/>
              <w:ind w:right="72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218F6">
              <w:rPr>
                <w:rFonts w:ascii="Arial" w:hAnsi="Arial" w:cs="Arial"/>
                <w:bCs/>
                <w:sz w:val="18"/>
                <w:szCs w:val="18"/>
              </w:rPr>
              <w:t>0,122</w:t>
            </w:r>
            <w:r w:rsidR="00F4662E" w:rsidRPr="005218F6">
              <w:rPr>
                <w:rFonts w:ascii="Arial" w:hAnsi="Arial" w:cs="Arial"/>
                <w:bCs/>
                <w:sz w:val="18"/>
                <w:szCs w:val="18"/>
              </w:rPr>
              <w:t xml:space="preserve"> - </w:t>
            </w:r>
            <w:r w:rsidRPr="005218F6">
              <w:rPr>
                <w:rFonts w:ascii="Arial" w:hAnsi="Arial" w:cs="Arial"/>
                <w:bCs/>
                <w:sz w:val="18"/>
                <w:szCs w:val="18"/>
              </w:rPr>
              <w:t>0,5</w:t>
            </w:r>
          </w:p>
          <w:p w14:paraId="15B9C908" w14:textId="77777777" w:rsidR="000A033D" w:rsidRPr="005218F6" w:rsidRDefault="000A033D" w:rsidP="00B66BFE">
            <w:pPr>
              <w:spacing w:before="120" w:after="120"/>
              <w:ind w:right="22"/>
              <w:contextualSpacing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218F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61E384" w14:textId="3F2B9E59" w:rsidR="000A033D" w:rsidRPr="005218F6" w:rsidRDefault="000A033D" w:rsidP="00B66BFE">
            <w:pPr>
              <w:spacing w:before="120" w:after="120"/>
              <w:ind w:right="7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218F6"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="00F4662E" w:rsidRPr="005218F6">
              <w:rPr>
                <w:rFonts w:ascii="Arial" w:hAnsi="Arial" w:cs="Arial"/>
                <w:bCs/>
                <w:sz w:val="18"/>
                <w:szCs w:val="18"/>
              </w:rPr>
              <w:t> </w:t>
            </w:r>
            <w:r w:rsidRPr="005218F6">
              <w:rPr>
                <w:rFonts w:ascii="Arial" w:hAnsi="Arial" w:cs="Arial"/>
                <w:bCs/>
                <w:sz w:val="18"/>
                <w:szCs w:val="18"/>
              </w:rPr>
              <w:t xml:space="preserve">326 </w:t>
            </w:r>
          </w:p>
        </w:tc>
      </w:tr>
      <w:tr w:rsidR="005218F6" w:rsidRPr="005218F6" w14:paraId="6E4191F5" w14:textId="77777777" w:rsidTr="00705FE2">
        <w:trPr>
          <w:trHeight w:val="403"/>
          <w:jc w:val="center"/>
        </w:trPr>
        <w:tc>
          <w:tcPr>
            <w:tcW w:w="786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BA484D" w14:textId="77777777" w:rsidR="000A033D" w:rsidRPr="005218F6" w:rsidRDefault="000A033D" w:rsidP="00B66BFE">
            <w:pPr>
              <w:spacing w:before="120" w:after="120"/>
              <w:ind w:left="70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5218F6">
              <w:rPr>
                <w:rFonts w:ascii="Arial" w:hAnsi="Arial" w:cs="Arial"/>
                <w:bCs/>
                <w:sz w:val="18"/>
                <w:szCs w:val="18"/>
              </w:rPr>
              <w:t xml:space="preserve">Teoretyczna całkowita pojemność placu (wyrażona w Mg) instalacji, obiektu budowlanego lub jego części lub innego miejsca magazynowania odpadów 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747F39" w14:textId="4AA5D8C6" w:rsidR="000A033D" w:rsidRPr="005218F6" w:rsidRDefault="000A033D" w:rsidP="00B66BFE">
            <w:pPr>
              <w:spacing w:before="120" w:after="120"/>
              <w:ind w:right="2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218F6"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="00705FE2" w:rsidRPr="005218F6">
              <w:rPr>
                <w:rFonts w:ascii="Arial" w:hAnsi="Arial" w:cs="Arial"/>
                <w:bCs/>
                <w:sz w:val="18"/>
                <w:szCs w:val="18"/>
              </w:rPr>
              <w:t> </w:t>
            </w:r>
            <w:r w:rsidRPr="005218F6">
              <w:rPr>
                <w:rFonts w:ascii="Arial" w:hAnsi="Arial" w:cs="Arial"/>
                <w:bCs/>
                <w:sz w:val="18"/>
                <w:szCs w:val="18"/>
              </w:rPr>
              <w:t xml:space="preserve">326 Mg </w:t>
            </w:r>
          </w:p>
        </w:tc>
      </w:tr>
    </w:tbl>
    <w:p w14:paraId="4568B366" w14:textId="2394A5FC" w:rsidR="00AB79B9" w:rsidRPr="005218F6" w:rsidRDefault="00AB79B9" w:rsidP="00AB79B9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5218F6">
        <w:rPr>
          <w:rFonts w:ascii="Arial" w:hAnsi="Arial" w:cs="Arial"/>
          <w:b/>
          <w:bCs/>
          <w:sz w:val="20"/>
          <w:szCs w:val="20"/>
        </w:rPr>
        <w:t>Tabela 2c.</w:t>
      </w:r>
      <w:r w:rsidRPr="005218F6">
        <w:rPr>
          <w:rFonts w:ascii="Arial" w:hAnsi="Arial" w:cs="Arial"/>
          <w:sz w:val="20"/>
          <w:szCs w:val="20"/>
        </w:rPr>
        <w:t xml:space="preserve"> Pojemność placu magazynowego nr 1</w:t>
      </w:r>
      <w:r w:rsidR="00D7627B" w:rsidRPr="005218F6">
        <w:rPr>
          <w:rFonts w:ascii="Arial" w:hAnsi="Arial" w:cs="Arial"/>
          <w:sz w:val="20"/>
          <w:szCs w:val="20"/>
        </w:rPr>
        <w:t xml:space="preserve"> </w:t>
      </w:r>
      <w:r w:rsidRPr="005218F6">
        <w:rPr>
          <w:rFonts w:ascii="Arial" w:hAnsi="Arial" w:cs="Arial"/>
          <w:sz w:val="20"/>
          <w:szCs w:val="20"/>
        </w:rPr>
        <w:t xml:space="preserve">o powierzchni </w:t>
      </w:r>
      <w:r w:rsidR="00D7627B" w:rsidRPr="005218F6">
        <w:rPr>
          <w:rFonts w:ascii="Arial" w:hAnsi="Arial" w:cs="Arial"/>
          <w:sz w:val="20"/>
          <w:szCs w:val="20"/>
        </w:rPr>
        <w:t>3 000</w:t>
      </w:r>
      <w:r w:rsidRPr="005218F6">
        <w:rPr>
          <w:rFonts w:ascii="Arial" w:hAnsi="Arial" w:cs="Arial"/>
          <w:sz w:val="20"/>
          <w:szCs w:val="20"/>
        </w:rPr>
        <w:t xml:space="preserve"> m</w:t>
      </w:r>
      <w:r w:rsidRPr="005218F6">
        <w:rPr>
          <w:rFonts w:ascii="Arial" w:hAnsi="Arial" w:cs="Arial"/>
          <w:sz w:val="20"/>
          <w:szCs w:val="20"/>
          <w:vertAlign w:val="superscript"/>
        </w:rPr>
        <w:t>2</w:t>
      </w:r>
      <w:r w:rsidRPr="005218F6">
        <w:rPr>
          <w:rFonts w:ascii="Arial" w:hAnsi="Arial" w:cs="Arial"/>
          <w:sz w:val="20"/>
          <w:szCs w:val="20"/>
        </w:rPr>
        <w:t xml:space="preserve"> </w:t>
      </w:r>
      <w:r w:rsidR="00D7627B" w:rsidRPr="005218F6">
        <w:rPr>
          <w:rFonts w:ascii="Arial" w:hAnsi="Arial" w:cs="Arial"/>
          <w:sz w:val="20"/>
          <w:szCs w:val="20"/>
        </w:rPr>
        <w:t>i nr 2 o pow. 2 943 m</w:t>
      </w:r>
      <w:r w:rsidR="00D7627B" w:rsidRPr="005218F6">
        <w:rPr>
          <w:rFonts w:ascii="Arial" w:hAnsi="Arial" w:cs="Arial"/>
          <w:sz w:val="20"/>
          <w:szCs w:val="20"/>
          <w:vertAlign w:val="superscript"/>
        </w:rPr>
        <w:t>2</w:t>
      </w:r>
    </w:p>
    <w:tbl>
      <w:tblPr>
        <w:tblStyle w:val="TableGrid"/>
        <w:tblW w:w="9216" w:type="dxa"/>
        <w:jc w:val="center"/>
        <w:tblInd w:w="0" w:type="dxa"/>
        <w:tblCellMar>
          <w:top w:w="15" w:type="dxa"/>
          <w:left w:w="70" w:type="dxa"/>
          <w:right w:w="19" w:type="dxa"/>
        </w:tblCellMar>
        <w:tblLook w:val="04A0" w:firstRow="1" w:lastRow="0" w:firstColumn="1" w:lastColumn="0" w:noHBand="0" w:noVBand="1"/>
        <w:tblDescription w:val="całkowita pojemność miejsc magazynowania odpadów na placu numer jeden"/>
      </w:tblPr>
      <w:tblGrid>
        <w:gridCol w:w="1474"/>
        <w:gridCol w:w="1240"/>
        <w:gridCol w:w="2669"/>
        <w:gridCol w:w="880"/>
        <w:gridCol w:w="1676"/>
        <w:gridCol w:w="1277"/>
      </w:tblGrid>
      <w:tr w:rsidR="005218F6" w:rsidRPr="005218F6" w14:paraId="75B01002" w14:textId="77777777" w:rsidTr="00B22A85">
        <w:trPr>
          <w:trHeight w:val="1256"/>
          <w:tblHeader/>
          <w:jc w:val="center"/>
        </w:trPr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A5B9A8" w14:textId="6F0ACD05" w:rsidR="00AA402A" w:rsidRPr="005218F6" w:rsidRDefault="00AA402A" w:rsidP="0084392D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18F6">
              <w:rPr>
                <w:rFonts w:ascii="Arial" w:hAnsi="Arial" w:cs="Arial"/>
                <w:b/>
                <w:sz w:val="18"/>
                <w:szCs w:val="18"/>
              </w:rPr>
              <w:lastRenderedPageBreak/>
              <w:t>Miejsce magazynowania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D02936" w14:textId="3DD44B40" w:rsidR="00AA402A" w:rsidRPr="005218F6" w:rsidRDefault="00AA402A" w:rsidP="0084392D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18F6">
              <w:rPr>
                <w:rFonts w:ascii="Arial" w:hAnsi="Arial" w:cs="Arial"/>
                <w:b/>
                <w:sz w:val="18"/>
                <w:szCs w:val="18"/>
              </w:rPr>
              <w:t>Powierzchnia magazynowa</w:t>
            </w:r>
          </w:p>
          <w:p w14:paraId="73C9EBE2" w14:textId="1457B20A" w:rsidR="00AA402A" w:rsidRPr="005218F6" w:rsidRDefault="00AA402A" w:rsidP="0084392D">
            <w:pPr>
              <w:spacing w:before="120" w:after="120"/>
              <w:ind w:right="55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18F6">
              <w:rPr>
                <w:rFonts w:ascii="Arial" w:hAnsi="Arial" w:cs="Arial"/>
                <w:b/>
                <w:sz w:val="18"/>
                <w:szCs w:val="18"/>
              </w:rPr>
              <w:t>[m</w:t>
            </w:r>
            <w:r w:rsidRPr="005218F6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2</w:t>
            </w:r>
            <w:r w:rsidRPr="005218F6">
              <w:rPr>
                <w:rFonts w:ascii="Arial" w:hAnsi="Arial" w:cs="Arial"/>
                <w:b/>
                <w:sz w:val="18"/>
                <w:szCs w:val="18"/>
              </w:rPr>
              <w:t>]</w:t>
            </w:r>
          </w:p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6B3331" w14:textId="0355F0AB" w:rsidR="00AA402A" w:rsidRPr="005218F6" w:rsidRDefault="00AA402A" w:rsidP="0084392D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18F6">
              <w:rPr>
                <w:rFonts w:ascii="Arial" w:hAnsi="Arial" w:cs="Arial"/>
                <w:b/>
                <w:sz w:val="18"/>
                <w:szCs w:val="18"/>
              </w:rPr>
              <w:t>Sposób magazynowania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81DA68" w14:textId="77777777" w:rsidR="0084392D" w:rsidRPr="005218F6" w:rsidRDefault="00AA402A" w:rsidP="0084392D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18F6">
              <w:rPr>
                <w:rFonts w:ascii="Arial" w:hAnsi="Arial" w:cs="Arial"/>
                <w:b/>
                <w:sz w:val="18"/>
                <w:szCs w:val="18"/>
              </w:rPr>
              <w:t>Kubatura</w:t>
            </w:r>
          </w:p>
          <w:p w14:paraId="3F979C78" w14:textId="54C5BA1D" w:rsidR="00AA402A" w:rsidRPr="005218F6" w:rsidRDefault="00AA402A" w:rsidP="0084392D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18F6">
              <w:rPr>
                <w:rFonts w:ascii="Arial" w:hAnsi="Arial" w:cs="Arial"/>
                <w:b/>
                <w:sz w:val="18"/>
                <w:szCs w:val="18"/>
              </w:rPr>
              <w:t>[m</w:t>
            </w:r>
            <w:r w:rsidRPr="005218F6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3</w:t>
            </w:r>
            <w:r w:rsidRPr="005218F6">
              <w:rPr>
                <w:rFonts w:ascii="Arial" w:hAnsi="Arial" w:cs="Arial"/>
                <w:b/>
                <w:sz w:val="18"/>
                <w:szCs w:val="18"/>
              </w:rPr>
              <w:t>]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5A6DE1" w14:textId="4A2AC952" w:rsidR="00AA402A" w:rsidRPr="005218F6" w:rsidRDefault="00AA402A" w:rsidP="0084392D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18F6">
              <w:rPr>
                <w:rFonts w:ascii="Arial" w:hAnsi="Arial" w:cs="Arial"/>
                <w:b/>
                <w:sz w:val="18"/>
                <w:szCs w:val="18"/>
              </w:rPr>
              <w:t>Gęstość odpadów</w:t>
            </w:r>
          </w:p>
          <w:p w14:paraId="463612C0" w14:textId="667A3211" w:rsidR="00AA402A" w:rsidRPr="005218F6" w:rsidRDefault="00AA402A" w:rsidP="0084392D">
            <w:pPr>
              <w:spacing w:before="120" w:after="120"/>
              <w:ind w:right="5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18F6">
              <w:rPr>
                <w:rFonts w:ascii="Arial" w:hAnsi="Arial" w:cs="Arial"/>
                <w:b/>
                <w:sz w:val="18"/>
                <w:szCs w:val="18"/>
              </w:rPr>
              <w:t>[Mg/m</w:t>
            </w:r>
            <w:r w:rsidRPr="005218F6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3</w:t>
            </w:r>
            <w:r w:rsidRPr="005218F6">
              <w:rPr>
                <w:rFonts w:ascii="Arial" w:hAnsi="Arial" w:cs="Arial"/>
                <w:b/>
                <w:sz w:val="18"/>
                <w:szCs w:val="18"/>
              </w:rPr>
              <w:t>]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7A2A91" w14:textId="78DFA9DD" w:rsidR="00AA402A" w:rsidRPr="005218F6" w:rsidRDefault="00AA402A" w:rsidP="0084392D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18F6">
              <w:rPr>
                <w:rFonts w:ascii="Arial" w:hAnsi="Arial" w:cs="Arial"/>
                <w:b/>
                <w:sz w:val="18"/>
                <w:szCs w:val="18"/>
              </w:rPr>
              <w:t>Całkowita pojemność</w:t>
            </w:r>
          </w:p>
          <w:p w14:paraId="20BFB5D9" w14:textId="37846E82" w:rsidR="00AA402A" w:rsidRPr="005218F6" w:rsidRDefault="00AA402A" w:rsidP="0084392D">
            <w:pPr>
              <w:spacing w:before="120" w:after="120"/>
              <w:ind w:right="53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18F6">
              <w:rPr>
                <w:rFonts w:ascii="Arial" w:hAnsi="Arial" w:cs="Arial"/>
                <w:b/>
                <w:sz w:val="18"/>
                <w:szCs w:val="18"/>
              </w:rPr>
              <w:t>[Mg]</w:t>
            </w:r>
          </w:p>
        </w:tc>
      </w:tr>
      <w:tr w:rsidR="005218F6" w:rsidRPr="005218F6" w14:paraId="6915A311" w14:textId="77777777" w:rsidTr="00B22A85">
        <w:trPr>
          <w:trHeight w:val="847"/>
          <w:tblHeader/>
          <w:jc w:val="center"/>
        </w:trPr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63162F" w14:textId="1EB04E20" w:rsidR="00AA402A" w:rsidRPr="005218F6" w:rsidRDefault="00AA402A" w:rsidP="00B66BFE">
            <w:pPr>
              <w:spacing w:before="120" w:after="120"/>
              <w:ind w:left="40" w:right="45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218F6">
              <w:rPr>
                <w:rFonts w:ascii="Arial" w:hAnsi="Arial" w:cs="Arial"/>
                <w:bCs/>
                <w:sz w:val="18"/>
                <w:szCs w:val="18"/>
              </w:rPr>
              <w:t>Plac magazynowy nr</w:t>
            </w:r>
            <w:r w:rsidR="005060FD" w:rsidRPr="005218F6">
              <w:rPr>
                <w:rFonts w:ascii="Arial" w:hAnsi="Arial" w:cs="Arial"/>
                <w:bCs/>
                <w:sz w:val="18"/>
                <w:szCs w:val="18"/>
              </w:rPr>
              <w:t> </w:t>
            </w:r>
            <w:r w:rsidRPr="005218F6">
              <w:rPr>
                <w:rFonts w:ascii="Arial" w:hAnsi="Arial" w:cs="Arial"/>
                <w:bCs/>
                <w:sz w:val="18"/>
                <w:szCs w:val="18"/>
              </w:rPr>
              <w:t xml:space="preserve">1 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D59F87" w14:textId="708A0297" w:rsidR="00AA402A" w:rsidRPr="005218F6" w:rsidRDefault="00AA402A" w:rsidP="0084392D">
            <w:pPr>
              <w:spacing w:before="120" w:after="120"/>
              <w:ind w:right="50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218F6">
              <w:rPr>
                <w:rFonts w:ascii="Arial" w:hAnsi="Arial" w:cs="Arial"/>
                <w:bCs/>
                <w:sz w:val="18"/>
                <w:szCs w:val="18"/>
              </w:rPr>
              <w:t>3</w:t>
            </w:r>
            <w:r w:rsidR="0084392D" w:rsidRPr="005218F6">
              <w:rPr>
                <w:rFonts w:ascii="Arial" w:hAnsi="Arial" w:cs="Arial"/>
                <w:bCs/>
                <w:sz w:val="18"/>
                <w:szCs w:val="18"/>
              </w:rPr>
              <w:t> </w:t>
            </w:r>
            <w:r w:rsidRPr="005218F6">
              <w:rPr>
                <w:rFonts w:ascii="Arial" w:hAnsi="Arial" w:cs="Arial"/>
                <w:bCs/>
                <w:sz w:val="18"/>
                <w:szCs w:val="18"/>
              </w:rPr>
              <w:t xml:space="preserve">000 </w:t>
            </w:r>
          </w:p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55D3C4" w14:textId="69B6027B" w:rsidR="00AA402A" w:rsidRPr="005218F6" w:rsidRDefault="00AA402A" w:rsidP="005060FD">
            <w:pPr>
              <w:spacing w:before="120" w:after="120"/>
              <w:ind w:right="49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218F6">
              <w:rPr>
                <w:rFonts w:ascii="Arial" w:hAnsi="Arial" w:cs="Arial"/>
                <w:bCs/>
                <w:sz w:val="18"/>
                <w:szCs w:val="18"/>
              </w:rPr>
              <w:t>Do obliczeń przyjęto wysokość magazynowania 4 m.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1A2756" w14:textId="2DB3BA2D" w:rsidR="00AA402A" w:rsidRPr="005218F6" w:rsidRDefault="00AA402A" w:rsidP="0084392D">
            <w:pPr>
              <w:spacing w:before="120" w:after="120"/>
              <w:ind w:right="47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218F6">
              <w:rPr>
                <w:rFonts w:ascii="Arial" w:hAnsi="Arial" w:cs="Arial"/>
                <w:bCs/>
                <w:sz w:val="18"/>
                <w:szCs w:val="18"/>
              </w:rPr>
              <w:t>12</w:t>
            </w:r>
            <w:r w:rsidR="0084392D" w:rsidRPr="005218F6">
              <w:rPr>
                <w:rFonts w:ascii="Arial" w:hAnsi="Arial" w:cs="Arial"/>
                <w:bCs/>
                <w:sz w:val="18"/>
                <w:szCs w:val="18"/>
              </w:rPr>
              <w:t> </w:t>
            </w:r>
            <w:r w:rsidRPr="005218F6">
              <w:rPr>
                <w:rFonts w:ascii="Arial" w:hAnsi="Arial" w:cs="Arial"/>
                <w:bCs/>
                <w:sz w:val="18"/>
                <w:szCs w:val="18"/>
              </w:rPr>
              <w:t xml:space="preserve">000 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69AF35" w14:textId="09A067AD" w:rsidR="00AA402A" w:rsidRPr="005218F6" w:rsidRDefault="00AA402A" w:rsidP="0084392D">
            <w:pPr>
              <w:spacing w:before="120" w:after="120"/>
              <w:ind w:left="144" w:right="150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218F6">
              <w:rPr>
                <w:rFonts w:ascii="Arial" w:hAnsi="Arial" w:cs="Arial"/>
                <w:bCs/>
                <w:sz w:val="18"/>
                <w:szCs w:val="18"/>
              </w:rPr>
              <w:t xml:space="preserve">0,1 </w:t>
            </w:r>
            <w:r w:rsidR="0084392D" w:rsidRPr="005218F6">
              <w:rPr>
                <w:rFonts w:ascii="Arial" w:hAnsi="Arial" w:cs="Arial"/>
                <w:bCs/>
                <w:sz w:val="18"/>
                <w:szCs w:val="18"/>
              </w:rPr>
              <w:t>-</w:t>
            </w:r>
            <w:r w:rsidRPr="005218F6">
              <w:rPr>
                <w:rFonts w:ascii="Arial" w:hAnsi="Arial" w:cs="Arial"/>
                <w:bCs/>
                <w:sz w:val="18"/>
                <w:szCs w:val="18"/>
              </w:rPr>
              <w:t xml:space="preserve"> 0,4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7365CF" w14:textId="273A53A1" w:rsidR="00AA402A" w:rsidRPr="005218F6" w:rsidRDefault="00AA402A" w:rsidP="00B66BFE">
            <w:pPr>
              <w:spacing w:before="120" w:after="120"/>
              <w:ind w:right="51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218F6">
              <w:rPr>
                <w:rFonts w:ascii="Arial" w:hAnsi="Arial" w:cs="Arial"/>
                <w:bCs/>
                <w:sz w:val="18"/>
                <w:szCs w:val="18"/>
              </w:rPr>
              <w:t>4</w:t>
            </w:r>
            <w:r w:rsidR="0084392D" w:rsidRPr="005218F6">
              <w:rPr>
                <w:rFonts w:ascii="Arial" w:hAnsi="Arial" w:cs="Arial"/>
                <w:bCs/>
                <w:sz w:val="18"/>
                <w:szCs w:val="18"/>
              </w:rPr>
              <w:t> </w:t>
            </w:r>
            <w:r w:rsidRPr="005218F6">
              <w:rPr>
                <w:rFonts w:ascii="Arial" w:hAnsi="Arial" w:cs="Arial"/>
                <w:bCs/>
                <w:sz w:val="18"/>
                <w:szCs w:val="18"/>
              </w:rPr>
              <w:t xml:space="preserve">800 </w:t>
            </w:r>
          </w:p>
        </w:tc>
      </w:tr>
      <w:tr w:rsidR="005218F6" w:rsidRPr="005218F6" w14:paraId="742F0E44" w14:textId="77777777" w:rsidTr="00B22A85">
        <w:trPr>
          <w:trHeight w:val="850"/>
          <w:tblHeader/>
          <w:jc w:val="center"/>
        </w:trPr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1DC074" w14:textId="7D9F543C" w:rsidR="00AA402A" w:rsidRPr="005218F6" w:rsidRDefault="00AA402A" w:rsidP="00B66BFE">
            <w:pPr>
              <w:spacing w:before="120" w:after="120"/>
              <w:ind w:left="40" w:right="45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218F6">
              <w:rPr>
                <w:rFonts w:ascii="Arial" w:hAnsi="Arial" w:cs="Arial"/>
                <w:bCs/>
                <w:sz w:val="18"/>
                <w:szCs w:val="18"/>
              </w:rPr>
              <w:t>Plac magazynowy nr</w:t>
            </w:r>
            <w:r w:rsidR="005060FD" w:rsidRPr="005218F6">
              <w:rPr>
                <w:rFonts w:ascii="Arial" w:hAnsi="Arial" w:cs="Arial"/>
                <w:bCs/>
                <w:sz w:val="18"/>
                <w:szCs w:val="18"/>
              </w:rPr>
              <w:t> </w:t>
            </w:r>
            <w:r w:rsidRPr="005218F6">
              <w:rPr>
                <w:rFonts w:ascii="Arial" w:hAnsi="Arial" w:cs="Arial"/>
                <w:bCs/>
                <w:sz w:val="18"/>
                <w:szCs w:val="18"/>
              </w:rPr>
              <w:t xml:space="preserve">2 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6D16F4" w14:textId="7F1DDBCC" w:rsidR="00AA402A" w:rsidRPr="005218F6" w:rsidRDefault="00AA402A" w:rsidP="00B66BFE">
            <w:pPr>
              <w:spacing w:before="120" w:after="120"/>
              <w:ind w:right="4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218F6">
              <w:rPr>
                <w:rFonts w:ascii="Arial" w:hAnsi="Arial" w:cs="Arial"/>
                <w:bCs/>
                <w:sz w:val="18"/>
                <w:szCs w:val="18"/>
              </w:rPr>
              <w:t>2</w:t>
            </w:r>
            <w:r w:rsidR="0084392D" w:rsidRPr="005218F6">
              <w:rPr>
                <w:rFonts w:ascii="Arial" w:hAnsi="Arial" w:cs="Arial"/>
                <w:bCs/>
                <w:sz w:val="18"/>
                <w:szCs w:val="18"/>
              </w:rPr>
              <w:t> </w:t>
            </w:r>
            <w:r w:rsidRPr="005218F6">
              <w:rPr>
                <w:rFonts w:ascii="Arial" w:hAnsi="Arial" w:cs="Arial"/>
                <w:bCs/>
                <w:sz w:val="18"/>
                <w:szCs w:val="18"/>
              </w:rPr>
              <w:t xml:space="preserve">943 </w:t>
            </w:r>
          </w:p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166F60" w14:textId="068A1017" w:rsidR="00AA402A" w:rsidRPr="005218F6" w:rsidRDefault="00AA402A" w:rsidP="00C95835">
            <w:pPr>
              <w:spacing w:before="120" w:after="120"/>
              <w:ind w:right="49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218F6">
              <w:rPr>
                <w:rFonts w:ascii="Arial" w:hAnsi="Arial" w:cs="Arial"/>
                <w:bCs/>
                <w:sz w:val="18"/>
                <w:szCs w:val="18"/>
              </w:rPr>
              <w:t>Do obliczeń przyjęto wysokość magazynowania 4 m.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BB7C76" w14:textId="2DBC1874" w:rsidR="00AA402A" w:rsidRPr="005218F6" w:rsidRDefault="00AA402A" w:rsidP="00B66BFE">
            <w:pPr>
              <w:spacing w:before="120" w:after="120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218F6">
              <w:rPr>
                <w:rFonts w:ascii="Arial" w:hAnsi="Arial" w:cs="Arial"/>
                <w:bCs/>
                <w:sz w:val="18"/>
                <w:szCs w:val="18"/>
              </w:rPr>
              <w:t>11</w:t>
            </w:r>
            <w:r w:rsidR="0084392D" w:rsidRPr="005218F6">
              <w:rPr>
                <w:rFonts w:ascii="Arial" w:hAnsi="Arial" w:cs="Arial"/>
                <w:bCs/>
                <w:sz w:val="18"/>
                <w:szCs w:val="18"/>
              </w:rPr>
              <w:t> </w:t>
            </w:r>
            <w:r w:rsidRPr="005218F6">
              <w:rPr>
                <w:rFonts w:ascii="Arial" w:hAnsi="Arial" w:cs="Arial"/>
                <w:bCs/>
                <w:sz w:val="18"/>
                <w:szCs w:val="18"/>
              </w:rPr>
              <w:t>772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0B30A8" w14:textId="2F632573" w:rsidR="00AA402A" w:rsidRPr="005218F6" w:rsidRDefault="00AA402A" w:rsidP="00C95835">
            <w:pPr>
              <w:spacing w:before="120" w:after="120"/>
              <w:ind w:left="144" w:right="150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218F6">
              <w:rPr>
                <w:rFonts w:ascii="Arial" w:hAnsi="Arial" w:cs="Arial"/>
                <w:bCs/>
                <w:sz w:val="18"/>
                <w:szCs w:val="18"/>
              </w:rPr>
              <w:t xml:space="preserve">0,1 </w:t>
            </w:r>
            <w:r w:rsidR="00C95835" w:rsidRPr="005218F6">
              <w:rPr>
                <w:rFonts w:ascii="Arial" w:hAnsi="Arial" w:cs="Arial"/>
                <w:bCs/>
                <w:sz w:val="18"/>
                <w:szCs w:val="18"/>
              </w:rPr>
              <w:t>-</w:t>
            </w:r>
            <w:r w:rsidRPr="005218F6">
              <w:rPr>
                <w:rFonts w:ascii="Arial" w:hAnsi="Arial" w:cs="Arial"/>
                <w:bCs/>
                <w:sz w:val="18"/>
                <w:szCs w:val="18"/>
              </w:rPr>
              <w:t xml:space="preserve"> 1,5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567E10" w14:textId="3C381663" w:rsidR="00AA402A" w:rsidRPr="005218F6" w:rsidRDefault="00AA402A" w:rsidP="00B66BFE">
            <w:pPr>
              <w:spacing w:before="120" w:after="120"/>
              <w:ind w:right="49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218F6">
              <w:rPr>
                <w:rFonts w:ascii="Arial" w:hAnsi="Arial" w:cs="Arial"/>
                <w:bCs/>
                <w:sz w:val="18"/>
                <w:szCs w:val="18"/>
              </w:rPr>
              <w:t>17</w:t>
            </w:r>
            <w:r w:rsidR="0084392D" w:rsidRPr="005218F6">
              <w:rPr>
                <w:rFonts w:ascii="Arial" w:hAnsi="Arial" w:cs="Arial"/>
                <w:bCs/>
                <w:sz w:val="18"/>
                <w:szCs w:val="18"/>
              </w:rPr>
              <w:t> </w:t>
            </w:r>
            <w:r w:rsidRPr="005218F6">
              <w:rPr>
                <w:rFonts w:ascii="Arial" w:hAnsi="Arial" w:cs="Arial"/>
                <w:bCs/>
                <w:sz w:val="18"/>
                <w:szCs w:val="18"/>
              </w:rPr>
              <w:t>658</w:t>
            </w:r>
          </w:p>
        </w:tc>
      </w:tr>
      <w:tr w:rsidR="005218F6" w:rsidRPr="005218F6" w14:paraId="4F72B70D" w14:textId="77777777" w:rsidTr="00B22A85">
        <w:trPr>
          <w:trHeight w:val="434"/>
          <w:tblHeader/>
          <w:jc w:val="center"/>
        </w:trPr>
        <w:tc>
          <w:tcPr>
            <w:tcW w:w="793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433A78" w14:textId="79057478" w:rsidR="00AA402A" w:rsidRPr="005218F6" w:rsidRDefault="00AA402A" w:rsidP="00B66BFE">
            <w:pPr>
              <w:spacing w:before="120" w:after="120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5218F6">
              <w:rPr>
                <w:rFonts w:ascii="Arial" w:hAnsi="Arial" w:cs="Arial"/>
                <w:bCs/>
                <w:sz w:val="18"/>
                <w:szCs w:val="18"/>
              </w:rPr>
              <w:t>Teoretyczna całkowita pojemność miejsca magazynowania (wyrażona w</w:t>
            </w:r>
            <w:r w:rsidR="00C95835" w:rsidRPr="005218F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5218F6">
              <w:rPr>
                <w:rFonts w:ascii="Arial" w:hAnsi="Arial" w:cs="Arial"/>
                <w:bCs/>
                <w:sz w:val="18"/>
                <w:szCs w:val="18"/>
              </w:rPr>
              <w:t>Mg) instalacji, obiektu budowlanego lub jego części lub innego miejsca magazynowania odpadów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26D97F" w14:textId="26D42446" w:rsidR="00AA402A" w:rsidRPr="005218F6" w:rsidRDefault="00AA402A" w:rsidP="00B66BFE">
            <w:pPr>
              <w:spacing w:before="120" w:after="120"/>
              <w:ind w:right="49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218F6">
              <w:rPr>
                <w:rFonts w:ascii="Arial" w:hAnsi="Arial" w:cs="Arial"/>
                <w:bCs/>
                <w:sz w:val="18"/>
                <w:szCs w:val="18"/>
              </w:rPr>
              <w:t>22</w:t>
            </w:r>
            <w:r w:rsidR="00C95835" w:rsidRPr="005218F6">
              <w:rPr>
                <w:rFonts w:ascii="Arial" w:hAnsi="Arial" w:cs="Arial"/>
                <w:bCs/>
                <w:sz w:val="18"/>
                <w:szCs w:val="18"/>
              </w:rPr>
              <w:t> </w:t>
            </w:r>
            <w:r w:rsidRPr="005218F6">
              <w:rPr>
                <w:rFonts w:ascii="Arial" w:hAnsi="Arial" w:cs="Arial"/>
                <w:bCs/>
                <w:sz w:val="18"/>
                <w:szCs w:val="18"/>
              </w:rPr>
              <w:t xml:space="preserve">458 Mg </w:t>
            </w:r>
          </w:p>
        </w:tc>
      </w:tr>
    </w:tbl>
    <w:p w14:paraId="7A72CF89" w14:textId="34C8C237" w:rsidR="00A35C3E" w:rsidRPr="005218F6" w:rsidRDefault="00A35C3E" w:rsidP="00A35C3E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5218F6">
        <w:rPr>
          <w:rFonts w:ascii="Arial" w:hAnsi="Arial" w:cs="Arial"/>
          <w:b/>
          <w:bCs/>
          <w:sz w:val="20"/>
          <w:szCs w:val="20"/>
        </w:rPr>
        <w:t>Tabela 2d.</w:t>
      </w:r>
      <w:r w:rsidRPr="005218F6">
        <w:rPr>
          <w:rFonts w:ascii="Arial" w:hAnsi="Arial" w:cs="Arial"/>
          <w:sz w:val="20"/>
          <w:szCs w:val="20"/>
        </w:rPr>
        <w:t xml:space="preserve"> Pojemność Magazynu odpadów niebezpiecznych (budynek) o powierzchni magazynowania 1,8 m</w:t>
      </w:r>
      <w:r w:rsidRPr="005218F6">
        <w:rPr>
          <w:rFonts w:ascii="Arial" w:hAnsi="Arial" w:cs="Arial"/>
          <w:sz w:val="20"/>
          <w:szCs w:val="20"/>
          <w:vertAlign w:val="superscript"/>
        </w:rPr>
        <w:t>2</w:t>
      </w:r>
      <w:r w:rsidRPr="005218F6">
        <w:rPr>
          <w:rFonts w:ascii="Arial" w:hAnsi="Arial" w:cs="Arial"/>
          <w:sz w:val="20"/>
          <w:szCs w:val="20"/>
        </w:rPr>
        <w:t xml:space="preserve"> (część II.):</w:t>
      </w:r>
    </w:p>
    <w:tbl>
      <w:tblPr>
        <w:tblStyle w:val="TableGrid"/>
        <w:tblW w:w="9247" w:type="dxa"/>
        <w:jc w:val="center"/>
        <w:tblInd w:w="0" w:type="dxa"/>
        <w:tblCellMar>
          <w:top w:w="17" w:type="dxa"/>
          <w:left w:w="70" w:type="dxa"/>
          <w:right w:w="14" w:type="dxa"/>
        </w:tblCellMar>
        <w:tblLook w:val="04A0" w:firstRow="1" w:lastRow="0" w:firstColumn="1" w:lastColumn="0" w:noHBand="0" w:noVBand="1"/>
        <w:tblDescription w:val="całkowita pojemność miejsc magazynowania odpadów w magazynie odpadów niebezpiecznych"/>
      </w:tblPr>
      <w:tblGrid>
        <w:gridCol w:w="1504"/>
        <w:gridCol w:w="1235"/>
        <w:gridCol w:w="2825"/>
        <w:gridCol w:w="875"/>
        <w:gridCol w:w="1544"/>
        <w:gridCol w:w="1264"/>
      </w:tblGrid>
      <w:tr w:rsidR="005218F6" w:rsidRPr="005218F6" w14:paraId="481A0F13" w14:textId="77777777" w:rsidTr="00536488">
        <w:trPr>
          <w:trHeight w:val="924"/>
          <w:jc w:val="center"/>
        </w:trPr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811038" w14:textId="20E41F9C" w:rsidR="00A35C3E" w:rsidRPr="005218F6" w:rsidRDefault="00A35C3E" w:rsidP="00A35C3E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18F6">
              <w:rPr>
                <w:rFonts w:ascii="Arial" w:hAnsi="Arial" w:cs="Arial"/>
                <w:b/>
                <w:sz w:val="18"/>
                <w:szCs w:val="18"/>
              </w:rPr>
              <w:t>Miejsce magazynowania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580424" w14:textId="6A9D7AA9" w:rsidR="00A35C3E" w:rsidRPr="005218F6" w:rsidRDefault="00A35C3E" w:rsidP="00A35C3E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18F6">
              <w:rPr>
                <w:rFonts w:ascii="Arial" w:hAnsi="Arial" w:cs="Arial"/>
                <w:b/>
                <w:sz w:val="18"/>
                <w:szCs w:val="18"/>
              </w:rPr>
              <w:t>Powierzchnia magazynowa</w:t>
            </w:r>
          </w:p>
          <w:p w14:paraId="63A3C413" w14:textId="3677A12D" w:rsidR="00A35C3E" w:rsidRPr="005218F6" w:rsidRDefault="00A35C3E" w:rsidP="00A35C3E">
            <w:pPr>
              <w:spacing w:before="120" w:after="120"/>
              <w:ind w:right="5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18F6">
              <w:rPr>
                <w:rFonts w:ascii="Arial" w:hAnsi="Arial" w:cs="Arial"/>
                <w:b/>
                <w:sz w:val="18"/>
                <w:szCs w:val="18"/>
              </w:rPr>
              <w:t>[m</w:t>
            </w:r>
            <w:r w:rsidRPr="005218F6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2</w:t>
            </w:r>
            <w:r w:rsidRPr="005218F6">
              <w:rPr>
                <w:rFonts w:ascii="Arial" w:hAnsi="Arial" w:cs="Arial"/>
                <w:b/>
                <w:sz w:val="18"/>
                <w:szCs w:val="18"/>
              </w:rPr>
              <w:t>]</w:t>
            </w:r>
          </w:p>
        </w:tc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A5F56E" w14:textId="266F17E3" w:rsidR="00A35C3E" w:rsidRPr="005218F6" w:rsidRDefault="00A35C3E" w:rsidP="00A35C3E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18F6">
              <w:rPr>
                <w:rFonts w:ascii="Arial" w:hAnsi="Arial" w:cs="Arial"/>
                <w:b/>
                <w:sz w:val="18"/>
                <w:szCs w:val="18"/>
              </w:rPr>
              <w:t>Sposób magazynowania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C53F59" w14:textId="3115C7D0" w:rsidR="00A35C3E" w:rsidRPr="005218F6" w:rsidRDefault="00A35C3E" w:rsidP="00A35C3E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18F6">
              <w:rPr>
                <w:rFonts w:ascii="Arial" w:hAnsi="Arial" w:cs="Arial"/>
                <w:b/>
                <w:sz w:val="18"/>
                <w:szCs w:val="18"/>
              </w:rPr>
              <w:t xml:space="preserve">Kubatura </w:t>
            </w:r>
            <w:r w:rsidR="005627A5" w:rsidRPr="005218F6">
              <w:rPr>
                <w:rFonts w:ascii="Arial" w:hAnsi="Arial" w:cs="Arial"/>
                <w:b/>
                <w:sz w:val="18"/>
                <w:szCs w:val="18"/>
              </w:rPr>
              <w:t>[</w:t>
            </w:r>
            <w:r w:rsidRPr="005218F6">
              <w:rPr>
                <w:rFonts w:ascii="Arial" w:hAnsi="Arial" w:cs="Arial"/>
                <w:b/>
                <w:sz w:val="18"/>
                <w:szCs w:val="18"/>
              </w:rPr>
              <w:t>m</w:t>
            </w:r>
            <w:r w:rsidRPr="005218F6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3</w:t>
            </w:r>
            <w:r w:rsidR="005627A5" w:rsidRPr="005218F6">
              <w:rPr>
                <w:rFonts w:ascii="Arial" w:hAnsi="Arial" w:cs="Arial"/>
                <w:b/>
                <w:sz w:val="18"/>
                <w:szCs w:val="18"/>
              </w:rPr>
              <w:t>]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1C10A0" w14:textId="466783A0" w:rsidR="00A35C3E" w:rsidRPr="005218F6" w:rsidRDefault="00A35C3E" w:rsidP="00A35C3E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18F6">
              <w:rPr>
                <w:rFonts w:ascii="Arial" w:hAnsi="Arial" w:cs="Arial"/>
                <w:b/>
                <w:sz w:val="18"/>
                <w:szCs w:val="18"/>
              </w:rPr>
              <w:t>Gęstość odpadów</w:t>
            </w:r>
          </w:p>
          <w:p w14:paraId="1EB6950E" w14:textId="0C316CD7" w:rsidR="00A35C3E" w:rsidRPr="005218F6" w:rsidRDefault="00A35C3E" w:rsidP="00A35C3E">
            <w:pPr>
              <w:spacing w:before="120" w:after="120"/>
              <w:ind w:right="59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18F6">
              <w:rPr>
                <w:rFonts w:ascii="Arial" w:hAnsi="Arial" w:cs="Arial"/>
                <w:b/>
                <w:sz w:val="18"/>
                <w:szCs w:val="18"/>
              </w:rPr>
              <w:t>[Mg/m</w:t>
            </w:r>
            <w:r w:rsidRPr="005218F6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3</w:t>
            </w:r>
            <w:r w:rsidRPr="005218F6">
              <w:rPr>
                <w:rFonts w:ascii="Arial" w:hAnsi="Arial" w:cs="Arial"/>
                <w:b/>
                <w:sz w:val="18"/>
                <w:szCs w:val="18"/>
              </w:rPr>
              <w:t>]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810623" w14:textId="5F29342B" w:rsidR="00A35C3E" w:rsidRPr="005218F6" w:rsidRDefault="00A35C3E" w:rsidP="00A35C3E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18F6">
              <w:rPr>
                <w:rFonts w:ascii="Arial" w:hAnsi="Arial" w:cs="Arial"/>
                <w:b/>
                <w:sz w:val="18"/>
                <w:szCs w:val="18"/>
              </w:rPr>
              <w:t>Całkowita pojemność</w:t>
            </w:r>
          </w:p>
          <w:p w14:paraId="39D55491" w14:textId="4AC33B13" w:rsidR="00A35C3E" w:rsidRPr="005218F6" w:rsidRDefault="00A35C3E" w:rsidP="00A35C3E">
            <w:pPr>
              <w:spacing w:before="120" w:after="120"/>
              <w:ind w:right="59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18F6">
              <w:rPr>
                <w:rFonts w:ascii="Arial" w:hAnsi="Arial" w:cs="Arial"/>
                <w:b/>
                <w:sz w:val="18"/>
                <w:szCs w:val="18"/>
              </w:rPr>
              <w:t>[Mg]</w:t>
            </w:r>
          </w:p>
        </w:tc>
      </w:tr>
      <w:tr w:rsidR="005218F6" w:rsidRPr="005218F6" w14:paraId="2942A42F" w14:textId="77777777" w:rsidTr="00536488">
        <w:trPr>
          <w:trHeight w:val="1311"/>
          <w:jc w:val="center"/>
        </w:trPr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C121EC" w14:textId="031A1A00" w:rsidR="00A35C3E" w:rsidRPr="005218F6" w:rsidRDefault="00A35C3E" w:rsidP="00B66BFE">
            <w:pPr>
              <w:spacing w:before="120" w:after="120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218F6">
              <w:rPr>
                <w:rFonts w:ascii="Arial" w:hAnsi="Arial" w:cs="Arial"/>
                <w:bCs/>
                <w:sz w:val="18"/>
                <w:szCs w:val="18"/>
              </w:rPr>
              <w:t>Część II</w:t>
            </w:r>
            <w:r w:rsidR="00201B86" w:rsidRPr="005218F6">
              <w:rPr>
                <w:rFonts w:ascii="Arial" w:hAnsi="Arial" w:cs="Arial"/>
                <w:bCs/>
                <w:sz w:val="18"/>
                <w:szCs w:val="18"/>
              </w:rPr>
              <w:t>.</w:t>
            </w:r>
            <w:r w:rsidRPr="005218F6">
              <w:rPr>
                <w:rFonts w:ascii="Arial" w:hAnsi="Arial" w:cs="Arial"/>
                <w:bCs/>
                <w:sz w:val="18"/>
                <w:szCs w:val="18"/>
              </w:rPr>
              <w:t xml:space="preserve"> magazynu </w:t>
            </w:r>
          </w:p>
          <w:p w14:paraId="4E3F224A" w14:textId="77777777" w:rsidR="00A35C3E" w:rsidRPr="005218F6" w:rsidRDefault="00A35C3E" w:rsidP="00B66BFE">
            <w:pPr>
              <w:spacing w:before="120" w:after="120"/>
              <w:ind w:right="61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218F6">
              <w:rPr>
                <w:rFonts w:ascii="Arial" w:hAnsi="Arial" w:cs="Arial"/>
                <w:bCs/>
                <w:sz w:val="18"/>
                <w:szCs w:val="18"/>
              </w:rPr>
              <w:t xml:space="preserve">odpadów </w:t>
            </w:r>
          </w:p>
          <w:p w14:paraId="67135CA1" w14:textId="77777777" w:rsidR="00A35C3E" w:rsidRPr="005218F6" w:rsidRDefault="00A35C3E" w:rsidP="00B66BFE">
            <w:pPr>
              <w:spacing w:before="120" w:after="120"/>
              <w:ind w:left="36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5218F6">
              <w:rPr>
                <w:rFonts w:ascii="Arial" w:hAnsi="Arial" w:cs="Arial"/>
                <w:bCs/>
                <w:sz w:val="18"/>
                <w:szCs w:val="18"/>
              </w:rPr>
              <w:t xml:space="preserve">niebezpiecznych 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E8A8FF" w14:textId="7757DCDC" w:rsidR="00A35C3E" w:rsidRPr="005218F6" w:rsidRDefault="00A35C3E" w:rsidP="00201B86">
            <w:pPr>
              <w:spacing w:before="120" w:after="120"/>
              <w:ind w:right="57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218F6">
              <w:rPr>
                <w:rFonts w:ascii="Arial" w:hAnsi="Arial" w:cs="Arial"/>
                <w:bCs/>
                <w:sz w:val="18"/>
                <w:szCs w:val="18"/>
              </w:rPr>
              <w:t>1,8</w:t>
            </w:r>
          </w:p>
        </w:tc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48A65D" w14:textId="6EC4074F" w:rsidR="00DA748C" w:rsidRPr="005218F6" w:rsidRDefault="00DA748C" w:rsidP="00E45FC0">
            <w:pPr>
              <w:spacing w:before="120" w:after="120"/>
              <w:ind w:left="-17" w:right="219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218F6">
              <w:rPr>
                <w:rFonts w:ascii="Arial" w:hAnsi="Arial" w:cs="Arial"/>
                <w:bCs/>
                <w:sz w:val="18"/>
                <w:szCs w:val="18"/>
              </w:rPr>
              <w:t>Do obliczeń przyjęto wysokość magazynowania 1 m</w:t>
            </w:r>
          </w:p>
          <w:p w14:paraId="0C2A96CF" w14:textId="77777777" w:rsidR="00E45FC0" w:rsidRPr="005218F6" w:rsidRDefault="00E45FC0" w:rsidP="00705FE2">
            <w:pPr>
              <w:spacing w:before="120" w:after="120"/>
              <w:ind w:left="-17" w:right="219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F4E74EA" w14:textId="6B8B8335" w:rsidR="00A35C3E" w:rsidRPr="005218F6" w:rsidRDefault="00A35C3E" w:rsidP="00BB2483">
            <w:pPr>
              <w:spacing w:before="120" w:after="120"/>
              <w:ind w:right="219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218F6">
              <w:rPr>
                <w:rFonts w:ascii="Arial" w:hAnsi="Arial" w:cs="Arial"/>
                <w:bCs/>
                <w:sz w:val="18"/>
                <w:szCs w:val="18"/>
              </w:rPr>
              <w:t>Odpady magazynowane w</w:t>
            </w:r>
            <w:r w:rsidR="009C0115" w:rsidRPr="005218F6">
              <w:rPr>
                <w:rFonts w:ascii="Arial" w:hAnsi="Arial" w:cs="Arial"/>
                <w:bCs/>
                <w:sz w:val="18"/>
                <w:szCs w:val="18"/>
              </w:rPr>
              <w:t> </w:t>
            </w:r>
            <w:proofErr w:type="spellStart"/>
            <w:r w:rsidRPr="005218F6">
              <w:rPr>
                <w:rFonts w:ascii="Arial" w:hAnsi="Arial" w:cs="Arial"/>
                <w:bCs/>
                <w:sz w:val="18"/>
                <w:szCs w:val="18"/>
              </w:rPr>
              <w:t>skrzyniopaletach</w:t>
            </w:r>
            <w:proofErr w:type="spellEnd"/>
            <w:r w:rsidRPr="005218F6">
              <w:rPr>
                <w:rFonts w:ascii="Arial" w:hAnsi="Arial" w:cs="Arial"/>
                <w:bCs/>
                <w:sz w:val="18"/>
                <w:szCs w:val="18"/>
              </w:rPr>
              <w:t xml:space="preserve"> lub kontenerach typowych dla danego rodzaju odpadów.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E8093B" w14:textId="00C0ED7F" w:rsidR="00A35C3E" w:rsidRPr="005218F6" w:rsidRDefault="00A35C3E" w:rsidP="00201B86">
            <w:pPr>
              <w:spacing w:before="120" w:after="120"/>
              <w:ind w:right="60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218F6">
              <w:rPr>
                <w:rFonts w:ascii="Arial" w:hAnsi="Arial" w:cs="Arial"/>
                <w:bCs/>
                <w:sz w:val="18"/>
                <w:szCs w:val="18"/>
              </w:rPr>
              <w:t>1,8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446474" w14:textId="32BD21B1" w:rsidR="00A35C3E" w:rsidRPr="005218F6" w:rsidRDefault="00A35C3E" w:rsidP="00201B86">
            <w:pPr>
              <w:spacing w:before="120" w:after="120"/>
              <w:ind w:left="5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218F6">
              <w:rPr>
                <w:rFonts w:ascii="Arial" w:hAnsi="Arial" w:cs="Arial"/>
                <w:bCs/>
                <w:sz w:val="18"/>
                <w:szCs w:val="18"/>
              </w:rPr>
              <w:t xml:space="preserve">0,122 </w:t>
            </w:r>
            <w:r w:rsidR="00201B86" w:rsidRPr="005218F6">
              <w:rPr>
                <w:rFonts w:ascii="Arial" w:hAnsi="Arial" w:cs="Arial"/>
                <w:bCs/>
                <w:sz w:val="18"/>
                <w:szCs w:val="18"/>
              </w:rPr>
              <w:t>-</w:t>
            </w:r>
            <w:r w:rsidRPr="005218F6">
              <w:rPr>
                <w:rFonts w:ascii="Arial" w:hAnsi="Arial" w:cs="Arial"/>
                <w:bCs/>
                <w:sz w:val="18"/>
                <w:szCs w:val="18"/>
              </w:rPr>
              <w:t xml:space="preserve"> 0,8 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CE8EA1" w14:textId="77777777" w:rsidR="00A35C3E" w:rsidRPr="005218F6" w:rsidRDefault="00A35C3E" w:rsidP="00B66BFE">
            <w:pPr>
              <w:spacing w:before="120" w:after="120"/>
              <w:ind w:right="60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218F6">
              <w:rPr>
                <w:rFonts w:ascii="Arial" w:hAnsi="Arial" w:cs="Arial"/>
                <w:bCs/>
                <w:sz w:val="18"/>
                <w:szCs w:val="18"/>
              </w:rPr>
              <w:t xml:space="preserve">1,44 </w:t>
            </w:r>
          </w:p>
        </w:tc>
      </w:tr>
      <w:tr w:rsidR="005218F6" w:rsidRPr="005218F6" w14:paraId="7476B31F" w14:textId="77777777" w:rsidTr="00536488">
        <w:trPr>
          <w:trHeight w:val="436"/>
          <w:jc w:val="center"/>
        </w:trPr>
        <w:tc>
          <w:tcPr>
            <w:tcW w:w="798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A175EA" w14:textId="143D851C" w:rsidR="00A35C3E" w:rsidRPr="005218F6" w:rsidRDefault="00A35C3E" w:rsidP="00B66BFE">
            <w:pPr>
              <w:spacing w:before="120" w:after="120"/>
              <w:ind w:right="60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5218F6">
              <w:rPr>
                <w:rFonts w:ascii="Arial" w:hAnsi="Arial" w:cs="Arial"/>
                <w:bCs/>
                <w:sz w:val="18"/>
                <w:szCs w:val="18"/>
              </w:rPr>
              <w:t>Teoretyczna całkowita pojemność miejsca magazynowania (wyrażona w</w:t>
            </w:r>
            <w:r w:rsidR="00201B86" w:rsidRPr="005218F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5218F6">
              <w:rPr>
                <w:rFonts w:ascii="Arial" w:hAnsi="Arial" w:cs="Arial"/>
                <w:bCs/>
                <w:sz w:val="18"/>
                <w:szCs w:val="18"/>
              </w:rPr>
              <w:t xml:space="preserve">Mg) instalacji, obiektu budowlanego lub jego części lub innego miejsca magazynowania odpadów 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357FDA" w14:textId="77777777" w:rsidR="00A35C3E" w:rsidRPr="005218F6" w:rsidRDefault="00A35C3E" w:rsidP="00B66BFE">
            <w:pPr>
              <w:spacing w:before="120" w:after="120"/>
              <w:ind w:right="61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218F6">
              <w:rPr>
                <w:rFonts w:ascii="Arial" w:hAnsi="Arial" w:cs="Arial"/>
                <w:bCs/>
                <w:sz w:val="18"/>
                <w:szCs w:val="18"/>
              </w:rPr>
              <w:t xml:space="preserve">1,44 Mg </w:t>
            </w:r>
          </w:p>
        </w:tc>
      </w:tr>
    </w:tbl>
    <w:p w14:paraId="010C13EC" w14:textId="2FB9A328" w:rsidR="00536488" w:rsidRPr="005218F6" w:rsidRDefault="00536488" w:rsidP="00536488">
      <w:pPr>
        <w:spacing w:before="120" w:after="120" w:line="276" w:lineRule="auto"/>
        <w:jc w:val="both"/>
        <w:rPr>
          <w:rFonts w:ascii="Arial" w:hAnsi="Arial" w:cs="Arial"/>
          <w:bCs/>
        </w:rPr>
      </w:pPr>
      <w:r w:rsidRPr="005218F6">
        <w:rPr>
          <w:rFonts w:ascii="Arial" w:hAnsi="Arial" w:cs="Arial"/>
          <w:bCs/>
        </w:rPr>
        <w:t xml:space="preserve">I.3.2.6.1. Całkowita pojemność magazynowa (wyrażona w Mg) dla odpadów wytwarzanych i przetwarzanych instalacji MBP, obiektu budowlanego lub jego części lub innego miejsca magazynowania odpadów w instalacji MBP w Młynach wynosi </w:t>
      </w:r>
      <w:r w:rsidRPr="005218F6">
        <w:rPr>
          <w:rFonts w:ascii="Arial" w:hAnsi="Arial" w:cs="Arial"/>
        </w:rPr>
        <w:t xml:space="preserve">25 309,94 </w:t>
      </w:r>
      <w:r w:rsidRPr="005218F6">
        <w:rPr>
          <w:rFonts w:ascii="Arial" w:hAnsi="Arial" w:cs="Arial"/>
          <w:bCs/>
        </w:rPr>
        <w:t xml:space="preserve">Mg. </w:t>
      </w:r>
    </w:p>
    <w:p w14:paraId="4764E939" w14:textId="70AD211E" w:rsidR="00536488" w:rsidRPr="005218F6" w:rsidRDefault="00536488" w:rsidP="0050643F">
      <w:pPr>
        <w:spacing w:before="120" w:after="120" w:line="276" w:lineRule="auto"/>
        <w:ind w:right="40"/>
        <w:jc w:val="both"/>
        <w:rPr>
          <w:rFonts w:ascii="Arial" w:hAnsi="Arial" w:cs="Arial"/>
          <w:bCs/>
        </w:rPr>
      </w:pPr>
      <w:r w:rsidRPr="005218F6">
        <w:rPr>
          <w:rFonts w:ascii="Arial" w:hAnsi="Arial" w:cs="Arial"/>
          <w:bCs/>
        </w:rPr>
        <w:t xml:space="preserve">I.3.2.6.2. Rzeczywiste, dopuszczalne ilości magazynowanych odpadów zostały ustalone w niniejszej decyzji, z uwzględnieniem wymogów operatu p.poż., konieczności zapobiegania emisji odorów z instalacji MBP oraz wymogu hermetyzacji procesów przetwarzania i magazynowania odpadów w instalacji do </w:t>
      </w:r>
      <w:proofErr w:type="spellStart"/>
      <w:r w:rsidRPr="005218F6">
        <w:rPr>
          <w:rFonts w:ascii="Arial" w:hAnsi="Arial" w:cs="Arial"/>
          <w:bCs/>
        </w:rPr>
        <w:t>mechaniczno</w:t>
      </w:r>
      <w:proofErr w:type="spellEnd"/>
      <w:r w:rsidRPr="005218F6">
        <w:rPr>
          <w:rFonts w:ascii="Arial" w:hAnsi="Arial" w:cs="Arial"/>
          <w:bCs/>
        </w:rPr>
        <w:t xml:space="preserve"> – biologicznego przetwarzania odpadów, wynikającego z Konkluzji BAT.</w:t>
      </w:r>
      <w:r w:rsidR="00E1083E" w:rsidRPr="005218F6">
        <w:rPr>
          <w:rFonts w:ascii="Arial" w:hAnsi="Arial" w:cs="Arial"/>
          <w:bCs/>
        </w:rPr>
        <w:t>”</w:t>
      </w:r>
    </w:p>
    <w:p w14:paraId="194B1405" w14:textId="128FE4B6" w:rsidR="0050643F" w:rsidRPr="005218F6" w:rsidRDefault="0050643F" w:rsidP="007C6C0E">
      <w:pPr>
        <w:pStyle w:val="Nagwek3"/>
      </w:pPr>
      <w:r w:rsidRPr="005218F6">
        <w:t>I.6. Punkt I.</w:t>
      </w:r>
      <w:r w:rsidR="00CE5691" w:rsidRPr="005218F6">
        <w:t>5</w:t>
      </w:r>
      <w:r w:rsidRPr="005218F6">
        <w:t>.</w:t>
      </w:r>
      <w:r w:rsidR="00CE5691" w:rsidRPr="005218F6">
        <w:t>1</w:t>
      </w:r>
      <w:r w:rsidRPr="005218F6">
        <w:t>.</w:t>
      </w:r>
      <w:r w:rsidR="00CE5691" w:rsidRPr="005218F6">
        <w:t>1</w:t>
      </w:r>
      <w:r w:rsidRPr="005218F6">
        <w:t>. decyzji otrzymuje brzmienie:</w:t>
      </w:r>
    </w:p>
    <w:p w14:paraId="78148E3D" w14:textId="4CF7111C" w:rsidR="00A35C3E" w:rsidRPr="005218F6" w:rsidRDefault="006B1C59" w:rsidP="00A35C3E">
      <w:pPr>
        <w:spacing w:before="120" w:line="276" w:lineRule="auto"/>
        <w:jc w:val="both"/>
        <w:rPr>
          <w:rFonts w:ascii="Arial" w:hAnsi="Arial" w:cs="Arial"/>
          <w:b/>
          <w:bCs/>
        </w:rPr>
      </w:pPr>
      <w:r w:rsidRPr="005218F6">
        <w:rPr>
          <w:rFonts w:ascii="Arial" w:hAnsi="Arial" w:cs="Arial"/>
        </w:rPr>
        <w:t>„</w:t>
      </w:r>
      <w:r w:rsidRPr="005218F6">
        <w:rPr>
          <w:rFonts w:ascii="Arial" w:hAnsi="Arial" w:cs="Arial"/>
          <w:b/>
          <w:bCs/>
        </w:rPr>
        <w:t xml:space="preserve">I.5.1.1. W węźle </w:t>
      </w:r>
      <w:proofErr w:type="spellStart"/>
      <w:r w:rsidRPr="005218F6">
        <w:rPr>
          <w:rFonts w:ascii="Arial" w:hAnsi="Arial" w:cs="Arial"/>
          <w:b/>
          <w:bCs/>
        </w:rPr>
        <w:t>mechaniczno</w:t>
      </w:r>
      <w:proofErr w:type="spellEnd"/>
      <w:r w:rsidRPr="005218F6">
        <w:rPr>
          <w:rFonts w:ascii="Arial" w:hAnsi="Arial" w:cs="Arial"/>
          <w:b/>
          <w:bCs/>
        </w:rPr>
        <w:t xml:space="preserve"> – ręcznego przetwarzania odpadów:</w:t>
      </w:r>
    </w:p>
    <w:p w14:paraId="354A836E" w14:textId="50672EAF" w:rsidR="006B1C59" w:rsidRPr="005218F6" w:rsidRDefault="006B1C59" w:rsidP="006B1C59">
      <w:pPr>
        <w:spacing w:line="276" w:lineRule="auto"/>
        <w:contextualSpacing/>
        <w:jc w:val="both"/>
        <w:rPr>
          <w:rFonts w:ascii="Arial" w:hAnsi="Arial" w:cs="Arial"/>
          <w:bCs/>
        </w:rPr>
      </w:pPr>
      <w:r w:rsidRPr="005218F6">
        <w:rPr>
          <w:rFonts w:ascii="Arial" w:hAnsi="Arial" w:cs="Arial"/>
          <w:bCs/>
        </w:rPr>
        <w:t xml:space="preserve">a) </w:t>
      </w:r>
      <w:r w:rsidR="00BA44DB" w:rsidRPr="005218F6">
        <w:rPr>
          <w:rFonts w:ascii="Arial" w:hAnsi="Arial" w:cs="Arial"/>
          <w:bCs/>
        </w:rPr>
        <w:t>k</w:t>
      </w:r>
      <w:r w:rsidRPr="005218F6">
        <w:rPr>
          <w:rFonts w:ascii="Arial" w:hAnsi="Arial" w:cs="Arial"/>
          <w:bCs/>
        </w:rPr>
        <w:t>ontrola rodzajów i ilości dostarczonych odpadów - odpady będą ważone i rejestrowane w</w:t>
      </w:r>
      <w:r w:rsidR="00BA44DB" w:rsidRPr="005218F6">
        <w:rPr>
          <w:rFonts w:ascii="Arial" w:hAnsi="Arial" w:cs="Arial"/>
          <w:bCs/>
        </w:rPr>
        <w:t xml:space="preserve"> </w:t>
      </w:r>
      <w:r w:rsidRPr="005218F6">
        <w:rPr>
          <w:rFonts w:ascii="Arial" w:hAnsi="Arial" w:cs="Arial"/>
          <w:bCs/>
        </w:rPr>
        <w:t>systemie ewidencji, zgodnie z procedurą opisaną w</w:t>
      </w:r>
      <w:r w:rsidR="00BA44DB" w:rsidRPr="005218F6">
        <w:rPr>
          <w:rFonts w:ascii="Arial" w:hAnsi="Arial" w:cs="Arial"/>
          <w:bCs/>
        </w:rPr>
        <w:t xml:space="preserve"> </w:t>
      </w:r>
      <w:r w:rsidRPr="005218F6">
        <w:rPr>
          <w:rFonts w:ascii="Arial" w:hAnsi="Arial" w:cs="Arial"/>
          <w:bCs/>
        </w:rPr>
        <w:t>załączniku nr 7 do decyzji</w:t>
      </w:r>
      <w:r w:rsidR="00BA44DB" w:rsidRPr="005218F6">
        <w:rPr>
          <w:rFonts w:ascii="Arial" w:hAnsi="Arial" w:cs="Arial"/>
          <w:bCs/>
        </w:rPr>
        <w:t>;</w:t>
      </w:r>
    </w:p>
    <w:p w14:paraId="06A0EAB5" w14:textId="381B8AA2" w:rsidR="006B1C59" w:rsidRPr="005218F6" w:rsidRDefault="00BA44DB" w:rsidP="006B1C59">
      <w:pPr>
        <w:spacing w:after="100" w:line="276" w:lineRule="auto"/>
        <w:contextualSpacing/>
        <w:jc w:val="both"/>
        <w:rPr>
          <w:rFonts w:ascii="Arial" w:hAnsi="Arial" w:cs="Arial"/>
          <w:bCs/>
        </w:rPr>
      </w:pPr>
      <w:r w:rsidRPr="005218F6">
        <w:rPr>
          <w:rFonts w:ascii="Arial" w:hAnsi="Arial" w:cs="Arial"/>
          <w:bCs/>
        </w:rPr>
        <w:t>b) o</w:t>
      </w:r>
      <w:r w:rsidR="006B1C59" w:rsidRPr="005218F6">
        <w:rPr>
          <w:rFonts w:ascii="Arial" w:hAnsi="Arial" w:cs="Arial"/>
          <w:bCs/>
        </w:rPr>
        <w:t>twierana będzie brama wjazdowa hali sortowniczej i</w:t>
      </w:r>
      <w:r w:rsidRPr="005218F6">
        <w:rPr>
          <w:rFonts w:ascii="Arial" w:hAnsi="Arial" w:cs="Arial"/>
          <w:bCs/>
        </w:rPr>
        <w:t xml:space="preserve"> </w:t>
      </w:r>
      <w:r w:rsidR="006B1C59" w:rsidRPr="005218F6">
        <w:rPr>
          <w:rFonts w:ascii="Arial" w:hAnsi="Arial" w:cs="Arial"/>
          <w:bCs/>
        </w:rPr>
        <w:t>następował będzie wjazd pojazdu dowożącego odpady</w:t>
      </w:r>
      <w:r w:rsidRPr="005218F6">
        <w:rPr>
          <w:rFonts w:ascii="Arial" w:hAnsi="Arial" w:cs="Arial"/>
          <w:bCs/>
        </w:rPr>
        <w:t>; p</w:t>
      </w:r>
      <w:r w:rsidR="006B1C59" w:rsidRPr="005218F6">
        <w:rPr>
          <w:rFonts w:ascii="Arial" w:hAnsi="Arial" w:cs="Arial"/>
          <w:bCs/>
        </w:rPr>
        <w:t>o wjeździe pojazdu brama wjazdowa będzie automatycznie zamykana</w:t>
      </w:r>
      <w:r w:rsidRPr="005218F6">
        <w:rPr>
          <w:rFonts w:ascii="Arial" w:hAnsi="Arial" w:cs="Arial"/>
          <w:bCs/>
        </w:rPr>
        <w:t>; w</w:t>
      </w:r>
      <w:r w:rsidR="006B1C59" w:rsidRPr="005218F6">
        <w:rPr>
          <w:rFonts w:ascii="Arial" w:hAnsi="Arial" w:cs="Arial"/>
          <w:bCs/>
        </w:rPr>
        <w:t>yładunek odpadów i</w:t>
      </w:r>
      <w:r w:rsidRPr="005218F6">
        <w:rPr>
          <w:rFonts w:ascii="Arial" w:hAnsi="Arial" w:cs="Arial"/>
          <w:bCs/>
        </w:rPr>
        <w:t xml:space="preserve"> </w:t>
      </w:r>
      <w:r w:rsidR="006B1C59" w:rsidRPr="005218F6">
        <w:rPr>
          <w:rFonts w:ascii="Arial" w:hAnsi="Arial" w:cs="Arial"/>
          <w:bCs/>
        </w:rPr>
        <w:t>praca w</w:t>
      </w:r>
      <w:r w:rsidRPr="005218F6">
        <w:rPr>
          <w:rFonts w:ascii="Arial" w:hAnsi="Arial" w:cs="Arial"/>
          <w:bCs/>
        </w:rPr>
        <w:t xml:space="preserve"> </w:t>
      </w:r>
      <w:r w:rsidR="006B1C59" w:rsidRPr="005218F6">
        <w:rPr>
          <w:rFonts w:ascii="Arial" w:hAnsi="Arial" w:cs="Arial"/>
          <w:bCs/>
        </w:rPr>
        <w:t>hali prowadzona będą wyłącznie przy zamkniętych drzwiach i</w:t>
      </w:r>
      <w:r w:rsidRPr="005218F6">
        <w:rPr>
          <w:rFonts w:ascii="Arial" w:hAnsi="Arial" w:cs="Arial"/>
          <w:bCs/>
        </w:rPr>
        <w:t xml:space="preserve"> </w:t>
      </w:r>
      <w:r w:rsidR="006B1C59" w:rsidRPr="005218F6">
        <w:rPr>
          <w:rFonts w:ascii="Arial" w:hAnsi="Arial" w:cs="Arial"/>
          <w:bCs/>
        </w:rPr>
        <w:t>uruchomionej wentylacji mechanicznej</w:t>
      </w:r>
      <w:r w:rsidRPr="005218F6">
        <w:rPr>
          <w:rFonts w:ascii="Arial" w:hAnsi="Arial" w:cs="Arial"/>
          <w:bCs/>
        </w:rPr>
        <w:t xml:space="preserve">; </w:t>
      </w:r>
      <w:r w:rsidRPr="005218F6">
        <w:rPr>
          <w:rFonts w:ascii="Arial" w:hAnsi="Arial" w:cs="Arial"/>
          <w:bCs/>
        </w:rPr>
        <w:lastRenderedPageBreak/>
        <w:t>z</w:t>
      </w:r>
      <w:r w:rsidR="006B1C59" w:rsidRPr="005218F6">
        <w:rPr>
          <w:rFonts w:ascii="Arial" w:hAnsi="Arial" w:cs="Arial"/>
          <w:bCs/>
        </w:rPr>
        <w:t>akazuje się wyładunku odpadów oraz pracy linii sortowniczej przy wyłączonej wentylacji i</w:t>
      </w:r>
      <w:r w:rsidRPr="005218F6">
        <w:rPr>
          <w:rFonts w:ascii="Arial" w:hAnsi="Arial" w:cs="Arial"/>
          <w:bCs/>
        </w:rPr>
        <w:t xml:space="preserve"> </w:t>
      </w:r>
      <w:r w:rsidR="006B1C59" w:rsidRPr="005218F6">
        <w:rPr>
          <w:rFonts w:ascii="Arial" w:hAnsi="Arial" w:cs="Arial"/>
          <w:bCs/>
        </w:rPr>
        <w:t>otwartych drzwiach</w:t>
      </w:r>
      <w:r w:rsidRPr="005218F6">
        <w:rPr>
          <w:rFonts w:ascii="Arial" w:hAnsi="Arial" w:cs="Arial"/>
          <w:bCs/>
        </w:rPr>
        <w:t>;</w:t>
      </w:r>
    </w:p>
    <w:p w14:paraId="77413DE4" w14:textId="0DB1BD40" w:rsidR="006B1C59" w:rsidRPr="005218F6" w:rsidRDefault="006B1C59" w:rsidP="006B1C59">
      <w:pPr>
        <w:spacing w:after="100" w:line="276" w:lineRule="auto"/>
        <w:contextualSpacing/>
        <w:jc w:val="both"/>
        <w:rPr>
          <w:rFonts w:ascii="Arial" w:hAnsi="Arial" w:cs="Arial"/>
          <w:bCs/>
        </w:rPr>
      </w:pPr>
      <w:r w:rsidRPr="005218F6">
        <w:rPr>
          <w:rFonts w:ascii="Arial" w:hAnsi="Arial" w:cs="Arial"/>
          <w:bCs/>
        </w:rPr>
        <w:t>c</w:t>
      </w:r>
      <w:r w:rsidR="00BA44DB" w:rsidRPr="005218F6">
        <w:rPr>
          <w:rFonts w:ascii="Arial" w:hAnsi="Arial" w:cs="Arial"/>
          <w:bCs/>
        </w:rPr>
        <w:t>) z</w:t>
      </w:r>
      <w:r w:rsidRPr="005218F6">
        <w:rPr>
          <w:rFonts w:ascii="Arial" w:hAnsi="Arial" w:cs="Arial"/>
          <w:bCs/>
        </w:rPr>
        <w:t>mieszane odpady komunalne pochodzące ze zbiórki ogólnej będą dostarczone samochodami służb komunalnych do obszaru rozładunku, znajdującego się w</w:t>
      </w:r>
      <w:r w:rsidR="00BA44DB" w:rsidRPr="005218F6">
        <w:rPr>
          <w:rFonts w:ascii="Arial" w:hAnsi="Arial" w:cs="Arial"/>
          <w:bCs/>
        </w:rPr>
        <w:t xml:space="preserve"> </w:t>
      </w:r>
      <w:r w:rsidRPr="005218F6">
        <w:rPr>
          <w:rFonts w:ascii="Arial" w:hAnsi="Arial" w:cs="Arial"/>
          <w:bCs/>
        </w:rPr>
        <w:t>hali w bezpośrednim sąsiedztwie linii sortowniczej, gdzie następuje ich rozładunek</w:t>
      </w:r>
      <w:r w:rsidR="00BA44DB" w:rsidRPr="005218F6">
        <w:rPr>
          <w:rFonts w:ascii="Arial" w:hAnsi="Arial" w:cs="Arial"/>
          <w:bCs/>
        </w:rPr>
        <w:t>; p</w:t>
      </w:r>
      <w:r w:rsidRPr="005218F6">
        <w:rPr>
          <w:rFonts w:ascii="Arial" w:hAnsi="Arial" w:cs="Arial"/>
          <w:bCs/>
        </w:rPr>
        <w:t>odobnie surowce wtórne pochodzące z</w:t>
      </w:r>
      <w:r w:rsidR="00BA44DB" w:rsidRPr="005218F6">
        <w:rPr>
          <w:rFonts w:ascii="Arial" w:hAnsi="Arial" w:cs="Arial"/>
          <w:bCs/>
        </w:rPr>
        <w:t xml:space="preserve"> </w:t>
      </w:r>
      <w:r w:rsidRPr="005218F6">
        <w:rPr>
          <w:rFonts w:ascii="Arial" w:hAnsi="Arial" w:cs="Arial"/>
          <w:bCs/>
        </w:rPr>
        <w:t>selektywnej ich zbiórki, tzn. makulatura i tworzywa sztuczne</w:t>
      </w:r>
      <w:r w:rsidR="00BC4C62" w:rsidRPr="005218F6">
        <w:rPr>
          <w:rFonts w:ascii="Arial" w:hAnsi="Arial" w:cs="Arial"/>
          <w:bCs/>
        </w:rPr>
        <w:t>; r</w:t>
      </w:r>
      <w:r w:rsidRPr="005218F6">
        <w:rPr>
          <w:rFonts w:ascii="Arial" w:hAnsi="Arial" w:cs="Arial"/>
          <w:bCs/>
        </w:rPr>
        <w:t>ozładunek odpadów prowadzony będzie przy zamkniętych drzwiach hali sortowniczej, w</w:t>
      </w:r>
      <w:r w:rsidR="00BC4C62" w:rsidRPr="005218F6">
        <w:rPr>
          <w:rFonts w:ascii="Arial" w:hAnsi="Arial" w:cs="Arial"/>
          <w:bCs/>
        </w:rPr>
        <w:t xml:space="preserve"> </w:t>
      </w:r>
      <w:r w:rsidRPr="005218F6">
        <w:rPr>
          <w:rFonts w:ascii="Arial" w:hAnsi="Arial" w:cs="Arial"/>
          <w:bCs/>
        </w:rPr>
        <w:t>warunkach podciśnienia</w:t>
      </w:r>
      <w:r w:rsidR="00BC4C62" w:rsidRPr="005218F6">
        <w:rPr>
          <w:rFonts w:ascii="Arial" w:hAnsi="Arial" w:cs="Arial"/>
          <w:bCs/>
        </w:rPr>
        <w:t>;</w:t>
      </w:r>
    </w:p>
    <w:p w14:paraId="1CF93B3A" w14:textId="425426DE" w:rsidR="006D0BA1" w:rsidRPr="005218F6" w:rsidRDefault="006D0BA1" w:rsidP="006D0BA1">
      <w:pPr>
        <w:spacing w:line="276" w:lineRule="auto"/>
        <w:jc w:val="both"/>
        <w:rPr>
          <w:rFonts w:ascii="Arial" w:hAnsi="Arial" w:cs="Arial"/>
          <w:bCs/>
        </w:rPr>
      </w:pPr>
      <w:r w:rsidRPr="005218F6">
        <w:rPr>
          <w:rFonts w:ascii="Arial" w:hAnsi="Arial" w:cs="Arial"/>
          <w:bCs/>
        </w:rPr>
        <w:t>d) po opróżnieniu pojazdu dostarczającego odpady otwierana będzie brama wyjazdowa hali sortowniczej i pojazd opuszczał będzie halę, po uprzednim oczyszczeniu kół pojazdu;</w:t>
      </w:r>
    </w:p>
    <w:p w14:paraId="68EB5AC1" w14:textId="52679255" w:rsidR="006D0BA1" w:rsidRPr="005218F6" w:rsidRDefault="006D0BA1" w:rsidP="006D0BA1">
      <w:pPr>
        <w:spacing w:line="276" w:lineRule="auto"/>
        <w:jc w:val="both"/>
        <w:rPr>
          <w:rFonts w:ascii="Arial" w:hAnsi="Arial" w:cs="Arial"/>
          <w:bCs/>
        </w:rPr>
      </w:pPr>
      <w:r w:rsidRPr="005218F6">
        <w:rPr>
          <w:rFonts w:ascii="Arial" w:hAnsi="Arial" w:cs="Arial"/>
          <w:bCs/>
        </w:rPr>
        <w:t xml:space="preserve">e) po rozładunku w obszarze przyjęcia odpadów w hali sortowni, odpady poddawane będą wstępnej kontroli – sprawdzenie zgodności przywiezionych odpadów z kartą przekazania odpadów/kartą przekazania odpadów komunalnych; nacinane będą również worki z odpadami; prowadzona będzie wstępna ręczna segregacja elementów tarasujących i </w:t>
      </w:r>
      <w:proofErr w:type="spellStart"/>
      <w:r w:rsidRPr="005218F6">
        <w:rPr>
          <w:rFonts w:ascii="Arial" w:hAnsi="Arial" w:cs="Arial"/>
          <w:bCs/>
        </w:rPr>
        <w:t>nadgabarytowych</w:t>
      </w:r>
      <w:proofErr w:type="spellEnd"/>
      <w:r w:rsidRPr="005218F6">
        <w:rPr>
          <w:rFonts w:ascii="Arial" w:hAnsi="Arial" w:cs="Arial"/>
          <w:bCs/>
        </w:rPr>
        <w:t xml:space="preserve"> oraz niektóre odpady surowcowe (np.</w:t>
      </w:r>
      <w:r w:rsidR="002948D2" w:rsidRPr="005218F6">
        <w:rPr>
          <w:rFonts w:ascii="Arial" w:hAnsi="Arial" w:cs="Arial"/>
          <w:bCs/>
        </w:rPr>
        <w:t xml:space="preserve"> </w:t>
      </w:r>
      <w:r w:rsidRPr="005218F6">
        <w:rPr>
          <w:rFonts w:ascii="Arial" w:hAnsi="Arial" w:cs="Arial"/>
          <w:bCs/>
        </w:rPr>
        <w:t>duże kartony, folie, opakowania szklane), opony, odpady niebezpieczne, sprzęt AGD, akumulatory itp., wydzielane będą również odpady problematyczne (tj. gruz budowlany, drobny sprzęt elektryczny i</w:t>
      </w:r>
      <w:r w:rsidR="001A32AA" w:rsidRPr="005218F6">
        <w:rPr>
          <w:rFonts w:ascii="Arial" w:hAnsi="Arial" w:cs="Arial"/>
          <w:bCs/>
        </w:rPr>
        <w:t xml:space="preserve"> </w:t>
      </w:r>
      <w:r w:rsidRPr="005218F6">
        <w:rPr>
          <w:rFonts w:ascii="Arial" w:hAnsi="Arial" w:cs="Arial"/>
          <w:bCs/>
        </w:rPr>
        <w:t>elektroniczny)</w:t>
      </w:r>
      <w:r w:rsidR="001A32AA" w:rsidRPr="005218F6">
        <w:rPr>
          <w:rFonts w:ascii="Arial" w:hAnsi="Arial" w:cs="Arial"/>
          <w:bCs/>
        </w:rPr>
        <w:t>;</w:t>
      </w:r>
    </w:p>
    <w:p w14:paraId="280597CC" w14:textId="7ADCD60B" w:rsidR="006D0BA1" w:rsidRPr="005218F6" w:rsidRDefault="006D0BA1" w:rsidP="001A32AA">
      <w:pPr>
        <w:spacing w:line="276" w:lineRule="auto"/>
        <w:jc w:val="both"/>
        <w:rPr>
          <w:rFonts w:ascii="Arial" w:hAnsi="Arial" w:cs="Arial"/>
          <w:bCs/>
        </w:rPr>
      </w:pPr>
      <w:r w:rsidRPr="005218F6">
        <w:rPr>
          <w:rFonts w:ascii="Arial" w:hAnsi="Arial" w:cs="Arial"/>
          <w:bCs/>
        </w:rPr>
        <w:t>f</w:t>
      </w:r>
      <w:r w:rsidR="001A32AA" w:rsidRPr="005218F6">
        <w:rPr>
          <w:rFonts w:ascii="Arial" w:hAnsi="Arial" w:cs="Arial"/>
          <w:bCs/>
        </w:rPr>
        <w:t>) z</w:t>
      </w:r>
      <w:r w:rsidRPr="005218F6">
        <w:rPr>
          <w:rFonts w:ascii="Arial" w:hAnsi="Arial" w:cs="Arial"/>
        </w:rPr>
        <w:t xml:space="preserve"> obszaru rozładunku i</w:t>
      </w:r>
      <w:r w:rsidR="001A32AA" w:rsidRPr="005218F6">
        <w:rPr>
          <w:rFonts w:ascii="Arial" w:hAnsi="Arial" w:cs="Arial"/>
        </w:rPr>
        <w:t xml:space="preserve"> </w:t>
      </w:r>
      <w:r w:rsidRPr="005218F6">
        <w:rPr>
          <w:rFonts w:ascii="Arial" w:hAnsi="Arial" w:cs="Arial"/>
        </w:rPr>
        <w:t>wstępnej segregacji odpady dostarczane będą za pomocą ładowarki chwytakowej na linię mechaniczną</w:t>
      </w:r>
      <w:r w:rsidR="001A32AA" w:rsidRPr="005218F6">
        <w:rPr>
          <w:rFonts w:ascii="Arial" w:hAnsi="Arial" w:cs="Arial"/>
        </w:rPr>
        <w:t>;</w:t>
      </w:r>
    </w:p>
    <w:p w14:paraId="799D4659" w14:textId="72239D4C" w:rsidR="006D0BA1" w:rsidRPr="005218F6" w:rsidRDefault="006D0BA1" w:rsidP="003A5725">
      <w:pPr>
        <w:spacing w:line="276" w:lineRule="auto"/>
        <w:jc w:val="both"/>
        <w:rPr>
          <w:rFonts w:ascii="Arial" w:hAnsi="Arial" w:cs="Arial"/>
        </w:rPr>
      </w:pPr>
      <w:r w:rsidRPr="005218F6">
        <w:rPr>
          <w:rFonts w:ascii="Arial" w:hAnsi="Arial" w:cs="Arial"/>
          <w:bCs/>
        </w:rPr>
        <w:t>g</w:t>
      </w:r>
      <w:r w:rsidR="001A32AA" w:rsidRPr="005218F6">
        <w:rPr>
          <w:rFonts w:ascii="Arial" w:hAnsi="Arial" w:cs="Arial"/>
          <w:bCs/>
        </w:rPr>
        <w:t>) d</w:t>
      </w:r>
      <w:r w:rsidRPr="005218F6">
        <w:rPr>
          <w:rFonts w:ascii="Arial" w:hAnsi="Arial" w:cs="Arial"/>
        </w:rPr>
        <w:t>alej, odpady kierowane będą do sita obrotowego bębnowego (oczka o</w:t>
      </w:r>
      <w:r w:rsidR="001A32AA" w:rsidRPr="005218F6">
        <w:rPr>
          <w:rFonts w:ascii="Arial" w:hAnsi="Arial" w:cs="Arial"/>
        </w:rPr>
        <w:t xml:space="preserve"> </w:t>
      </w:r>
      <w:r w:rsidRPr="005218F6">
        <w:rPr>
          <w:rFonts w:ascii="Arial" w:hAnsi="Arial" w:cs="Arial"/>
        </w:rPr>
        <w:t xml:space="preserve">wymiarach </w:t>
      </w:r>
      <w:r w:rsidRPr="005218F6">
        <w:rPr>
          <w:rFonts w:ascii="Arial" w:hAnsi="Arial" w:cs="Arial"/>
        </w:rPr>
        <w:sym w:font="Symbol" w:char="F0C6"/>
      </w:r>
      <w:r w:rsidRPr="005218F6">
        <w:rPr>
          <w:rFonts w:ascii="Arial" w:hAnsi="Arial" w:cs="Arial"/>
        </w:rPr>
        <w:t>80 mm)</w:t>
      </w:r>
      <w:r w:rsidR="001A32AA" w:rsidRPr="005218F6">
        <w:rPr>
          <w:rFonts w:ascii="Arial" w:hAnsi="Arial" w:cs="Arial"/>
        </w:rPr>
        <w:t>; s</w:t>
      </w:r>
      <w:r w:rsidRPr="005218F6">
        <w:rPr>
          <w:rFonts w:ascii="Arial" w:hAnsi="Arial" w:cs="Arial"/>
        </w:rPr>
        <w:t xml:space="preserve">ito </w:t>
      </w:r>
      <w:r w:rsidRPr="005218F6">
        <w:rPr>
          <w:rFonts w:ascii="Arial" w:hAnsi="Arial" w:cs="Arial"/>
          <w:bCs/>
        </w:rPr>
        <w:t>bębnowe w</w:t>
      </w:r>
      <w:r w:rsidR="001A32AA" w:rsidRPr="005218F6">
        <w:rPr>
          <w:rFonts w:ascii="Arial" w:hAnsi="Arial" w:cs="Arial"/>
          <w:bCs/>
        </w:rPr>
        <w:t xml:space="preserve"> </w:t>
      </w:r>
      <w:r w:rsidRPr="005218F6">
        <w:rPr>
          <w:rFonts w:ascii="Arial" w:hAnsi="Arial" w:cs="Arial"/>
        </w:rPr>
        <w:t>wyniku ruchu obrotowego rozbijać będzie zbite odpady i rozdzielać je mechanicznie na dwie frakcje wielkościowe, wyprowadzane za pomocą przenośników taśmowych</w:t>
      </w:r>
      <w:r w:rsidR="001A32AA" w:rsidRPr="005218F6">
        <w:rPr>
          <w:rFonts w:ascii="Arial" w:hAnsi="Arial" w:cs="Arial"/>
        </w:rPr>
        <w:t>, w tym</w:t>
      </w:r>
      <w:r w:rsidRPr="005218F6">
        <w:rPr>
          <w:rFonts w:ascii="Arial" w:hAnsi="Arial" w:cs="Arial"/>
        </w:rPr>
        <w:t>:</w:t>
      </w:r>
    </w:p>
    <w:p w14:paraId="472A99F2" w14:textId="71A7F207" w:rsidR="00DC38E9" w:rsidRPr="005218F6" w:rsidRDefault="00E4260B" w:rsidP="003A5725">
      <w:pPr>
        <w:tabs>
          <w:tab w:val="left" w:pos="994"/>
        </w:tabs>
        <w:spacing w:line="276" w:lineRule="auto"/>
        <w:contextualSpacing/>
        <w:jc w:val="both"/>
        <w:rPr>
          <w:rFonts w:ascii="Arial" w:hAnsi="Arial" w:cs="Arial"/>
          <w:bCs/>
          <w:kern w:val="2"/>
          <w:lang w:eastAsia="hi-IN" w:bidi="hi-IN"/>
        </w:rPr>
      </w:pPr>
      <w:bookmarkStart w:id="4" w:name="_Hlk55893326"/>
      <w:r w:rsidRPr="005218F6">
        <w:rPr>
          <w:rFonts w:ascii="Arial" w:hAnsi="Arial" w:cs="Arial"/>
          <w:b/>
          <w:kern w:val="2"/>
          <w:lang w:eastAsia="hi-IN" w:bidi="hi-IN"/>
        </w:rPr>
        <w:t xml:space="preserve">- </w:t>
      </w:r>
      <w:r w:rsidR="003A5725" w:rsidRPr="005218F6">
        <w:rPr>
          <w:rFonts w:ascii="Arial" w:hAnsi="Arial" w:cs="Arial"/>
          <w:b/>
          <w:kern w:val="2"/>
          <w:lang w:eastAsia="hi-IN" w:bidi="hi-IN"/>
        </w:rPr>
        <w:t>f</w:t>
      </w:r>
      <w:r w:rsidR="00DC38E9" w:rsidRPr="005218F6">
        <w:rPr>
          <w:rFonts w:ascii="Arial" w:hAnsi="Arial" w:cs="Arial"/>
          <w:b/>
          <w:kern w:val="2"/>
          <w:lang w:eastAsia="hi-IN" w:bidi="hi-IN"/>
        </w:rPr>
        <w:t xml:space="preserve">rakcja </w:t>
      </w:r>
      <w:proofErr w:type="spellStart"/>
      <w:r w:rsidR="00DC38E9" w:rsidRPr="005218F6">
        <w:rPr>
          <w:rFonts w:ascii="Arial" w:hAnsi="Arial" w:cs="Arial"/>
          <w:b/>
          <w:kern w:val="2"/>
          <w:lang w:eastAsia="hi-IN" w:bidi="hi-IN"/>
        </w:rPr>
        <w:t>podsitowa</w:t>
      </w:r>
      <w:proofErr w:type="spellEnd"/>
      <w:r w:rsidR="00DC38E9" w:rsidRPr="005218F6">
        <w:rPr>
          <w:rFonts w:ascii="Arial" w:hAnsi="Arial" w:cs="Arial"/>
          <w:b/>
          <w:kern w:val="2"/>
          <w:lang w:eastAsia="hi-IN" w:bidi="hi-IN"/>
        </w:rPr>
        <w:t xml:space="preserve"> wysiana na sicie</w:t>
      </w:r>
      <w:r w:rsidR="001816AE" w:rsidRPr="005218F6">
        <w:rPr>
          <w:rFonts w:ascii="Arial" w:hAnsi="Arial" w:cs="Arial"/>
          <w:b/>
          <w:kern w:val="2"/>
          <w:lang w:eastAsia="hi-IN" w:bidi="hi-IN"/>
        </w:rPr>
        <w:t xml:space="preserve">, </w:t>
      </w:r>
      <w:r w:rsidR="00DC38E9" w:rsidRPr="005218F6">
        <w:rPr>
          <w:rFonts w:ascii="Arial" w:hAnsi="Arial" w:cs="Arial"/>
          <w:b/>
          <w:kern w:val="2"/>
          <w:lang w:eastAsia="hi-IN" w:bidi="hi-IN"/>
        </w:rPr>
        <w:t>kwalifikowana jako ex</w:t>
      </w:r>
      <w:r w:rsidR="003A5725" w:rsidRPr="005218F6">
        <w:rPr>
          <w:rFonts w:ascii="Arial" w:hAnsi="Arial" w:cs="Arial"/>
          <w:b/>
          <w:kern w:val="2"/>
          <w:lang w:eastAsia="hi-IN" w:bidi="hi-IN"/>
        </w:rPr>
        <w:t> </w:t>
      </w:r>
      <w:r w:rsidR="00DC38E9" w:rsidRPr="005218F6">
        <w:rPr>
          <w:rFonts w:ascii="Arial" w:hAnsi="Arial" w:cs="Arial"/>
          <w:b/>
          <w:kern w:val="2"/>
          <w:lang w:eastAsia="hi-IN" w:bidi="hi-IN"/>
        </w:rPr>
        <w:t>19</w:t>
      </w:r>
      <w:r w:rsidR="003A5725" w:rsidRPr="005218F6">
        <w:rPr>
          <w:rFonts w:ascii="Arial" w:hAnsi="Arial" w:cs="Arial"/>
          <w:b/>
          <w:kern w:val="2"/>
          <w:lang w:eastAsia="hi-IN" w:bidi="hi-IN"/>
        </w:rPr>
        <w:t> </w:t>
      </w:r>
      <w:r w:rsidR="00DC38E9" w:rsidRPr="005218F6">
        <w:rPr>
          <w:rFonts w:ascii="Arial" w:hAnsi="Arial" w:cs="Arial"/>
          <w:b/>
          <w:kern w:val="2"/>
          <w:lang w:eastAsia="hi-IN" w:bidi="hi-IN"/>
        </w:rPr>
        <w:t>12</w:t>
      </w:r>
      <w:r w:rsidR="003A5725" w:rsidRPr="005218F6">
        <w:rPr>
          <w:rFonts w:ascii="Arial" w:hAnsi="Arial" w:cs="Arial"/>
          <w:b/>
          <w:kern w:val="2"/>
          <w:lang w:eastAsia="hi-IN" w:bidi="hi-IN"/>
        </w:rPr>
        <w:t> </w:t>
      </w:r>
      <w:r w:rsidR="00DC38E9" w:rsidRPr="005218F6">
        <w:rPr>
          <w:rFonts w:ascii="Arial" w:hAnsi="Arial" w:cs="Arial"/>
          <w:b/>
          <w:kern w:val="2"/>
          <w:lang w:eastAsia="hi-IN" w:bidi="hi-IN"/>
        </w:rPr>
        <w:t>12 (0-80 mm)</w:t>
      </w:r>
      <w:r w:rsidR="00DC38E9" w:rsidRPr="005218F6">
        <w:rPr>
          <w:rFonts w:ascii="Arial" w:hAnsi="Arial" w:cs="Arial"/>
          <w:bCs/>
          <w:kern w:val="2"/>
          <w:lang w:eastAsia="hi-IN" w:bidi="hi-IN"/>
        </w:rPr>
        <w:t>, tj. fragmenty szkła,</w:t>
      </w:r>
      <w:r w:rsidR="00DC38E9" w:rsidRPr="005218F6">
        <w:rPr>
          <w:rFonts w:ascii="Arial" w:hAnsi="Arial" w:cs="Arial"/>
          <w:kern w:val="2"/>
          <w:lang w:eastAsia="hi-IN" w:bidi="hi-IN"/>
        </w:rPr>
        <w:t xml:space="preserve"> ceramiki, gruzu, piasku, popiołów, drobnych elementów organicznych, elementy z</w:t>
      </w:r>
      <w:r w:rsidR="003A5725" w:rsidRPr="005218F6">
        <w:rPr>
          <w:rFonts w:ascii="Arial" w:hAnsi="Arial" w:cs="Arial"/>
          <w:kern w:val="2"/>
          <w:lang w:eastAsia="hi-IN" w:bidi="hi-IN"/>
        </w:rPr>
        <w:t xml:space="preserve"> </w:t>
      </w:r>
      <w:r w:rsidR="00DC38E9" w:rsidRPr="005218F6">
        <w:rPr>
          <w:rFonts w:ascii="Arial" w:hAnsi="Arial" w:cs="Arial"/>
          <w:kern w:val="2"/>
          <w:lang w:eastAsia="hi-IN" w:bidi="hi-IN"/>
        </w:rPr>
        <w:t xml:space="preserve">tworzyw sztucznych itp.; </w:t>
      </w:r>
      <w:r w:rsidR="003A5725" w:rsidRPr="005218F6">
        <w:rPr>
          <w:rFonts w:ascii="Arial" w:hAnsi="Arial" w:cs="Arial"/>
          <w:kern w:val="2"/>
          <w:lang w:eastAsia="hi-IN" w:bidi="hi-IN"/>
        </w:rPr>
        <w:t>u</w:t>
      </w:r>
      <w:r w:rsidR="00DC38E9" w:rsidRPr="005218F6">
        <w:rPr>
          <w:rFonts w:ascii="Arial" w:hAnsi="Arial" w:cs="Arial"/>
          <w:kern w:val="2"/>
          <w:lang w:eastAsia="hi-IN" w:bidi="hi-IN"/>
        </w:rPr>
        <w:t xml:space="preserve">zyskana frakcja będzie </w:t>
      </w:r>
      <w:r w:rsidR="00DC38E9" w:rsidRPr="005218F6">
        <w:rPr>
          <w:rFonts w:ascii="Arial" w:hAnsi="Arial" w:cs="Arial"/>
          <w:bCs/>
          <w:kern w:val="2"/>
          <w:lang w:eastAsia="hi-IN" w:bidi="hi-IN"/>
        </w:rPr>
        <w:t>powtórnie przesiewana na sicie poziomym (</w:t>
      </w:r>
      <w:r w:rsidR="00DC38E9" w:rsidRPr="005218F6">
        <w:rPr>
          <w:rFonts w:ascii="Arial" w:hAnsi="Arial" w:cs="Arial"/>
          <w:kern w:val="2"/>
          <w:lang w:eastAsia="hi-IN" w:bidi="hi-IN"/>
        </w:rPr>
        <w:t>Ø</w:t>
      </w:r>
      <w:r w:rsidR="00DC38E9" w:rsidRPr="005218F6">
        <w:rPr>
          <w:rFonts w:ascii="Arial" w:hAnsi="Arial" w:cs="Arial"/>
          <w:bCs/>
          <w:kern w:val="2"/>
          <w:lang w:eastAsia="hi-IN" w:bidi="hi-IN"/>
        </w:rPr>
        <w:t>20 mm) w</w:t>
      </w:r>
      <w:r w:rsidR="001816AE" w:rsidRPr="005218F6">
        <w:rPr>
          <w:rFonts w:ascii="Arial" w:hAnsi="Arial" w:cs="Arial"/>
          <w:bCs/>
          <w:kern w:val="2"/>
          <w:lang w:eastAsia="hi-IN" w:bidi="hi-IN"/>
        </w:rPr>
        <w:t xml:space="preserve"> </w:t>
      </w:r>
      <w:r w:rsidR="00DC38E9" w:rsidRPr="005218F6">
        <w:rPr>
          <w:rFonts w:ascii="Arial" w:hAnsi="Arial" w:cs="Arial"/>
          <w:bCs/>
          <w:kern w:val="2"/>
          <w:lang w:eastAsia="hi-IN" w:bidi="hi-IN"/>
        </w:rPr>
        <w:t>celu odsiania frakcji mineralnej o</w:t>
      </w:r>
      <w:r w:rsidR="003A5725" w:rsidRPr="005218F6">
        <w:rPr>
          <w:rFonts w:ascii="Arial" w:hAnsi="Arial" w:cs="Arial"/>
          <w:bCs/>
          <w:kern w:val="2"/>
          <w:lang w:eastAsia="hi-IN" w:bidi="hi-IN"/>
        </w:rPr>
        <w:t xml:space="preserve"> </w:t>
      </w:r>
      <w:r w:rsidR="00DC38E9" w:rsidRPr="005218F6">
        <w:rPr>
          <w:rFonts w:ascii="Arial" w:hAnsi="Arial" w:cs="Arial"/>
          <w:bCs/>
          <w:kern w:val="2"/>
          <w:lang w:eastAsia="hi-IN" w:bidi="hi-IN"/>
        </w:rPr>
        <w:t>kodzie 19</w:t>
      </w:r>
      <w:r w:rsidR="003A5725" w:rsidRPr="005218F6">
        <w:rPr>
          <w:rFonts w:ascii="Arial" w:hAnsi="Arial" w:cs="Arial"/>
          <w:bCs/>
          <w:kern w:val="2"/>
          <w:lang w:eastAsia="hi-IN" w:bidi="hi-IN"/>
        </w:rPr>
        <w:t> </w:t>
      </w:r>
      <w:r w:rsidR="00DC38E9" w:rsidRPr="005218F6">
        <w:rPr>
          <w:rFonts w:ascii="Arial" w:hAnsi="Arial" w:cs="Arial"/>
          <w:bCs/>
          <w:kern w:val="2"/>
          <w:lang w:eastAsia="hi-IN" w:bidi="hi-IN"/>
        </w:rPr>
        <w:t>12</w:t>
      </w:r>
      <w:r w:rsidR="003A5725" w:rsidRPr="005218F6">
        <w:rPr>
          <w:rFonts w:ascii="Arial" w:hAnsi="Arial" w:cs="Arial"/>
          <w:bCs/>
          <w:kern w:val="2"/>
          <w:lang w:eastAsia="hi-IN" w:bidi="hi-IN"/>
        </w:rPr>
        <w:t> </w:t>
      </w:r>
      <w:r w:rsidR="00DC38E9" w:rsidRPr="005218F6">
        <w:rPr>
          <w:rFonts w:ascii="Arial" w:hAnsi="Arial" w:cs="Arial"/>
          <w:bCs/>
          <w:kern w:val="2"/>
          <w:lang w:eastAsia="hi-IN" w:bidi="hi-IN"/>
        </w:rPr>
        <w:t>09 (0-20 mm)</w:t>
      </w:r>
      <w:r w:rsidR="003A5725" w:rsidRPr="005218F6">
        <w:rPr>
          <w:rFonts w:ascii="Arial" w:hAnsi="Arial" w:cs="Arial"/>
          <w:bCs/>
          <w:kern w:val="2"/>
          <w:lang w:eastAsia="hi-IN" w:bidi="hi-IN"/>
        </w:rPr>
        <w:t>; f</w:t>
      </w:r>
      <w:r w:rsidR="00DC38E9" w:rsidRPr="005218F6">
        <w:rPr>
          <w:rFonts w:ascii="Arial" w:hAnsi="Arial" w:cs="Arial"/>
          <w:bCs/>
          <w:kern w:val="2"/>
          <w:lang w:eastAsia="hi-IN" w:bidi="hi-IN"/>
        </w:rPr>
        <w:t xml:space="preserve">rakcja </w:t>
      </w:r>
      <w:proofErr w:type="spellStart"/>
      <w:r w:rsidR="00DC38E9" w:rsidRPr="005218F6">
        <w:rPr>
          <w:rFonts w:ascii="Arial" w:hAnsi="Arial" w:cs="Arial"/>
          <w:bCs/>
          <w:kern w:val="2"/>
          <w:lang w:eastAsia="hi-IN" w:bidi="hi-IN"/>
        </w:rPr>
        <w:t>podsitowa</w:t>
      </w:r>
      <w:proofErr w:type="spellEnd"/>
      <w:r w:rsidR="00DC38E9" w:rsidRPr="005218F6">
        <w:rPr>
          <w:rFonts w:ascii="Arial" w:hAnsi="Arial" w:cs="Arial"/>
          <w:bCs/>
          <w:kern w:val="2"/>
          <w:lang w:eastAsia="hi-IN" w:bidi="hi-IN"/>
        </w:rPr>
        <w:t xml:space="preserve"> mineralna będzie transportowana w wyznaczone oznakowane kodem odpadu miejsce na placu magazynowym na zewnątrz hali, </w:t>
      </w:r>
      <w:r w:rsidR="00DC38E9" w:rsidRPr="005218F6">
        <w:rPr>
          <w:rFonts w:ascii="Arial" w:hAnsi="Arial" w:cs="Arial"/>
          <w:kern w:val="2"/>
          <w:lang w:eastAsia="hi-IN" w:bidi="hi-IN"/>
        </w:rPr>
        <w:t xml:space="preserve">skąd będzie ładowana na skrzynię ładunkową pojazdów samowyładowczych. Frakcja </w:t>
      </w:r>
      <w:proofErr w:type="spellStart"/>
      <w:r w:rsidR="00DC38E9" w:rsidRPr="005218F6">
        <w:rPr>
          <w:rFonts w:ascii="Arial" w:hAnsi="Arial" w:cs="Arial"/>
          <w:kern w:val="2"/>
          <w:lang w:eastAsia="hi-IN" w:bidi="hi-IN"/>
        </w:rPr>
        <w:t>podsitowa</w:t>
      </w:r>
      <w:proofErr w:type="spellEnd"/>
      <w:r w:rsidR="00DC38E9" w:rsidRPr="005218F6">
        <w:rPr>
          <w:rFonts w:ascii="Arial" w:hAnsi="Arial" w:cs="Arial"/>
          <w:kern w:val="2"/>
          <w:lang w:eastAsia="hi-IN" w:bidi="hi-IN"/>
        </w:rPr>
        <w:t xml:space="preserve"> </w:t>
      </w:r>
      <w:r w:rsidR="00DC38E9" w:rsidRPr="005218F6">
        <w:rPr>
          <w:rFonts w:ascii="Arial" w:hAnsi="Arial" w:cs="Arial"/>
          <w:bCs/>
          <w:kern w:val="2"/>
          <w:lang w:eastAsia="hi-IN" w:bidi="hi-IN"/>
        </w:rPr>
        <w:t>ex 19</w:t>
      </w:r>
      <w:r w:rsidRPr="005218F6">
        <w:rPr>
          <w:rFonts w:ascii="Arial" w:hAnsi="Arial" w:cs="Arial"/>
          <w:bCs/>
          <w:kern w:val="2"/>
          <w:lang w:eastAsia="hi-IN" w:bidi="hi-IN"/>
        </w:rPr>
        <w:t> </w:t>
      </w:r>
      <w:r w:rsidR="00DC38E9" w:rsidRPr="005218F6">
        <w:rPr>
          <w:rFonts w:ascii="Arial" w:hAnsi="Arial" w:cs="Arial"/>
          <w:bCs/>
          <w:kern w:val="2"/>
          <w:lang w:eastAsia="hi-IN" w:bidi="hi-IN"/>
        </w:rPr>
        <w:t>12</w:t>
      </w:r>
      <w:r w:rsidRPr="005218F6">
        <w:rPr>
          <w:rFonts w:ascii="Arial" w:hAnsi="Arial" w:cs="Arial"/>
          <w:bCs/>
          <w:kern w:val="2"/>
          <w:lang w:eastAsia="hi-IN" w:bidi="hi-IN"/>
        </w:rPr>
        <w:t> </w:t>
      </w:r>
      <w:r w:rsidR="00DC38E9" w:rsidRPr="005218F6">
        <w:rPr>
          <w:rFonts w:ascii="Arial" w:hAnsi="Arial" w:cs="Arial"/>
          <w:bCs/>
          <w:kern w:val="2"/>
          <w:lang w:eastAsia="hi-IN" w:bidi="hi-IN"/>
        </w:rPr>
        <w:t xml:space="preserve">12 (0-80 mm) </w:t>
      </w:r>
      <w:r w:rsidR="00DC38E9" w:rsidRPr="005218F6">
        <w:rPr>
          <w:rFonts w:ascii="Arial" w:hAnsi="Arial" w:cs="Arial"/>
          <w:kern w:val="2"/>
          <w:lang w:eastAsia="hi-IN" w:bidi="hi-IN"/>
        </w:rPr>
        <w:t xml:space="preserve">po zważeniu na wadze samochodowej </w:t>
      </w:r>
      <w:r w:rsidR="00DC38E9" w:rsidRPr="005218F6">
        <w:rPr>
          <w:rFonts w:ascii="Arial" w:hAnsi="Arial" w:cs="Arial"/>
          <w:bCs/>
          <w:kern w:val="2"/>
          <w:lang w:eastAsia="hi-IN" w:bidi="hi-IN"/>
        </w:rPr>
        <w:t>umieszczana</w:t>
      </w:r>
      <w:r w:rsidR="00DC38E9" w:rsidRPr="005218F6">
        <w:rPr>
          <w:rFonts w:ascii="Arial" w:hAnsi="Arial" w:cs="Arial"/>
          <w:kern w:val="2"/>
          <w:lang w:eastAsia="hi-IN" w:bidi="hi-IN"/>
        </w:rPr>
        <w:t xml:space="preserve"> będzie w</w:t>
      </w:r>
      <w:r w:rsidRPr="005218F6">
        <w:rPr>
          <w:rFonts w:ascii="Arial" w:hAnsi="Arial" w:cs="Arial"/>
          <w:kern w:val="2"/>
          <w:lang w:eastAsia="hi-IN" w:bidi="hi-IN"/>
        </w:rPr>
        <w:t xml:space="preserve"> </w:t>
      </w:r>
      <w:r w:rsidR="00DC38E9" w:rsidRPr="005218F6">
        <w:rPr>
          <w:rFonts w:ascii="Arial" w:hAnsi="Arial" w:cs="Arial"/>
          <w:bCs/>
          <w:kern w:val="2"/>
          <w:lang w:eastAsia="hi-IN" w:bidi="hi-IN"/>
        </w:rPr>
        <w:t xml:space="preserve">bioreaktorach przy użyciu ładowarki </w:t>
      </w:r>
      <w:r w:rsidR="00DC38E9" w:rsidRPr="005218F6">
        <w:rPr>
          <w:rFonts w:ascii="Arial" w:hAnsi="Arial" w:cs="Arial"/>
          <w:kern w:val="2"/>
          <w:lang w:eastAsia="hi-IN" w:bidi="hi-IN"/>
        </w:rPr>
        <w:t xml:space="preserve">kołowej </w:t>
      </w:r>
      <w:proofErr w:type="spellStart"/>
      <w:r w:rsidR="00DC38E9" w:rsidRPr="005218F6">
        <w:rPr>
          <w:rFonts w:ascii="Arial" w:hAnsi="Arial" w:cs="Arial"/>
          <w:kern w:val="2"/>
          <w:lang w:eastAsia="hi-IN" w:bidi="hi-IN"/>
        </w:rPr>
        <w:t>przednionaczyniowej</w:t>
      </w:r>
      <w:proofErr w:type="spellEnd"/>
      <w:r w:rsidR="00DC38E9" w:rsidRPr="005218F6">
        <w:rPr>
          <w:rFonts w:ascii="Arial" w:hAnsi="Arial" w:cs="Arial"/>
          <w:kern w:val="2"/>
          <w:lang w:eastAsia="hi-IN" w:bidi="hi-IN"/>
        </w:rPr>
        <w:t xml:space="preserve"> na zakończenie każdego dnia roboczego, celem poddawana jej procesowi </w:t>
      </w:r>
      <w:proofErr w:type="spellStart"/>
      <w:r w:rsidR="00DC38E9" w:rsidRPr="005218F6">
        <w:rPr>
          <w:rFonts w:ascii="Arial" w:hAnsi="Arial" w:cs="Arial"/>
          <w:kern w:val="2"/>
          <w:lang w:eastAsia="hi-IN" w:bidi="hi-IN"/>
        </w:rPr>
        <w:t>biostabilizacji</w:t>
      </w:r>
      <w:proofErr w:type="spellEnd"/>
      <w:r w:rsidR="00DC38E9" w:rsidRPr="005218F6">
        <w:rPr>
          <w:rFonts w:ascii="Arial" w:hAnsi="Arial" w:cs="Arial"/>
          <w:kern w:val="2"/>
          <w:lang w:eastAsia="hi-IN" w:bidi="hi-IN"/>
        </w:rPr>
        <w:t xml:space="preserve"> (proces D8)</w:t>
      </w:r>
      <w:r w:rsidRPr="005218F6">
        <w:rPr>
          <w:rFonts w:ascii="Arial" w:hAnsi="Arial" w:cs="Arial"/>
          <w:bCs/>
          <w:kern w:val="2"/>
          <w:lang w:eastAsia="hi-IN" w:bidi="hi-IN"/>
        </w:rPr>
        <w:t>,</w:t>
      </w:r>
    </w:p>
    <w:bookmarkEnd w:id="4"/>
    <w:p w14:paraId="4860A916" w14:textId="31CA11DF" w:rsidR="00DC38E9" w:rsidRPr="005218F6" w:rsidRDefault="00E4260B" w:rsidP="00C610CB">
      <w:pPr>
        <w:tabs>
          <w:tab w:val="left" w:pos="994"/>
        </w:tabs>
        <w:spacing w:line="276" w:lineRule="auto"/>
        <w:jc w:val="both"/>
        <w:rPr>
          <w:rFonts w:ascii="Arial" w:hAnsi="Arial" w:cs="Arial"/>
          <w:b/>
          <w:bCs/>
        </w:rPr>
      </w:pPr>
      <w:r w:rsidRPr="005218F6">
        <w:rPr>
          <w:rFonts w:ascii="Arial" w:hAnsi="Arial" w:cs="Arial"/>
          <w:b/>
        </w:rPr>
        <w:t>- f</w:t>
      </w:r>
      <w:r w:rsidR="00DC38E9" w:rsidRPr="005218F6">
        <w:rPr>
          <w:rFonts w:ascii="Arial" w:hAnsi="Arial" w:cs="Arial"/>
          <w:b/>
        </w:rPr>
        <w:t xml:space="preserve">rakcja </w:t>
      </w:r>
      <w:proofErr w:type="spellStart"/>
      <w:r w:rsidR="00DC38E9" w:rsidRPr="005218F6">
        <w:rPr>
          <w:rFonts w:ascii="Arial" w:hAnsi="Arial" w:cs="Arial"/>
          <w:b/>
        </w:rPr>
        <w:t>nadsitowa</w:t>
      </w:r>
      <w:proofErr w:type="spellEnd"/>
      <w:r w:rsidR="00DC38E9" w:rsidRPr="005218F6">
        <w:rPr>
          <w:rFonts w:ascii="Arial" w:hAnsi="Arial" w:cs="Arial"/>
          <w:b/>
        </w:rPr>
        <w:t xml:space="preserve"> (surowcowa) pozostała na sicie </w:t>
      </w:r>
      <w:r w:rsidRPr="005218F6">
        <w:rPr>
          <w:rFonts w:ascii="Arial" w:hAnsi="Arial" w:cs="Arial"/>
          <w:b/>
        </w:rPr>
        <w:t>(</w:t>
      </w:r>
      <w:r w:rsidR="00DC38E9" w:rsidRPr="005218F6">
        <w:rPr>
          <w:rFonts w:ascii="Arial" w:hAnsi="Arial" w:cs="Arial"/>
          <w:b/>
        </w:rPr>
        <w:t>powyżej 80 mm</w:t>
      </w:r>
      <w:r w:rsidRPr="005218F6">
        <w:rPr>
          <w:rFonts w:ascii="Arial" w:hAnsi="Arial" w:cs="Arial"/>
          <w:b/>
        </w:rPr>
        <w:t>)</w:t>
      </w:r>
      <w:r w:rsidR="00DC38E9" w:rsidRPr="005218F6">
        <w:rPr>
          <w:rFonts w:ascii="Arial" w:hAnsi="Arial" w:cs="Arial"/>
          <w:bCs/>
        </w:rPr>
        <w:t xml:space="preserve"> trafiać będzie</w:t>
      </w:r>
      <w:r w:rsidR="00DC38E9" w:rsidRPr="005218F6">
        <w:rPr>
          <w:rFonts w:ascii="Arial" w:hAnsi="Arial" w:cs="Arial"/>
        </w:rPr>
        <w:t xml:space="preserve"> bezpośrednio na przenośnik transportowy kierujący ją na główną szesnastostanowiskową linię sortowniczą, gdzie prowadzona będzie ręczna segregacja celem wyodrębnienia frakcji nadającej się do odzysku materiałowego lub energetycznego i</w:t>
      </w:r>
      <w:r w:rsidR="00C610CB" w:rsidRPr="005218F6">
        <w:rPr>
          <w:rFonts w:ascii="Arial" w:hAnsi="Arial" w:cs="Arial"/>
        </w:rPr>
        <w:t xml:space="preserve"> </w:t>
      </w:r>
      <w:r w:rsidR="00DC38E9" w:rsidRPr="005218F6">
        <w:rPr>
          <w:rFonts w:ascii="Arial" w:hAnsi="Arial" w:cs="Arial"/>
        </w:rPr>
        <w:t>pozostałości nienadającej się do odzysku</w:t>
      </w:r>
      <w:r w:rsidR="00C610CB" w:rsidRPr="005218F6">
        <w:rPr>
          <w:rFonts w:ascii="Arial" w:hAnsi="Arial" w:cs="Arial"/>
        </w:rPr>
        <w:t>, n</w:t>
      </w:r>
      <w:r w:rsidR="00DC38E9" w:rsidRPr="005218F6">
        <w:rPr>
          <w:rFonts w:ascii="Arial" w:hAnsi="Arial" w:cs="Arial"/>
        </w:rPr>
        <w:t>a linii wybierane będą:</w:t>
      </w:r>
    </w:p>
    <w:p w14:paraId="13797BF2" w14:textId="77777777" w:rsidR="00C610CB" w:rsidRPr="005218F6" w:rsidRDefault="00DC38E9" w:rsidP="00C610CB">
      <w:pPr>
        <w:pStyle w:val="Akapitzlist"/>
        <w:numPr>
          <w:ilvl w:val="0"/>
          <w:numId w:val="50"/>
        </w:numPr>
        <w:spacing w:after="100" w:afterAutospacing="1"/>
        <w:jc w:val="both"/>
        <w:rPr>
          <w:rFonts w:ascii="Arial" w:hAnsi="Arial" w:cs="Arial"/>
          <w:sz w:val="24"/>
          <w:szCs w:val="24"/>
        </w:rPr>
      </w:pPr>
      <w:r w:rsidRPr="005218F6">
        <w:rPr>
          <w:rFonts w:ascii="Arial" w:hAnsi="Arial" w:cs="Arial"/>
          <w:sz w:val="24"/>
          <w:szCs w:val="24"/>
        </w:rPr>
        <w:t xml:space="preserve">surowce wtórne podzielone na grupy jakościowe surowców: makulatura, folie, tworzywa sztuczne (butelki PET), szkło opakowaniowe, metale nieżelazne; zrzucane poprzez zsypy do boksów umieszczonych pod linią sortowniczą lub </w:t>
      </w:r>
      <w:r w:rsidRPr="005218F6">
        <w:rPr>
          <w:rFonts w:ascii="Arial" w:hAnsi="Arial" w:cs="Arial"/>
          <w:sz w:val="24"/>
          <w:szCs w:val="24"/>
        </w:rPr>
        <w:lastRenderedPageBreak/>
        <w:t>do wstawionych w</w:t>
      </w:r>
      <w:r w:rsidR="00C610CB" w:rsidRPr="005218F6">
        <w:rPr>
          <w:rFonts w:ascii="Arial" w:hAnsi="Arial" w:cs="Arial"/>
          <w:sz w:val="24"/>
          <w:szCs w:val="24"/>
        </w:rPr>
        <w:t xml:space="preserve"> </w:t>
      </w:r>
      <w:r w:rsidRPr="005218F6">
        <w:rPr>
          <w:rFonts w:ascii="Arial" w:hAnsi="Arial" w:cs="Arial"/>
          <w:sz w:val="24"/>
          <w:szCs w:val="24"/>
        </w:rPr>
        <w:t xml:space="preserve">boksy pojemników; wyodrębnione surowce wtórne trafiać będą do </w:t>
      </w:r>
      <w:proofErr w:type="spellStart"/>
      <w:r w:rsidRPr="005218F6">
        <w:rPr>
          <w:rFonts w:ascii="Arial" w:hAnsi="Arial" w:cs="Arial"/>
          <w:sz w:val="24"/>
          <w:szCs w:val="24"/>
        </w:rPr>
        <w:t>belownicy</w:t>
      </w:r>
      <w:proofErr w:type="spellEnd"/>
      <w:r w:rsidRPr="005218F6">
        <w:rPr>
          <w:rFonts w:ascii="Arial" w:hAnsi="Arial" w:cs="Arial"/>
          <w:sz w:val="24"/>
          <w:szCs w:val="24"/>
        </w:rPr>
        <w:t>, gdzie będą prasowane (z</w:t>
      </w:r>
      <w:r w:rsidR="00C610CB" w:rsidRPr="005218F6">
        <w:rPr>
          <w:rFonts w:ascii="Arial" w:hAnsi="Arial" w:cs="Arial"/>
          <w:sz w:val="24"/>
          <w:szCs w:val="24"/>
        </w:rPr>
        <w:t xml:space="preserve"> </w:t>
      </w:r>
      <w:r w:rsidRPr="005218F6">
        <w:rPr>
          <w:rFonts w:ascii="Arial" w:hAnsi="Arial" w:cs="Arial"/>
          <w:sz w:val="24"/>
          <w:szCs w:val="24"/>
        </w:rPr>
        <w:t>wyjątkiem surowców szklanych) i magazynowane w</w:t>
      </w:r>
      <w:r w:rsidR="00C610CB" w:rsidRPr="005218F6">
        <w:rPr>
          <w:rFonts w:ascii="Arial" w:hAnsi="Arial" w:cs="Arial"/>
          <w:sz w:val="24"/>
          <w:szCs w:val="24"/>
        </w:rPr>
        <w:t xml:space="preserve"> </w:t>
      </w:r>
      <w:r w:rsidRPr="005218F6">
        <w:rPr>
          <w:rFonts w:ascii="Arial" w:hAnsi="Arial" w:cs="Arial"/>
          <w:sz w:val="24"/>
          <w:szCs w:val="24"/>
        </w:rPr>
        <w:t>wydzielonej części hali; wydzielone szkło będzie transportowane do kontenera znajdującego się na zewnątrz hali;</w:t>
      </w:r>
    </w:p>
    <w:p w14:paraId="1F3D0784" w14:textId="005C0607" w:rsidR="00DC38E9" w:rsidRPr="005218F6" w:rsidRDefault="00DC38E9" w:rsidP="00BE555D">
      <w:pPr>
        <w:pStyle w:val="Akapitzlist"/>
        <w:numPr>
          <w:ilvl w:val="0"/>
          <w:numId w:val="5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218F6">
        <w:rPr>
          <w:rFonts w:ascii="Arial" w:hAnsi="Arial" w:cs="Arial"/>
          <w:sz w:val="24"/>
          <w:szCs w:val="24"/>
        </w:rPr>
        <w:t>odpady problemowe lub niepożądane w</w:t>
      </w:r>
      <w:r w:rsidR="00C610CB" w:rsidRPr="005218F6">
        <w:rPr>
          <w:rFonts w:ascii="Arial" w:hAnsi="Arial" w:cs="Arial"/>
          <w:sz w:val="24"/>
          <w:szCs w:val="24"/>
        </w:rPr>
        <w:t xml:space="preserve"> </w:t>
      </w:r>
      <w:r w:rsidRPr="005218F6">
        <w:rPr>
          <w:rFonts w:ascii="Arial" w:hAnsi="Arial" w:cs="Arial"/>
          <w:sz w:val="24"/>
          <w:szCs w:val="24"/>
        </w:rPr>
        <w:t>procesie dalszej obróbki (lekarstwa, ogniwa galwaniczne, opakowania po środkach chemicznych, odpady z</w:t>
      </w:r>
      <w:r w:rsidR="00BE555D" w:rsidRPr="005218F6">
        <w:rPr>
          <w:rFonts w:ascii="Arial" w:hAnsi="Arial" w:cs="Arial"/>
          <w:sz w:val="24"/>
          <w:szCs w:val="24"/>
        </w:rPr>
        <w:t xml:space="preserve"> </w:t>
      </w:r>
      <w:r w:rsidRPr="005218F6">
        <w:rPr>
          <w:rFonts w:ascii="Arial" w:hAnsi="Arial" w:cs="Arial"/>
          <w:sz w:val="24"/>
          <w:szCs w:val="24"/>
        </w:rPr>
        <w:t>PVC, odpady niebezpieczne z</w:t>
      </w:r>
      <w:r w:rsidR="00BE555D" w:rsidRPr="005218F6">
        <w:rPr>
          <w:rFonts w:ascii="Arial" w:hAnsi="Arial" w:cs="Arial"/>
          <w:sz w:val="24"/>
          <w:szCs w:val="24"/>
        </w:rPr>
        <w:t xml:space="preserve"> </w:t>
      </w:r>
      <w:r w:rsidRPr="005218F6">
        <w:rPr>
          <w:rFonts w:ascii="Arial" w:hAnsi="Arial" w:cs="Arial"/>
          <w:sz w:val="24"/>
          <w:szCs w:val="24"/>
        </w:rPr>
        <w:t>podgrupy 19</w:t>
      </w:r>
      <w:r w:rsidR="00C610CB" w:rsidRPr="005218F6">
        <w:rPr>
          <w:rFonts w:ascii="Arial" w:hAnsi="Arial" w:cs="Arial"/>
          <w:sz w:val="24"/>
          <w:szCs w:val="24"/>
        </w:rPr>
        <w:t> </w:t>
      </w:r>
      <w:r w:rsidRPr="005218F6">
        <w:rPr>
          <w:rFonts w:ascii="Arial" w:hAnsi="Arial" w:cs="Arial"/>
          <w:sz w:val="24"/>
          <w:szCs w:val="24"/>
        </w:rPr>
        <w:t>12) itp. będą zbierane do podstawionych pojemników</w:t>
      </w:r>
      <w:r w:rsidR="00BE555D" w:rsidRPr="005218F6">
        <w:rPr>
          <w:rFonts w:ascii="Arial" w:hAnsi="Arial" w:cs="Arial"/>
          <w:sz w:val="24"/>
          <w:szCs w:val="24"/>
        </w:rPr>
        <w:t>;</w:t>
      </w:r>
    </w:p>
    <w:p w14:paraId="18C55EAB" w14:textId="0078DFA3" w:rsidR="00DC38E9" w:rsidRPr="005218F6" w:rsidRDefault="00DC38E9" w:rsidP="007A7A24">
      <w:pPr>
        <w:spacing w:after="120" w:line="276" w:lineRule="auto"/>
        <w:ind w:right="37"/>
        <w:contextualSpacing/>
        <w:jc w:val="both"/>
        <w:rPr>
          <w:rFonts w:asciiTheme="minorHAnsi" w:hAnsiTheme="minorHAnsi" w:cstheme="minorHAnsi"/>
          <w:bCs/>
        </w:rPr>
      </w:pPr>
      <w:r w:rsidRPr="005218F6">
        <w:rPr>
          <w:rFonts w:ascii="Arial" w:hAnsi="Arial" w:cs="Arial"/>
          <w:bCs/>
          <w:kern w:val="2"/>
          <w:lang w:eastAsia="hi-IN" w:bidi="hi-IN"/>
        </w:rPr>
        <w:t>h</w:t>
      </w:r>
      <w:r w:rsidR="00BE555D" w:rsidRPr="005218F6">
        <w:rPr>
          <w:rFonts w:ascii="Arial" w:hAnsi="Arial" w:cs="Arial"/>
          <w:bCs/>
          <w:kern w:val="2"/>
          <w:lang w:eastAsia="hi-IN" w:bidi="hi-IN"/>
        </w:rPr>
        <w:t>) p</w:t>
      </w:r>
      <w:r w:rsidRPr="005218F6">
        <w:rPr>
          <w:rFonts w:ascii="Arial" w:hAnsi="Arial" w:cs="Arial"/>
          <w:kern w:val="2"/>
          <w:lang w:eastAsia="hi-IN" w:bidi="hi-IN"/>
        </w:rPr>
        <w:t>ozostałość z</w:t>
      </w:r>
      <w:r w:rsidR="00BE555D" w:rsidRPr="005218F6">
        <w:rPr>
          <w:rFonts w:ascii="Arial" w:hAnsi="Arial" w:cs="Arial"/>
          <w:kern w:val="2"/>
          <w:lang w:eastAsia="hi-IN" w:bidi="hi-IN"/>
        </w:rPr>
        <w:t xml:space="preserve"> </w:t>
      </w:r>
      <w:r w:rsidRPr="005218F6">
        <w:rPr>
          <w:rFonts w:ascii="Arial" w:hAnsi="Arial" w:cs="Arial"/>
          <w:kern w:val="2"/>
          <w:lang w:eastAsia="hi-IN" w:bidi="hi-IN"/>
        </w:rPr>
        <w:t xml:space="preserve">sortowania na linii frakcji </w:t>
      </w:r>
      <w:proofErr w:type="spellStart"/>
      <w:r w:rsidRPr="005218F6">
        <w:rPr>
          <w:rFonts w:ascii="Arial" w:hAnsi="Arial" w:cs="Arial"/>
          <w:kern w:val="2"/>
          <w:lang w:eastAsia="hi-IN" w:bidi="hi-IN"/>
        </w:rPr>
        <w:t>nadsitowej</w:t>
      </w:r>
      <w:proofErr w:type="spellEnd"/>
      <w:r w:rsidRPr="005218F6">
        <w:rPr>
          <w:rFonts w:ascii="Arial" w:hAnsi="Arial" w:cs="Arial"/>
          <w:kern w:val="2"/>
          <w:lang w:eastAsia="hi-IN" w:bidi="hi-IN"/>
        </w:rPr>
        <w:t xml:space="preserve"> kierowana będzie taśmociągiem poprzez układ dwóch separatorów magnetycznych do wydzielania frakcji żelaznych, do miejsca magazynowania</w:t>
      </w:r>
      <w:r w:rsidR="00BE555D" w:rsidRPr="005218F6">
        <w:rPr>
          <w:rFonts w:ascii="Arial" w:hAnsi="Arial" w:cs="Arial"/>
          <w:kern w:val="2"/>
          <w:lang w:eastAsia="hi-IN" w:bidi="hi-IN"/>
        </w:rPr>
        <w:t xml:space="preserve">; w </w:t>
      </w:r>
      <w:r w:rsidRPr="005218F6">
        <w:rPr>
          <w:rFonts w:ascii="Arial" w:hAnsi="Arial" w:cs="Arial"/>
          <w:kern w:val="2"/>
          <w:lang w:eastAsia="hi-IN" w:bidi="hi-IN"/>
        </w:rPr>
        <w:t xml:space="preserve">zależności od potrzeb, odpady te </w:t>
      </w:r>
      <w:r w:rsidR="00BE555D" w:rsidRPr="005218F6">
        <w:rPr>
          <w:rFonts w:ascii="Arial" w:hAnsi="Arial" w:cs="Arial"/>
          <w:kern w:val="2"/>
          <w:lang w:eastAsia="hi-IN" w:bidi="hi-IN"/>
        </w:rPr>
        <w:t xml:space="preserve">będą </w:t>
      </w:r>
      <w:r w:rsidRPr="005218F6">
        <w:rPr>
          <w:rFonts w:ascii="Arial" w:hAnsi="Arial" w:cs="Arial"/>
          <w:kern w:val="2"/>
          <w:lang w:eastAsia="hi-IN" w:bidi="hi-IN"/>
        </w:rPr>
        <w:t>poddawa</w:t>
      </w:r>
      <w:r w:rsidR="00BE555D" w:rsidRPr="005218F6">
        <w:rPr>
          <w:rFonts w:ascii="Arial" w:hAnsi="Arial" w:cs="Arial"/>
          <w:kern w:val="2"/>
          <w:lang w:eastAsia="hi-IN" w:bidi="hi-IN"/>
        </w:rPr>
        <w:t>ne</w:t>
      </w:r>
      <w:r w:rsidRPr="005218F6">
        <w:rPr>
          <w:rFonts w:ascii="Arial" w:hAnsi="Arial" w:cs="Arial"/>
          <w:kern w:val="2"/>
          <w:lang w:eastAsia="hi-IN" w:bidi="hi-IN"/>
        </w:rPr>
        <w:t xml:space="preserve"> </w:t>
      </w:r>
      <w:r w:rsidRPr="005218F6">
        <w:rPr>
          <w:rFonts w:ascii="Arial" w:hAnsi="Arial" w:cs="Arial"/>
          <w:bCs/>
          <w:kern w:val="2"/>
          <w:lang w:eastAsia="hi-IN" w:bidi="hi-IN"/>
        </w:rPr>
        <w:t>rozdrobnieniu i</w:t>
      </w:r>
      <w:r w:rsidR="00BE555D" w:rsidRPr="005218F6">
        <w:rPr>
          <w:rFonts w:ascii="Arial" w:hAnsi="Arial" w:cs="Arial"/>
          <w:bCs/>
          <w:kern w:val="2"/>
          <w:lang w:eastAsia="hi-IN" w:bidi="hi-IN"/>
        </w:rPr>
        <w:t xml:space="preserve"> </w:t>
      </w:r>
      <w:r w:rsidRPr="005218F6">
        <w:rPr>
          <w:rFonts w:ascii="Arial" w:hAnsi="Arial" w:cs="Arial"/>
          <w:bCs/>
          <w:kern w:val="2"/>
          <w:lang w:eastAsia="hi-IN" w:bidi="hi-IN"/>
        </w:rPr>
        <w:t>przesianiu</w:t>
      </w:r>
      <w:r w:rsidRPr="005218F6">
        <w:rPr>
          <w:rFonts w:ascii="Arial" w:hAnsi="Arial" w:cs="Arial"/>
        </w:rPr>
        <w:t xml:space="preserve"> lub cała pozostałość z</w:t>
      </w:r>
      <w:r w:rsidR="00BE555D" w:rsidRPr="005218F6">
        <w:rPr>
          <w:rFonts w:ascii="Arial" w:hAnsi="Arial" w:cs="Arial"/>
        </w:rPr>
        <w:t xml:space="preserve"> </w:t>
      </w:r>
      <w:r w:rsidRPr="005218F6">
        <w:rPr>
          <w:rFonts w:ascii="Arial" w:hAnsi="Arial" w:cs="Arial"/>
        </w:rPr>
        <w:t xml:space="preserve">sortowania </w:t>
      </w:r>
      <w:r w:rsidRPr="005218F6">
        <w:rPr>
          <w:rFonts w:ascii="Arial" w:hAnsi="Arial" w:cs="Arial"/>
          <w:kern w:val="2"/>
          <w:lang w:eastAsia="hi-IN" w:bidi="hi-IN"/>
        </w:rPr>
        <w:t>przekazywana będzie</w:t>
      </w:r>
      <w:r w:rsidR="00D25B4D" w:rsidRPr="005218F6">
        <w:rPr>
          <w:rFonts w:ascii="Arial" w:hAnsi="Arial" w:cs="Arial"/>
          <w:kern w:val="2"/>
          <w:lang w:eastAsia="hi-IN" w:bidi="hi-IN"/>
        </w:rPr>
        <w:t>,</w:t>
      </w:r>
      <w:r w:rsidRPr="005218F6">
        <w:rPr>
          <w:rFonts w:ascii="Arial" w:hAnsi="Arial" w:cs="Arial"/>
          <w:kern w:val="2"/>
          <w:lang w:eastAsia="hi-IN" w:bidi="hi-IN"/>
        </w:rPr>
        <w:t xml:space="preserve"> zgodnie z</w:t>
      </w:r>
      <w:r w:rsidR="00BE555D" w:rsidRPr="005218F6">
        <w:rPr>
          <w:rFonts w:ascii="Arial" w:hAnsi="Arial" w:cs="Arial"/>
          <w:kern w:val="2"/>
          <w:lang w:eastAsia="hi-IN" w:bidi="hi-IN"/>
        </w:rPr>
        <w:t xml:space="preserve"> </w:t>
      </w:r>
      <w:r w:rsidRPr="005218F6">
        <w:rPr>
          <w:rFonts w:ascii="Arial" w:hAnsi="Arial" w:cs="Arial"/>
          <w:kern w:val="2"/>
          <w:lang w:eastAsia="hi-IN" w:bidi="hi-IN"/>
        </w:rPr>
        <w:t>hierarchią postępowania z</w:t>
      </w:r>
      <w:r w:rsidR="00BE555D" w:rsidRPr="005218F6">
        <w:rPr>
          <w:rFonts w:ascii="Arial" w:hAnsi="Arial" w:cs="Arial"/>
          <w:kern w:val="2"/>
          <w:lang w:eastAsia="hi-IN" w:bidi="hi-IN"/>
        </w:rPr>
        <w:t xml:space="preserve"> </w:t>
      </w:r>
      <w:r w:rsidRPr="005218F6">
        <w:rPr>
          <w:rFonts w:ascii="Arial" w:hAnsi="Arial" w:cs="Arial"/>
          <w:kern w:val="2"/>
          <w:lang w:eastAsia="hi-IN" w:bidi="hi-IN"/>
        </w:rPr>
        <w:t>odpadami</w:t>
      </w:r>
      <w:r w:rsidR="00D25B4D" w:rsidRPr="005218F6">
        <w:rPr>
          <w:rFonts w:ascii="Arial" w:hAnsi="Arial" w:cs="Arial"/>
          <w:kern w:val="2"/>
          <w:lang w:eastAsia="hi-IN" w:bidi="hi-IN"/>
        </w:rPr>
        <w:t>,</w:t>
      </w:r>
      <w:r w:rsidRPr="005218F6">
        <w:rPr>
          <w:rFonts w:ascii="Arial" w:hAnsi="Arial" w:cs="Arial"/>
          <w:kern w:val="2"/>
          <w:lang w:eastAsia="hi-IN" w:bidi="hi-IN"/>
        </w:rPr>
        <w:t xml:space="preserve"> do procesu R1, R12 lub D5 (w przypadku spełnienia wymogów dopuszczenia odpadów do składowania).</w:t>
      </w:r>
      <w:r w:rsidR="008A4D1B" w:rsidRPr="005218F6">
        <w:rPr>
          <w:rFonts w:ascii="Arial" w:hAnsi="Arial" w:cs="Arial"/>
          <w:kern w:val="2"/>
          <w:lang w:eastAsia="hi-IN" w:bidi="hi-IN"/>
        </w:rPr>
        <w:t>”</w:t>
      </w:r>
    </w:p>
    <w:p w14:paraId="58074230" w14:textId="04B7946D" w:rsidR="002948D2" w:rsidRPr="005218F6" w:rsidRDefault="002948D2" w:rsidP="007C6C0E">
      <w:pPr>
        <w:pStyle w:val="Nagwek3"/>
      </w:pPr>
      <w:r w:rsidRPr="005218F6">
        <w:t>I.7. Punkt I.5.3.1. decyzji otrzymuje brzmienie:</w:t>
      </w:r>
    </w:p>
    <w:p w14:paraId="7E6A446B" w14:textId="773E02A5" w:rsidR="006B1C59" w:rsidRPr="005218F6" w:rsidRDefault="00153F7E" w:rsidP="00A35C3E">
      <w:pPr>
        <w:spacing w:before="120" w:line="276" w:lineRule="auto"/>
        <w:jc w:val="both"/>
        <w:rPr>
          <w:rFonts w:ascii="Arial" w:hAnsi="Arial" w:cs="Arial"/>
        </w:rPr>
      </w:pPr>
      <w:r w:rsidRPr="005218F6">
        <w:rPr>
          <w:rFonts w:ascii="Arial" w:hAnsi="Arial" w:cs="Arial"/>
        </w:rPr>
        <w:t>„I.5.3.1. Odpady przeznaczone do produkcji paliwa alternatywnego będą magazynowane w II. nawie hali sortowniczej w sektorze H.II.1, H.II.2, w sposób określony w Tabeli nr 8 decyzji.”</w:t>
      </w:r>
    </w:p>
    <w:p w14:paraId="7895FE58" w14:textId="3EC50A39" w:rsidR="000B5B11" w:rsidRPr="005218F6" w:rsidRDefault="000B5B11" w:rsidP="007C6C0E">
      <w:pPr>
        <w:pStyle w:val="Nagwek3"/>
      </w:pPr>
      <w:r w:rsidRPr="005218F6">
        <w:t>I.8. Punkt II.1.3. decyzji otrzymuje brzmienie:</w:t>
      </w:r>
    </w:p>
    <w:p w14:paraId="13F73FD5" w14:textId="63B8EF12" w:rsidR="001C0951" w:rsidRPr="005218F6" w:rsidRDefault="000B5B11" w:rsidP="00CF27C9">
      <w:pPr>
        <w:spacing w:before="120" w:after="120" w:line="276" w:lineRule="auto"/>
        <w:jc w:val="both"/>
        <w:rPr>
          <w:rFonts w:ascii="Arial" w:hAnsi="Arial" w:cs="Arial"/>
        </w:rPr>
      </w:pPr>
      <w:r w:rsidRPr="005218F6">
        <w:rPr>
          <w:rFonts w:ascii="Arial" w:hAnsi="Arial" w:cs="Arial"/>
        </w:rPr>
        <w:t xml:space="preserve">„II.1.3. Miejsce i sposób magazynowania odpadów przeznaczonych do przetwarzania na </w:t>
      </w:r>
      <w:proofErr w:type="spellStart"/>
      <w:r w:rsidRPr="005218F6">
        <w:rPr>
          <w:rFonts w:ascii="Arial" w:hAnsi="Arial" w:cs="Arial"/>
        </w:rPr>
        <w:t>mechaniczno</w:t>
      </w:r>
      <w:proofErr w:type="spellEnd"/>
      <w:r w:rsidRPr="005218F6">
        <w:rPr>
          <w:rFonts w:ascii="Arial" w:hAnsi="Arial" w:cs="Arial"/>
        </w:rPr>
        <w:t xml:space="preserve"> – ręcznej sortowni odpadów</w:t>
      </w:r>
      <w:r w:rsidR="005137AC" w:rsidRPr="005218F6">
        <w:rPr>
          <w:rFonts w:ascii="Arial" w:hAnsi="Arial" w:cs="Arial"/>
        </w:rPr>
        <w:t>:</w:t>
      </w:r>
    </w:p>
    <w:p w14:paraId="66F5DDF7" w14:textId="230ADA8D" w:rsidR="005137AC" w:rsidRPr="005218F6" w:rsidRDefault="005137AC" w:rsidP="00E13008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5218F6">
        <w:rPr>
          <w:rFonts w:ascii="Arial" w:hAnsi="Arial" w:cs="Arial"/>
          <w:b/>
          <w:bCs/>
          <w:sz w:val="20"/>
          <w:szCs w:val="20"/>
        </w:rPr>
        <w:t xml:space="preserve">Tabela nr 4. </w:t>
      </w:r>
      <w:r w:rsidRPr="005218F6">
        <w:rPr>
          <w:rFonts w:ascii="Arial" w:hAnsi="Arial" w:cs="Arial"/>
          <w:sz w:val="20"/>
          <w:szCs w:val="20"/>
        </w:rPr>
        <w:t>Sposoby i miejsca magazynowania odpadów kierowanych do przetwarzania*</w:t>
      </w:r>
    </w:p>
    <w:tbl>
      <w:tblPr>
        <w:tblW w:w="9054" w:type="dxa"/>
        <w:tblInd w:w="-5" w:type="dxa"/>
        <w:tblCellMar>
          <w:top w:w="12" w:type="dxa"/>
          <w:left w:w="0" w:type="dxa"/>
          <w:right w:w="0" w:type="dxa"/>
        </w:tblCellMar>
        <w:tblLook w:val="04A0" w:firstRow="1" w:lastRow="0" w:firstColumn="1" w:lastColumn="0" w:noHBand="0" w:noVBand="1"/>
        <w:tblDescription w:val="Sposoby i miejsca magazynowania odpadów kierowanych do przetwarzania"/>
      </w:tblPr>
      <w:tblGrid>
        <w:gridCol w:w="460"/>
        <w:gridCol w:w="968"/>
        <w:gridCol w:w="2126"/>
        <w:gridCol w:w="2268"/>
        <w:gridCol w:w="3232"/>
      </w:tblGrid>
      <w:tr w:rsidR="005218F6" w:rsidRPr="005218F6" w14:paraId="2A2430A1" w14:textId="77777777" w:rsidTr="002F264F">
        <w:trPr>
          <w:trHeight w:val="610"/>
          <w:tblHeader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5610E" w14:textId="77777777" w:rsidR="00C52B75" w:rsidRPr="005218F6" w:rsidRDefault="00C52B75" w:rsidP="00B66BFE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bCs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b/>
                <w:bCs/>
                <w:kern w:val="2"/>
                <w:sz w:val="18"/>
                <w:szCs w:val="18"/>
              </w:rPr>
              <w:t>Lp.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94043" w14:textId="77777777" w:rsidR="00C52B75" w:rsidRPr="005218F6" w:rsidRDefault="00C52B75" w:rsidP="00B66BFE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bCs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b/>
                <w:bCs/>
                <w:kern w:val="2"/>
                <w:sz w:val="18"/>
                <w:szCs w:val="18"/>
              </w:rPr>
              <w:t>Kod odpadu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230C93" w14:textId="77777777" w:rsidR="00C52B75" w:rsidRPr="005218F6" w:rsidRDefault="00C52B75" w:rsidP="00B66BFE">
            <w:pPr>
              <w:spacing w:before="120" w:after="120"/>
              <w:ind w:left="1"/>
              <w:contextualSpacing/>
              <w:jc w:val="center"/>
              <w:rPr>
                <w:rFonts w:ascii="Arial" w:hAnsi="Arial" w:cs="Arial"/>
                <w:b/>
                <w:bCs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b/>
                <w:bCs/>
                <w:kern w:val="2"/>
                <w:sz w:val="18"/>
                <w:szCs w:val="18"/>
              </w:rPr>
              <w:t xml:space="preserve">Rodzaj odpadu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6531F" w14:textId="19E79C79" w:rsidR="00C52B75" w:rsidRPr="005218F6" w:rsidRDefault="00C52B75" w:rsidP="00605B34">
            <w:pPr>
              <w:spacing w:before="120" w:after="120"/>
              <w:ind w:left="194"/>
              <w:contextualSpacing/>
              <w:jc w:val="center"/>
              <w:rPr>
                <w:rFonts w:ascii="Arial" w:hAnsi="Arial" w:cs="Arial"/>
                <w:b/>
                <w:bCs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b/>
                <w:bCs/>
                <w:kern w:val="2"/>
                <w:sz w:val="18"/>
                <w:szCs w:val="18"/>
              </w:rPr>
              <w:t>Miejsce magazynowania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F9F6F" w14:textId="77777777" w:rsidR="00C52B75" w:rsidRPr="005218F6" w:rsidRDefault="00C52B75" w:rsidP="00B66BFE">
            <w:pPr>
              <w:spacing w:before="120" w:after="120"/>
              <w:ind w:right="6"/>
              <w:contextualSpacing/>
              <w:jc w:val="center"/>
              <w:rPr>
                <w:rFonts w:ascii="Arial" w:hAnsi="Arial" w:cs="Arial"/>
                <w:b/>
                <w:bCs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b/>
                <w:bCs/>
                <w:kern w:val="2"/>
                <w:sz w:val="18"/>
                <w:szCs w:val="18"/>
              </w:rPr>
              <w:t xml:space="preserve">Sposób magazynowania </w:t>
            </w:r>
          </w:p>
        </w:tc>
      </w:tr>
      <w:tr w:rsidR="005218F6" w:rsidRPr="005218F6" w14:paraId="50E1D4E6" w14:textId="77777777" w:rsidTr="002D6B97">
        <w:trPr>
          <w:trHeight w:val="470"/>
        </w:trPr>
        <w:tc>
          <w:tcPr>
            <w:tcW w:w="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6A5905" w14:textId="77777777" w:rsidR="00C52B75" w:rsidRPr="005218F6" w:rsidRDefault="00C52B75" w:rsidP="007259E4">
            <w:pPr>
              <w:contextualSpacing/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kern w:val="2"/>
                <w:sz w:val="18"/>
                <w:szCs w:val="18"/>
              </w:rPr>
              <w:t xml:space="preserve">1 </w:t>
            </w:r>
          </w:p>
        </w:tc>
        <w:tc>
          <w:tcPr>
            <w:tcW w:w="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E5E811" w14:textId="47033AC6" w:rsidR="00C52B75" w:rsidRPr="005218F6" w:rsidRDefault="00C52B75" w:rsidP="007259E4">
            <w:pPr>
              <w:contextualSpacing/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kern w:val="2"/>
                <w:sz w:val="18"/>
                <w:szCs w:val="18"/>
              </w:rPr>
              <w:t>15</w:t>
            </w:r>
            <w:r w:rsidR="00F85E66" w:rsidRPr="005218F6">
              <w:rPr>
                <w:rFonts w:ascii="Arial" w:hAnsi="Arial" w:cs="Arial"/>
                <w:kern w:val="2"/>
                <w:sz w:val="18"/>
                <w:szCs w:val="18"/>
              </w:rPr>
              <w:t> </w:t>
            </w:r>
            <w:r w:rsidRPr="005218F6">
              <w:rPr>
                <w:rFonts w:ascii="Arial" w:hAnsi="Arial" w:cs="Arial"/>
                <w:kern w:val="2"/>
                <w:sz w:val="18"/>
                <w:szCs w:val="18"/>
              </w:rPr>
              <w:t>01</w:t>
            </w:r>
            <w:r w:rsidR="00F85E66" w:rsidRPr="005218F6">
              <w:rPr>
                <w:rFonts w:ascii="Arial" w:hAnsi="Arial" w:cs="Arial"/>
                <w:kern w:val="2"/>
                <w:sz w:val="18"/>
                <w:szCs w:val="18"/>
              </w:rPr>
              <w:t> </w:t>
            </w:r>
            <w:r w:rsidRPr="005218F6">
              <w:rPr>
                <w:rFonts w:ascii="Arial" w:hAnsi="Arial" w:cs="Arial"/>
                <w:kern w:val="2"/>
                <w:sz w:val="18"/>
                <w:szCs w:val="18"/>
              </w:rPr>
              <w:t>01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29068" w14:textId="39216321" w:rsidR="00C52B75" w:rsidRPr="005218F6" w:rsidRDefault="00C52B75" w:rsidP="00605B34">
            <w:pPr>
              <w:contextualSpacing/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kern w:val="2"/>
                <w:sz w:val="18"/>
                <w:szCs w:val="18"/>
              </w:rPr>
              <w:t>Opakowania z papieru i tektury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A930A" w14:textId="77777777" w:rsidR="00C52B75" w:rsidRPr="005218F6" w:rsidRDefault="00C52B75" w:rsidP="007259E4">
            <w:pPr>
              <w:contextualSpacing/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kern w:val="2"/>
                <w:sz w:val="18"/>
                <w:szCs w:val="18"/>
              </w:rPr>
              <w:t>Hala sortowni.</w:t>
            </w:r>
          </w:p>
          <w:p w14:paraId="3FC7CC62" w14:textId="77777777" w:rsidR="00C52B75" w:rsidRPr="005218F6" w:rsidRDefault="00C52B75" w:rsidP="007259E4">
            <w:pPr>
              <w:tabs>
                <w:tab w:val="center" w:pos="1750"/>
              </w:tabs>
              <w:contextualSpacing/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kern w:val="2"/>
                <w:sz w:val="18"/>
                <w:szCs w:val="18"/>
              </w:rPr>
              <w:t>Nawa II sektor nr H.II.1</w:t>
            </w:r>
          </w:p>
        </w:tc>
        <w:tc>
          <w:tcPr>
            <w:tcW w:w="32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8910F" w14:textId="02445B59" w:rsidR="00C52B75" w:rsidRPr="005218F6" w:rsidRDefault="00C52B75" w:rsidP="007259E4">
            <w:pPr>
              <w:ind w:left="70"/>
              <w:contextualSpacing/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kern w:val="2"/>
                <w:sz w:val="18"/>
                <w:szCs w:val="18"/>
              </w:rPr>
              <w:t>Odpady magazynowane w</w:t>
            </w:r>
            <w:r w:rsidR="00CF4CED" w:rsidRPr="005218F6">
              <w:rPr>
                <w:rFonts w:ascii="Arial" w:hAnsi="Arial" w:cs="Arial"/>
                <w:kern w:val="2"/>
                <w:sz w:val="18"/>
                <w:szCs w:val="18"/>
              </w:rPr>
              <w:t xml:space="preserve"> </w:t>
            </w:r>
            <w:r w:rsidRPr="005218F6">
              <w:rPr>
                <w:rFonts w:ascii="Arial" w:hAnsi="Arial" w:cs="Arial"/>
                <w:kern w:val="2"/>
                <w:sz w:val="18"/>
                <w:szCs w:val="18"/>
              </w:rPr>
              <w:t>pryzmach, w</w:t>
            </w:r>
            <w:r w:rsidR="00CF4CED" w:rsidRPr="005218F6">
              <w:rPr>
                <w:rFonts w:ascii="Arial" w:hAnsi="Arial" w:cs="Arial"/>
                <w:kern w:val="2"/>
                <w:sz w:val="18"/>
                <w:szCs w:val="18"/>
              </w:rPr>
              <w:t> </w:t>
            </w:r>
            <w:r w:rsidRPr="005218F6">
              <w:rPr>
                <w:rFonts w:ascii="Arial" w:hAnsi="Arial" w:cs="Arial"/>
                <w:kern w:val="2"/>
                <w:sz w:val="18"/>
                <w:szCs w:val="18"/>
              </w:rPr>
              <w:t>kontenerach lub zbelowane.</w:t>
            </w:r>
          </w:p>
        </w:tc>
      </w:tr>
      <w:tr w:rsidR="005218F6" w:rsidRPr="005218F6" w14:paraId="3F4A6DC8" w14:textId="77777777" w:rsidTr="002D6B97">
        <w:trPr>
          <w:trHeight w:val="484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2B15D7D" w14:textId="77777777" w:rsidR="00C52B75" w:rsidRPr="005218F6" w:rsidRDefault="00C52B75" w:rsidP="007259E4">
            <w:pPr>
              <w:contextualSpacing/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95C4765" w14:textId="77777777" w:rsidR="00C52B75" w:rsidRPr="005218F6" w:rsidRDefault="00C52B75" w:rsidP="007259E4">
            <w:pPr>
              <w:contextualSpacing/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42BD65F" w14:textId="77777777" w:rsidR="00C52B75" w:rsidRPr="005218F6" w:rsidRDefault="00C52B75" w:rsidP="00367EC8">
            <w:pPr>
              <w:contextualSpacing/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BBB79" w14:textId="77777777" w:rsidR="00C52B75" w:rsidRPr="005218F6" w:rsidRDefault="00C52B75" w:rsidP="007259E4">
            <w:pPr>
              <w:contextualSpacing/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kern w:val="2"/>
                <w:sz w:val="18"/>
                <w:szCs w:val="18"/>
              </w:rPr>
              <w:t>Hala sortowni.</w:t>
            </w:r>
          </w:p>
          <w:p w14:paraId="52E3FD4D" w14:textId="77777777" w:rsidR="00C52B75" w:rsidRPr="005218F6" w:rsidRDefault="00C52B75" w:rsidP="007259E4">
            <w:pPr>
              <w:contextualSpacing/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kern w:val="2"/>
                <w:sz w:val="18"/>
                <w:szCs w:val="18"/>
              </w:rPr>
              <w:t>Nawa II sektor nr H.II.5</w:t>
            </w:r>
          </w:p>
        </w:tc>
        <w:tc>
          <w:tcPr>
            <w:tcW w:w="32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7965FE" w14:textId="77777777" w:rsidR="00C52B75" w:rsidRPr="005218F6" w:rsidRDefault="00C52B75" w:rsidP="007259E4">
            <w:pPr>
              <w:contextualSpacing/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</w:tr>
      <w:tr w:rsidR="005218F6" w:rsidRPr="005218F6" w14:paraId="4A2AA0A1" w14:textId="77777777" w:rsidTr="002D6B97">
        <w:trPr>
          <w:trHeight w:val="405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26773" w14:textId="77777777" w:rsidR="00C52B75" w:rsidRPr="005218F6" w:rsidRDefault="00C52B75" w:rsidP="007259E4">
            <w:pPr>
              <w:contextualSpacing/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77FCB" w14:textId="77777777" w:rsidR="00C52B75" w:rsidRPr="005218F6" w:rsidRDefault="00C52B75" w:rsidP="007259E4">
            <w:pPr>
              <w:contextualSpacing/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E607E" w14:textId="77777777" w:rsidR="00C52B75" w:rsidRPr="005218F6" w:rsidRDefault="00C52B75" w:rsidP="00367EC8">
            <w:pPr>
              <w:contextualSpacing/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8A221" w14:textId="05BF4E4D" w:rsidR="00C52B75" w:rsidRPr="005218F6" w:rsidRDefault="00C52B75" w:rsidP="007259E4">
            <w:pPr>
              <w:contextualSpacing/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kern w:val="2"/>
                <w:sz w:val="18"/>
                <w:szCs w:val="18"/>
              </w:rPr>
              <w:t>Plac magazynowy nr 1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0BC74" w14:textId="75872FC5" w:rsidR="00C52B75" w:rsidRPr="005218F6" w:rsidRDefault="00C52B75" w:rsidP="007259E4">
            <w:pPr>
              <w:ind w:left="70"/>
              <w:contextualSpacing/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kern w:val="2"/>
                <w:sz w:val="18"/>
                <w:szCs w:val="18"/>
              </w:rPr>
              <w:t>Odpady magazynowane w</w:t>
            </w:r>
            <w:r w:rsidR="00CF4CED" w:rsidRPr="005218F6">
              <w:rPr>
                <w:rFonts w:ascii="Arial" w:hAnsi="Arial" w:cs="Arial"/>
                <w:kern w:val="2"/>
                <w:sz w:val="18"/>
                <w:szCs w:val="18"/>
              </w:rPr>
              <w:t xml:space="preserve"> </w:t>
            </w:r>
            <w:r w:rsidRPr="005218F6">
              <w:rPr>
                <w:rFonts w:ascii="Arial" w:hAnsi="Arial" w:cs="Arial"/>
                <w:kern w:val="2"/>
                <w:sz w:val="18"/>
                <w:szCs w:val="18"/>
              </w:rPr>
              <w:t>boksach, w</w:t>
            </w:r>
            <w:r w:rsidR="000239BE" w:rsidRPr="005218F6">
              <w:rPr>
                <w:rFonts w:ascii="Arial" w:hAnsi="Arial" w:cs="Arial"/>
                <w:kern w:val="2"/>
                <w:sz w:val="18"/>
                <w:szCs w:val="18"/>
              </w:rPr>
              <w:t> </w:t>
            </w:r>
            <w:r w:rsidRPr="005218F6">
              <w:rPr>
                <w:rFonts w:ascii="Arial" w:hAnsi="Arial" w:cs="Arial"/>
                <w:kern w:val="2"/>
                <w:sz w:val="18"/>
                <w:szCs w:val="18"/>
              </w:rPr>
              <w:t>kontenerach lub zbelowane.</w:t>
            </w:r>
          </w:p>
        </w:tc>
      </w:tr>
      <w:tr w:rsidR="005218F6" w:rsidRPr="005218F6" w14:paraId="370905D9" w14:textId="77777777" w:rsidTr="002D6B97">
        <w:trPr>
          <w:trHeight w:val="484"/>
        </w:trPr>
        <w:tc>
          <w:tcPr>
            <w:tcW w:w="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12F4E" w14:textId="77777777" w:rsidR="00C52B75" w:rsidRPr="005218F6" w:rsidRDefault="00C52B75" w:rsidP="007259E4">
            <w:pPr>
              <w:contextualSpacing/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kern w:val="2"/>
                <w:sz w:val="18"/>
                <w:szCs w:val="18"/>
              </w:rPr>
              <w:t xml:space="preserve">2 </w:t>
            </w:r>
          </w:p>
        </w:tc>
        <w:tc>
          <w:tcPr>
            <w:tcW w:w="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60B5FB" w14:textId="005C0274" w:rsidR="00C52B75" w:rsidRPr="005218F6" w:rsidRDefault="00C52B75" w:rsidP="007259E4">
            <w:pPr>
              <w:contextualSpacing/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kern w:val="2"/>
                <w:sz w:val="18"/>
                <w:szCs w:val="18"/>
              </w:rPr>
              <w:t>15</w:t>
            </w:r>
            <w:r w:rsidR="00F85E66" w:rsidRPr="005218F6">
              <w:rPr>
                <w:rFonts w:ascii="Arial" w:hAnsi="Arial" w:cs="Arial"/>
                <w:kern w:val="2"/>
                <w:sz w:val="18"/>
                <w:szCs w:val="18"/>
              </w:rPr>
              <w:t> </w:t>
            </w:r>
            <w:r w:rsidRPr="005218F6">
              <w:rPr>
                <w:rFonts w:ascii="Arial" w:hAnsi="Arial" w:cs="Arial"/>
                <w:kern w:val="2"/>
                <w:sz w:val="18"/>
                <w:szCs w:val="18"/>
              </w:rPr>
              <w:t>01</w:t>
            </w:r>
            <w:r w:rsidR="00F85E66" w:rsidRPr="005218F6">
              <w:rPr>
                <w:rFonts w:ascii="Arial" w:hAnsi="Arial" w:cs="Arial"/>
                <w:kern w:val="2"/>
                <w:sz w:val="18"/>
                <w:szCs w:val="18"/>
              </w:rPr>
              <w:t> </w:t>
            </w:r>
            <w:r w:rsidRPr="005218F6">
              <w:rPr>
                <w:rFonts w:ascii="Arial" w:hAnsi="Arial" w:cs="Arial"/>
                <w:kern w:val="2"/>
                <w:sz w:val="18"/>
                <w:szCs w:val="18"/>
              </w:rPr>
              <w:t>02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20E37" w14:textId="6FEBD492" w:rsidR="00C52B75" w:rsidRPr="005218F6" w:rsidRDefault="00C52B75" w:rsidP="00605B34">
            <w:pPr>
              <w:ind w:right="139"/>
              <w:contextualSpacing/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kern w:val="2"/>
                <w:sz w:val="18"/>
                <w:szCs w:val="18"/>
              </w:rPr>
              <w:t>Opakowania z</w:t>
            </w:r>
            <w:r w:rsidR="00605B34" w:rsidRPr="005218F6">
              <w:rPr>
                <w:rFonts w:ascii="Arial" w:hAnsi="Arial" w:cs="Arial"/>
                <w:kern w:val="2"/>
                <w:sz w:val="18"/>
                <w:szCs w:val="18"/>
              </w:rPr>
              <w:t xml:space="preserve"> </w:t>
            </w:r>
            <w:r w:rsidRPr="005218F6">
              <w:rPr>
                <w:rFonts w:ascii="Arial" w:hAnsi="Arial" w:cs="Arial"/>
                <w:kern w:val="2"/>
                <w:sz w:val="18"/>
                <w:szCs w:val="18"/>
              </w:rPr>
              <w:t>tworzyw sztucznych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81804" w14:textId="77777777" w:rsidR="00C52B75" w:rsidRPr="005218F6" w:rsidRDefault="00C52B75" w:rsidP="007259E4">
            <w:pPr>
              <w:contextualSpacing/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kern w:val="2"/>
                <w:sz w:val="18"/>
                <w:szCs w:val="18"/>
              </w:rPr>
              <w:t>Hala sortowni.</w:t>
            </w:r>
          </w:p>
          <w:p w14:paraId="759E2897" w14:textId="77777777" w:rsidR="00C52B75" w:rsidRPr="005218F6" w:rsidRDefault="00C52B75" w:rsidP="007259E4">
            <w:pPr>
              <w:tabs>
                <w:tab w:val="center" w:pos="1750"/>
              </w:tabs>
              <w:contextualSpacing/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kern w:val="2"/>
                <w:sz w:val="18"/>
                <w:szCs w:val="18"/>
              </w:rPr>
              <w:t>Nawa II sektor nr H.II.1</w:t>
            </w:r>
          </w:p>
        </w:tc>
        <w:tc>
          <w:tcPr>
            <w:tcW w:w="32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883293" w14:textId="6F42E576" w:rsidR="00C52B75" w:rsidRPr="005218F6" w:rsidRDefault="00C52B75" w:rsidP="007259E4">
            <w:pPr>
              <w:ind w:left="70" w:right="122"/>
              <w:contextualSpacing/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kern w:val="2"/>
                <w:sz w:val="18"/>
                <w:szCs w:val="18"/>
              </w:rPr>
              <w:t>Odpady magazynowane w</w:t>
            </w:r>
            <w:r w:rsidR="00CF4CED" w:rsidRPr="005218F6">
              <w:rPr>
                <w:rFonts w:ascii="Arial" w:hAnsi="Arial" w:cs="Arial"/>
                <w:kern w:val="2"/>
                <w:sz w:val="18"/>
                <w:szCs w:val="18"/>
              </w:rPr>
              <w:t xml:space="preserve"> </w:t>
            </w:r>
            <w:r w:rsidRPr="005218F6">
              <w:rPr>
                <w:rFonts w:ascii="Arial" w:hAnsi="Arial" w:cs="Arial"/>
                <w:kern w:val="2"/>
                <w:sz w:val="18"/>
                <w:szCs w:val="18"/>
              </w:rPr>
              <w:t>pryzmach, w</w:t>
            </w:r>
            <w:r w:rsidR="000239BE" w:rsidRPr="005218F6">
              <w:rPr>
                <w:rFonts w:ascii="Arial" w:hAnsi="Arial" w:cs="Arial"/>
                <w:kern w:val="2"/>
                <w:sz w:val="18"/>
                <w:szCs w:val="18"/>
              </w:rPr>
              <w:t> </w:t>
            </w:r>
            <w:r w:rsidRPr="005218F6">
              <w:rPr>
                <w:rFonts w:ascii="Arial" w:hAnsi="Arial" w:cs="Arial"/>
                <w:kern w:val="2"/>
                <w:sz w:val="18"/>
                <w:szCs w:val="18"/>
              </w:rPr>
              <w:t>kontenerach lub zbelowane.</w:t>
            </w:r>
          </w:p>
        </w:tc>
      </w:tr>
      <w:tr w:rsidR="005218F6" w:rsidRPr="005218F6" w14:paraId="1F5E7066" w14:textId="77777777" w:rsidTr="002D6B97">
        <w:trPr>
          <w:trHeight w:val="406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0322481" w14:textId="77777777" w:rsidR="00C52B75" w:rsidRPr="005218F6" w:rsidRDefault="00C52B75" w:rsidP="007259E4">
            <w:pPr>
              <w:contextualSpacing/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EAF5E6D" w14:textId="77777777" w:rsidR="00C52B75" w:rsidRPr="005218F6" w:rsidRDefault="00C52B75" w:rsidP="007259E4">
            <w:pPr>
              <w:contextualSpacing/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8C6554A" w14:textId="77777777" w:rsidR="00C52B75" w:rsidRPr="005218F6" w:rsidRDefault="00C52B75" w:rsidP="00605B34">
            <w:pPr>
              <w:contextualSpacing/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2BB9F" w14:textId="77777777" w:rsidR="00C52B75" w:rsidRPr="005218F6" w:rsidRDefault="00C52B75" w:rsidP="007259E4">
            <w:pPr>
              <w:contextualSpacing/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kern w:val="2"/>
                <w:sz w:val="18"/>
                <w:szCs w:val="18"/>
              </w:rPr>
              <w:t>Hala sortowni.</w:t>
            </w:r>
          </w:p>
          <w:p w14:paraId="68A47E07" w14:textId="77777777" w:rsidR="00C52B75" w:rsidRPr="005218F6" w:rsidRDefault="00C52B75" w:rsidP="007259E4">
            <w:pPr>
              <w:contextualSpacing/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kern w:val="2"/>
                <w:sz w:val="18"/>
                <w:szCs w:val="18"/>
              </w:rPr>
              <w:t>Nawa II sektor nr H.II.5</w:t>
            </w:r>
          </w:p>
        </w:tc>
        <w:tc>
          <w:tcPr>
            <w:tcW w:w="32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83C663" w14:textId="77777777" w:rsidR="00C52B75" w:rsidRPr="005218F6" w:rsidRDefault="00C52B75" w:rsidP="007259E4">
            <w:pPr>
              <w:contextualSpacing/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</w:tr>
      <w:tr w:rsidR="005218F6" w:rsidRPr="005218F6" w14:paraId="554A59E7" w14:textId="77777777" w:rsidTr="002D6B97">
        <w:trPr>
          <w:trHeight w:val="615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AC7E2" w14:textId="77777777" w:rsidR="00C52B75" w:rsidRPr="005218F6" w:rsidRDefault="00C52B75" w:rsidP="007259E4">
            <w:pPr>
              <w:contextualSpacing/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2DFE1" w14:textId="77777777" w:rsidR="00C52B75" w:rsidRPr="005218F6" w:rsidRDefault="00C52B75" w:rsidP="007259E4">
            <w:pPr>
              <w:contextualSpacing/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365BF" w14:textId="77777777" w:rsidR="00C52B75" w:rsidRPr="005218F6" w:rsidRDefault="00C52B75" w:rsidP="00605B34">
            <w:pPr>
              <w:contextualSpacing/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33445" w14:textId="172B8897" w:rsidR="00C52B75" w:rsidRPr="005218F6" w:rsidRDefault="00C52B75" w:rsidP="007259E4">
            <w:pPr>
              <w:contextualSpacing/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kern w:val="2"/>
                <w:sz w:val="18"/>
                <w:szCs w:val="18"/>
              </w:rPr>
              <w:t>Część II. Placu magazynowania surowców</w:t>
            </w:r>
          </w:p>
          <w:p w14:paraId="11C8F36A" w14:textId="7C23BE31" w:rsidR="00C52B75" w:rsidRPr="005218F6" w:rsidRDefault="00C52B75" w:rsidP="007259E4">
            <w:pPr>
              <w:contextualSpacing/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kern w:val="2"/>
                <w:sz w:val="18"/>
                <w:szCs w:val="18"/>
              </w:rPr>
              <w:t>wtórnych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EF3C3" w14:textId="73E5D97A" w:rsidR="00C52B75" w:rsidRPr="005218F6" w:rsidRDefault="00C52B75" w:rsidP="007259E4">
            <w:pPr>
              <w:ind w:left="70" w:right="157"/>
              <w:contextualSpacing/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kern w:val="2"/>
                <w:sz w:val="18"/>
                <w:szCs w:val="18"/>
              </w:rPr>
              <w:t>Na placu odpady magazynowane w boksach, w</w:t>
            </w:r>
            <w:r w:rsidR="00CF4CED" w:rsidRPr="005218F6">
              <w:rPr>
                <w:rFonts w:ascii="Arial" w:hAnsi="Arial" w:cs="Arial"/>
                <w:kern w:val="2"/>
                <w:sz w:val="18"/>
                <w:szCs w:val="18"/>
              </w:rPr>
              <w:t xml:space="preserve"> </w:t>
            </w:r>
            <w:r w:rsidRPr="005218F6">
              <w:rPr>
                <w:rFonts w:ascii="Arial" w:hAnsi="Arial" w:cs="Arial"/>
                <w:kern w:val="2"/>
                <w:sz w:val="18"/>
                <w:szCs w:val="18"/>
              </w:rPr>
              <w:t>kontenerach lub zbelowane.</w:t>
            </w:r>
          </w:p>
        </w:tc>
      </w:tr>
      <w:tr w:rsidR="005218F6" w:rsidRPr="005218F6" w14:paraId="60E54172" w14:textId="77777777" w:rsidTr="002D6B97">
        <w:trPr>
          <w:trHeight w:val="470"/>
        </w:trPr>
        <w:tc>
          <w:tcPr>
            <w:tcW w:w="4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7D97F" w14:textId="77777777" w:rsidR="00C52B75" w:rsidRPr="005218F6" w:rsidRDefault="00C52B75" w:rsidP="007259E4">
            <w:pPr>
              <w:contextualSpacing/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kern w:val="2"/>
                <w:sz w:val="18"/>
                <w:szCs w:val="18"/>
              </w:rPr>
              <w:t xml:space="preserve">3 </w:t>
            </w:r>
          </w:p>
        </w:tc>
        <w:tc>
          <w:tcPr>
            <w:tcW w:w="9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FAA2A" w14:textId="077CE1B7" w:rsidR="00C52B75" w:rsidRPr="005218F6" w:rsidRDefault="00C52B75" w:rsidP="007259E4">
            <w:pPr>
              <w:contextualSpacing/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kern w:val="2"/>
                <w:sz w:val="18"/>
                <w:szCs w:val="18"/>
              </w:rPr>
              <w:t>15</w:t>
            </w:r>
            <w:r w:rsidR="00F85E66" w:rsidRPr="005218F6">
              <w:rPr>
                <w:rFonts w:ascii="Arial" w:hAnsi="Arial" w:cs="Arial"/>
                <w:kern w:val="2"/>
                <w:sz w:val="18"/>
                <w:szCs w:val="18"/>
              </w:rPr>
              <w:t> </w:t>
            </w:r>
            <w:r w:rsidRPr="005218F6">
              <w:rPr>
                <w:rFonts w:ascii="Arial" w:hAnsi="Arial" w:cs="Arial"/>
                <w:kern w:val="2"/>
                <w:sz w:val="18"/>
                <w:szCs w:val="18"/>
              </w:rPr>
              <w:t>01</w:t>
            </w:r>
            <w:r w:rsidR="00F85E66" w:rsidRPr="005218F6">
              <w:rPr>
                <w:rFonts w:ascii="Arial" w:hAnsi="Arial" w:cs="Arial"/>
                <w:kern w:val="2"/>
                <w:sz w:val="18"/>
                <w:szCs w:val="18"/>
              </w:rPr>
              <w:t> </w:t>
            </w:r>
            <w:r w:rsidRPr="005218F6">
              <w:rPr>
                <w:rFonts w:ascii="Arial" w:hAnsi="Arial" w:cs="Arial"/>
                <w:kern w:val="2"/>
                <w:sz w:val="18"/>
                <w:szCs w:val="18"/>
              </w:rPr>
              <w:t>03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FDC9C" w14:textId="7DBFAADC" w:rsidR="00C52B75" w:rsidRPr="005218F6" w:rsidRDefault="00C52B75" w:rsidP="00605B34">
            <w:pPr>
              <w:contextualSpacing/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kern w:val="2"/>
                <w:sz w:val="18"/>
                <w:szCs w:val="18"/>
              </w:rPr>
              <w:t>Opakowania z</w:t>
            </w:r>
            <w:r w:rsidR="007259E4" w:rsidRPr="005218F6">
              <w:rPr>
                <w:rFonts w:ascii="Arial" w:hAnsi="Arial" w:cs="Arial"/>
                <w:kern w:val="2"/>
                <w:sz w:val="18"/>
                <w:szCs w:val="18"/>
              </w:rPr>
              <w:t xml:space="preserve"> </w:t>
            </w:r>
            <w:r w:rsidRPr="005218F6">
              <w:rPr>
                <w:rFonts w:ascii="Arial" w:hAnsi="Arial" w:cs="Arial"/>
                <w:kern w:val="2"/>
                <w:sz w:val="18"/>
                <w:szCs w:val="18"/>
              </w:rPr>
              <w:t>drewna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F0DDD" w14:textId="77777777" w:rsidR="00C52B75" w:rsidRPr="005218F6" w:rsidRDefault="00C52B75" w:rsidP="007259E4">
            <w:pPr>
              <w:contextualSpacing/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kern w:val="2"/>
                <w:sz w:val="18"/>
                <w:szCs w:val="18"/>
              </w:rPr>
              <w:t>Hala sortowni.</w:t>
            </w:r>
          </w:p>
          <w:p w14:paraId="68838BCF" w14:textId="77777777" w:rsidR="00C52B75" w:rsidRPr="005218F6" w:rsidRDefault="00C52B75" w:rsidP="007259E4">
            <w:pPr>
              <w:tabs>
                <w:tab w:val="center" w:pos="1750"/>
              </w:tabs>
              <w:contextualSpacing/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kern w:val="2"/>
                <w:sz w:val="18"/>
                <w:szCs w:val="18"/>
              </w:rPr>
              <w:t>Nawa II sektor nr H.II.1</w:t>
            </w:r>
          </w:p>
        </w:tc>
        <w:tc>
          <w:tcPr>
            <w:tcW w:w="32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76AB4" w14:textId="5662342B" w:rsidR="00C52B75" w:rsidRPr="005218F6" w:rsidRDefault="00C52B75" w:rsidP="007259E4">
            <w:pPr>
              <w:ind w:left="70"/>
              <w:contextualSpacing/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kern w:val="2"/>
                <w:sz w:val="18"/>
                <w:szCs w:val="18"/>
              </w:rPr>
              <w:t>Odpady magazynowane w</w:t>
            </w:r>
            <w:r w:rsidR="00CF4CED" w:rsidRPr="005218F6">
              <w:rPr>
                <w:rFonts w:ascii="Arial" w:hAnsi="Arial" w:cs="Arial"/>
                <w:kern w:val="2"/>
                <w:sz w:val="18"/>
                <w:szCs w:val="18"/>
              </w:rPr>
              <w:t xml:space="preserve"> </w:t>
            </w:r>
            <w:r w:rsidRPr="005218F6">
              <w:rPr>
                <w:rFonts w:ascii="Arial" w:hAnsi="Arial" w:cs="Arial"/>
                <w:kern w:val="2"/>
                <w:sz w:val="18"/>
                <w:szCs w:val="18"/>
              </w:rPr>
              <w:t>pryzmach, w kontenerach lub zbelowane.</w:t>
            </w:r>
          </w:p>
        </w:tc>
      </w:tr>
      <w:tr w:rsidR="005218F6" w:rsidRPr="005218F6" w14:paraId="3DD864B7" w14:textId="77777777" w:rsidTr="002D6B97">
        <w:trPr>
          <w:trHeight w:val="475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0CAC3F" w14:textId="77777777" w:rsidR="00C52B75" w:rsidRPr="005218F6" w:rsidRDefault="00C52B75" w:rsidP="00B66BFE">
            <w:pPr>
              <w:spacing w:before="120" w:after="120"/>
              <w:contextualSpacing/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9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38D410" w14:textId="77777777" w:rsidR="00C52B75" w:rsidRPr="005218F6" w:rsidRDefault="00C52B75" w:rsidP="00B66BFE">
            <w:pPr>
              <w:spacing w:before="120" w:after="120"/>
              <w:contextualSpacing/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2C483A" w14:textId="77777777" w:rsidR="00C52B75" w:rsidRPr="005218F6" w:rsidRDefault="00C52B75" w:rsidP="00605B34">
            <w:pPr>
              <w:spacing w:before="120" w:after="120"/>
              <w:contextualSpacing/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B8773" w14:textId="77777777" w:rsidR="00C52B75" w:rsidRPr="005218F6" w:rsidRDefault="00C52B75" w:rsidP="007259E4">
            <w:pPr>
              <w:spacing w:before="120" w:after="120"/>
              <w:contextualSpacing/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kern w:val="2"/>
                <w:sz w:val="18"/>
                <w:szCs w:val="18"/>
              </w:rPr>
              <w:t>Hala sortowni.</w:t>
            </w:r>
          </w:p>
          <w:p w14:paraId="3BE83154" w14:textId="77777777" w:rsidR="00C52B75" w:rsidRPr="005218F6" w:rsidRDefault="00C52B75" w:rsidP="007259E4">
            <w:pPr>
              <w:spacing w:before="120" w:after="120"/>
              <w:contextualSpacing/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kern w:val="2"/>
                <w:sz w:val="18"/>
                <w:szCs w:val="18"/>
              </w:rPr>
              <w:t>Nawa II sektor nr H.II.5</w:t>
            </w:r>
          </w:p>
        </w:tc>
        <w:tc>
          <w:tcPr>
            <w:tcW w:w="32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9394F" w14:textId="77777777" w:rsidR="00C52B75" w:rsidRPr="005218F6" w:rsidRDefault="00C52B75" w:rsidP="007259E4">
            <w:pPr>
              <w:spacing w:before="120" w:after="120"/>
              <w:contextualSpacing/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</w:tr>
      <w:tr w:rsidR="005218F6" w:rsidRPr="005218F6" w14:paraId="7742D105" w14:textId="77777777" w:rsidTr="002D6B97">
        <w:trPr>
          <w:trHeight w:val="398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9C923A" w14:textId="77777777" w:rsidR="00C52B75" w:rsidRPr="005218F6" w:rsidRDefault="00C52B75" w:rsidP="00B66BFE">
            <w:pPr>
              <w:spacing w:before="120" w:after="120"/>
              <w:contextualSpacing/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9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EA29B6D" w14:textId="77777777" w:rsidR="00C52B75" w:rsidRPr="005218F6" w:rsidRDefault="00C52B75" w:rsidP="00B66BFE">
            <w:pPr>
              <w:spacing w:before="120" w:after="120"/>
              <w:contextualSpacing/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319511" w14:textId="77777777" w:rsidR="00C52B75" w:rsidRPr="005218F6" w:rsidRDefault="00C52B75" w:rsidP="00605B34">
            <w:pPr>
              <w:spacing w:before="120" w:after="120"/>
              <w:contextualSpacing/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0794D" w14:textId="3D0AA538" w:rsidR="00C52B75" w:rsidRPr="005218F6" w:rsidRDefault="00C52B75" w:rsidP="007259E4">
            <w:pPr>
              <w:spacing w:before="120" w:after="120"/>
              <w:contextualSpacing/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kern w:val="2"/>
                <w:sz w:val="18"/>
                <w:szCs w:val="18"/>
              </w:rPr>
              <w:t>Plac magazynowy nr 1</w:t>
            </w:r>
          </w:p>
        </w:tc>
        <w:tc>
          <w:tcPr>
            <w:tcW w:w="32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A6DCA" w14:textId="10782CC4" w:rsidR="00C52B75" w:rsidRPr="005218F6" w:rsidRDefault="00C52B75" w:rsidP="007259E4">
            <w:pPr>
              <w:spacing w:before="120" w:after="120"/>
              <w:ind w:left="70"/>
              <w:contextualSpacing/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kern w:val="2"/>
                <w:sz w:val="18"/>
                <w:szCs w:val="18"/>
              </w:rPr>
              <w:t>Odpady magazynowane w</w:t>
            </w:r>
            <w:r w:rsidR="00CF4CED" w:rsidRPr="005218F6">
              <w:rPr>
                <w:rFonts w:ascii="Arial" w:hAnsi="Arial" w:cs="Arial"/>
                <w:kern w:val="2"/>
                <w:sz w:val="18"/>
                <w:szCs w:val="18"/>
              </w:rPr>
              <w:t xml:space="preserve"> </w:t>
            </w:r>
            <w:r w:rsidRPr="005218F6">
              <w:rPr>
                <w:rFonts w:ascii="Arial" w:hAnsi="Arial" w:cs="Arial"/>
                <w:kern w:val="2"/>
                <w:sz w:val="18"/>
                <w:szCs w:val="18"/>
              </w:rPr>
              <w:t>boksach, w kontenerach lub zbelowane.</w:t>
            </w:r>
          </w:p>
        </w:tc>
      </w:tr>
      <w:tr w:rsidR="005218F6" w:rsidRPr="005218F6" w14:paraId="30DDA3BC" w14:textId="77777777" w:rsidTr="002D6B97">
        <w:trPr>
          <w:trHeight w:val="482"/>
        </w:trPr>
        <w:tc>
          <w:tcPr>
            <w:tcW w:w="4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9A9B8" w14:textId="77777777" w:rsidR="00C52B75" w:rsidRPr="005218F6" w:rsidRDefault="00C52B75" w:rsidP="00B66BFE">
            <w:pPr>
              <w:spacing w:before="120" w:after="120"/>
              <w:contextualSpacing/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9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0F040" w14:textId="77777777" w:rsidR="00C52B75" w:rsidRPr="005218F6" w:rsidRDefault="00C52B75" w:rsidP="00B66BFE">
            <w:pPr>
              <w:spacing w:before="120" w:after="120"/>
              <w:contextualSpacing/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DC37B" w14:textId="77777777" w:rsidR="00C52B75" w:rsidRPr="005218F6" w:rsidRDefault="00C52B75" w:rsidP="00605B34">
            <w:pPr>
              <w:spacing w:before="120" w:after="120"/>
              <w:contextualSpacing/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6125AA" w14:textId="7B49B99A" w:rsidR="00C52B75" w:rsidRPr="005218F6" w:rsidRDefault="00C52B75" w:rsidP="007259E4">
            <w:pPr>
              <w:spacing w:before="120" w:after="120"/>
              <w:contextualSpacing/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kern w:val="2"/>
                <w:sz w:val="18"/>
                <w:szCs w:val="18"/>
              </w:rPr>
              <w:t xml:space="preserve">Część II. </w:t>
            </w:r>
            <w:r w:rsidR="007259E4" w:rsidRPr="005218F6">
              <w:rPr>
                <w:rFonts w:ascii="Arial" w:hAnsi="Arial" w:cs="Arial"/>
                <w:kern w:val="2"/>
                <w:sz w:val="18"/>
                <w:szCs w:val="18"/>
              </w:rPr>
              <w:t>P</w:t>
            </w:r>
            <w:r w:rsidRPr="005218F6">
              <w:rPr>
                <w:rFonts w:ascii="Arial" w:hAnsi="Arial" w:cs="Arial"/>
                <w:kern w:val="2"/>
                <w:sz w:val="18"/>
                <w:szCs w:val="18"/>
              </w:rPr>
              <w:t>lacu magazynowania surowców</w:t>
            </w:r>
          </w:p>
          <w:p w14:paraId="21EEDED3" w14:textId="77777777" w:rsidR="00C52B75" w:rsidRPr="005218F6" w:rsidRDefault="00C52B75" w:rsidP="007259E4">
            <w:pPr>
              <w:spacing w:before="120" w:after="120"/>
              <w:contextualSpacing/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kern w:val="2"/>
                <w:sz w:val="18"/>
                <w:szCs w:val="18"/>
              </w:rPr>
              <w:t>wtórnych</w:t>
            </w:r>
          </w:p>
        </w:tc>
        <w:tc>
          <w:tcPr>
            <w:tcW w:w="32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705FD" w14:textId="77777777" w:rsidR="00C52B75" w:rsidRPr="005218F6" w:rsidRDefault="00C52B75" w:rsidP="00B66BFE">
            <w:pPr>
              <w:spacing w:before="120" w:after="120"/>
              <w:ind w:left="70"/>
              <w:contextualSpacing/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</w:tr>
      <w:tr w:rsidR="005218F6" w:rsidRPr="005218F6" w14:paraId="0143B9C8" w14:textId="77777777" w:rsidTr="00B4015D">
        <w:trPr>
          <w:trHeight w:val="501"/>
        </w:trPr>
        <w:tc>
          <w:tcPr>
            <w:tcW w:w="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F418F" w14:textId="77777777" w:rsidR="00C52B75" w:rsidRPr="005218F6" w:rsidRDefault="00C52B75" w:rsidP="00B66BFE">
            <w:pPr>
              <w:spacing w:before="120" w:after="120"/>
              <w:contextualSpacing/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bookmarkStart w:id="5" w:name="_Hlk159502786"/>
            <w:r w:rsidRPr="005218F6">
              <w:rPr>
                <w:rFonts w:ascii="Arial" w:hAnsi="Arial" w:cs="Arial"/>
                <w:kern w:val="2"/>
                <w:sz w:val="18"/>
                <w:szCs w:val="18"/>
              </w:rPr>
              <w:lastRenderedPageBreak/>
              <w:t xml:space="preserve">4 </w:t>
            </w:r>
          </w:p>
        </w:tc>
        <w:tc>
          <w:tcPr>
            <w:tcW w:w="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2D1C2" w14:textId="69B402F2" w:rsidR="00C52B75" w:rsidRPr="005218F6" w:rsidRDefault="00C52B75" w:rsidP="00B66BFE">
            <w:pPr>
              <w:spacing w:before="120" w:after="120"/>
              <w:contextualSpacing/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kern w:val="2"/>
                <w:sz w:val="18"/>
                <w:szCs w:val="18"/>
              </w:rPr>
              <w:t>15</w:t>
            </w:r>
            <w:r w:rsidR="00F85E66" w:rsidRPr="005218F6">
              <w:rPr>
                <w:rFonts w:ascii="Arial" w:hAnsi="Arial" w:cs="Arial"/>
                <w:kern w:val="2"/>
                <w:sz w:val="18"/>
                <w:szCs w:val="18"/>
              </w:rPr>
              <w:t> </w:t>
            </w:r>
            <w:r w:rsidRPr="005218F6">
              <w:rPr>
                <w:rFonts w:ascii="Arial" w:hAnsi="Arial" w:cs="Arial"/>
                <w:kern w:val="2"/>
                <w:sz w:val="18"/>
                <w:szCs w:val="18"/>
              </w:rPr>
              <w:t>01</w:t>
            </w:r>
            <w:r w:rsidR="00F85E66" w:rsidRPr="005218F6">
              <w:rPr>
                <w:rFonts w:ascii="Arial" w:hAnsi="Arial" w:cs="Arial"/>
                <w:kern w:val="2"/>
                <w:sz w:val="18"/>
                <w:szCs w:val="18"/>
              </w:rPr>
              <w:t> </w:t>
            </w:r>
            <w:r w:rsidRPr="005218F6">
              <w:rPr>
                <w:rFonts w:ascii="Arial" w:hAnsi="Arial" w:cs="Arial"/>
                <w:kern w:val="2"/>
                <w:sz w:val="18"/>
                <w:szCs w:val="18"/>
              </w:rPr>
              <w:t>04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5CBE8" w14:textId="1A30CE05" w:rsidR="00C52B75" w:rsidRPr="005218F6" w:rsidRDefault="00C52B75" w:rsidP="00605B34">
            <w:pPr>
              <w:spacing w:before="120" w:after="120"/>
              <w:ind w:right="139"/>
              <w:contextualSpacing/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kern w:val="2"/>
                <w:sz w:val="18"/>
                <w:szCs w:val="18"/>
              </w:rPr>
              <w:t>Opakowania z</w:t>
            </w:r>
            <w:r w:rsidR="002D6B97" w:rsidRPr="005218F6">
              <w:rPr>
                <w:rFonts w:ascii="Arial" w:hAnsi="Arial" w:cs="Arial"/>
                <w:kern w:val="2"/>
                <w:sz w:val="18"/>
                <w:szCs w:val="18"/>
              </w:rPr>
              <w:t xml:space="preserve"> m</w:t>
            </w:r>
            <w:r w:rsidRPr="005218F6">
              <w:rPr>
                <w:rFonts w:ascii="Arial" w:hAnsi="Arial" w:cs="Arial"/>
                <w:kern w:val="2"/>
                <w:sz w:val="18"/>
                <w:szCs w:val="18"/>
              </w:rPr>
              <w:t>etali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C413F" w14:textId="77777777" w:rsidR="00C52B75" w:rsidRPr="005218F6" w:rsidRDefault="00C52B75" w:rsidP="00367EC8">
            <w:pPr>
              <w:spacing w:before="120" w:after="120"/>
              <w:contextualSpacing/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kern w:val="2"/>
                <w:sz w:val="18"/>
                <w:szCs w:val="18"/>
              </w:rPr>
              <w:t>Hala sortowni.</w:t>
            </w:r>
          </w:p>
          <w:p w14:paraId="3E1FF00B" w14:textId="77777777" w:rsidR="00C52B75" w:rsidRPr="005218F6" w:rsidRDefault="00C52B75" w:rsidP="00367EC8">
            <w:pPr>
              <w:spacing w:before="120" w:after="120"/>
              <w:contextualSpacing/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kern w:val="2"/>
                <w:sz w:val="18"/>
                <w:szCs w:val="18"/>
              </w:rPr>
              <w:t>Nawa II sektor nr H.II.1</w:t>
            </w:r>
          </w:p>
        </w:tc>
        <w:tc>
          <w:tcPr>
            <w:tcW w:w="32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8ADE2" w14:textId="6304D5B5" w:rsidR="00C52B75" w:rsidRPr="005218F6" w:rsidRDefault="00C52B75" w:rsidP="00B66BFE">
            <w:pPr>
              <w:spacing w:before="120" w:after="120"/>
              <w:contextualSpacing/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kern w:val="2"/>
                <w:sz w:val="18"/>
                <w:szCs w:val="18"/>
              </w:rPr>
              <w:t>Odpady magazynowane w</w:t>
            </w:r>
            <w:r w:rsidR="004248F8" w:rsidRPr="005218F6">
              <w:rPr>
                <w:rFonts w:ascii="Arial" w:hAnsi="Arial" w:cs="Arial"/>
                <w:kern w:val="2"/>
                <w:sz w:val="18"/>
                <w:szCs w:val="18"/>
              </w:rPr>
              <w:t xml:space="preserve"> </w:t>
            </w:r>
            <w:r w:rsidRPr="005218F6">
              <w:rPr>
                <w:rFonts w:ascii="Arial" w:hAnsi="Arial" w:cs="Arial"/>
                <w:kern w:val="2"/>
                <w:sz w:val="18"/>
                <w:szCs w:val="18"/>
              </w:rPr>
              <w:t>boksach, w kontenerach lub zbelowane.</w:t>
            </w:r>
          </w:p>
        </w:tc>
      </w:tr>
      <w:tr w:rsidR="005218F6" w:rsidRPr="005218F6" w14:paraId="672BDE82" w14:textId="77777777" w:rsidTr="002D6B97">
        <w:trPr>
          <w:trHeight w:val="636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E3AD8BE" w14:textId="77777777" w:rsidR="00C52B75" w:rsidRPr="005218F6" w:rsidRDefault="00C52B75" w:rsidP="00B66BFE">
            <w:pPr>
              <w:spacing w:before="120" w:after="120"/>
              <w:contextualSpacing/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299B582" w14:textId="77777777" w:rsidR="00C52B75" w:rsidRPr="005218F6" w:rsidRDefault="00C52B75" w:rsidP="00B66BFE">
            <w:pPr>
              <w:spacing w:before="120" w:after="120"/>
              <w:contextualSpacing/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DD52250" w14:textId="77777777" w:rsidR="00C52B75" w:rsidRPr="005218F6" w:rsidRDefault="00C52B75" w:rsidP="00B66BFE">
            <w:pPr>
              <w:spacing w:before="120" w:after="120"/>
              <w:contextualSpacing/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9256BE" w14:textId="77777777" w:rsidR="00C52B75" w:rsidRPr="005218F6" w:rsidRDefault="00C52B75" w:rsidP="002D6B97">
            <w:pPr>
              <w:spacing w:before="120" w:after="120"/>
              <w:contextualSpacing/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kern w:val="2"/>
                <w:sz w:val="18"/>
                <w:szCs w:val="18"/>
              </w:rPr>
              <w:t>Hala sortowni.</w:t>
            </w:r>
          </w:p>
          <w:p w14:paraId="1D167E48" w14:textId="77777777" w:rsidR="00C52B75" w:rsidRPr="005218F6" w:rsidRDefault="00C52B75" w:rsidP="002D6B97">
            <w:pPr>
              <w:spacing w:before="120" w:after="120"/>
              <w:contextualSpacing/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kern w:val="2"/>
                <w:sz w:val="18"/>
                <w:szCs w:val="18"/>
              </w:rPr>
              <w:t>Nawa II sektor nr H.II.5</w:t>
            </w:r>
          </w:p>
        </w:tc>
        <w:tc>
          <w:tcPr>
            <w:tcW w:w="32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F76009" w14:textId="77777777" w:rsidR="00C52B75" w:rsidRPr="005218F6" w:rsidRDefault="00C52B75" w:rsidP="00B66BFE">
            <w:pPr>
              <w:spacing w:before="120" w:after="120"/>
              <w:contextualSpacing/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</w:tr>
      <w:bookmarkEnd w:id="5"/>
      <w:tr w:rsidR="005218F6" w:rsidRPr="005218F6" w14:paraId="72196EF5" w14:textId="77777777" w:rsidTr="002D6B97">
        <w:trPr>
          <w:trHeight w:val="54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0405A3" w14:textId="77777777" w:rsidR="00C52B75" w:rsidRPr="005218F6" w:rsidRDefault="00C52B75" w:rsidP="00B66BFE">
            <w:pPr>
              <w:spacing w:before="120" w:after="120"/>
              <w:contextualSpacing/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8F19E" w14:textId="77777777" w:rsidR="00C52B75" w:rsidRPr="005218F6" w:rsidRDefault="00C52B75" w:rsidP="00B66BFE">
            <w:pPr>
              <w:spacing w:before="120" w:after="120"/>
              <w:contextualSpacing/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A051A" w14:textId="77777777" w:rsidR="00C52B75" w:rsidRPr="005218F6" w:rsidRDefault="00C52B75" w:rsidP="00B66BFE">
            <w:pPr>
              <w:spacing w:before="120" w:after="120"/>
              <w:contextualSpacing/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E293F5" w14:textId="74A07BA7" w:rsidR="00C52B75" w:rsidRPr="005218F6" w:rsidRDefault="00C52B75" w:rsidP="002D6B97">
            <w:pPr>
              <w:spacing w:before="120" w:after="120"/>
              <w:contextualSpacing/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kern w:val="2"/>
                <w:sz w:val="18"/>
                <w:szCs w:val="18"/>
              </w:rPr>
              <w:t>Część II. Placu magazynowania surowców</w:t>
            </w:r>
          </w:p>
          <w:p w14:paraId="4452EBDB" w14:textId="4BB4B3EC" w:rsidR="00C52B75" w:rsidRPr="005218F6" w:rsidRDefault="00C52B75" w:rsidP="002D6B97">
            <w:pPr>
              <w:spacing w:before="120" w:after="120"/>
              <w:contextualSpacing/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kern w:val="2"/>
                <w:sz w:val="18"/>
                <w:szCs w:val="18"/>
              </w:rPr>
              <w:t>wtórnych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EFFD5" w14:textId="7D215334" w:rsidR="00C52B75" w:rsidRPr="005218F6" w:rsidRDefault="00C52B75" w:rsidP="00367EC8">
            <w:pPr>
              <w:spacing w:before="120" w:after="120"/>
              <w:ind w:left="70"/>
              <w:contextualSpacing/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kern w:val="2"/>
                <w:sz w:val="18"/>
                <w:szCs w:val="18"/>
              </w:rPr>
              <w:t>Na placu odpady magazynowane w</w:t>
            </w:r>
            <w:r w:rsidR="004248F8" w:rsidRPr="005218F6">
              <w:rPr>
                <w:rFonts w:ascii="Arial" w:hAnsi="Arial" w:cs="Arial"/>
                <w:kern w:val="2"/>
                <w:sz w:val="18"/>
                <w:szCs w:val="18"/>
              </w:rPr>
              <w:t> </w:t>
            </w:r>
            <w:r w:rsidRPr="005218F6">
              <w:rPr>
                <w:rFonts w:ascii="Arial" w:hAnsi="Arial" w:cs="Arial"/>
                <w:kern w:val="2"/>
                <w:sz w:val="18"/>
                <w:szCs w:val="18"/>
              </w:rPr>
              <w:t>pryzmach, w</w:t>
            </w:r>
            <w:r w:rsidR="004248F8" w:rsidRPr="005218F6">
              <w:rPr>
                <w:rFonts w:ascii="Arial" w:hAnsi="Arial" w:cs="Arial"/>
                <w:kern w:val="2"/>
                <w:sz w:val="18"/>
                <w:szCs w:val="18"/>
              </w:rPr>
              <w:t xml:space="preserve"> </w:t>
            </w:r>
            <w:r w:rsidRPr="005218F6">
              <w:rPr>
                <w:rFonts w:ascii="Arial" w:hAnsi="Arial" w:cs="Arial"/>
                <w:kern w:val="2"/>
                <w:sz w:val="18"/>
                <w:szCs w:val="18"/>
              </w:rPr>
              <w:t>boksach, w kontenerach, zbelowane</w:t>
            </w:r>
          </w:p>
        </w:tc>
      </w:tr>
      <w:tr w:rsidR="005218F6" w:rsidRPr="005218F6" w14:paraId="04B1CD15" w14:textId="77777777" w:rsidTr="002D6B97">
        <w:trPr>
          <w:trHeight w:val="62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2B260" w14:textId="77777777" w:rsidR="00C52B75" w:rsidRPr="005218F6" w:rsidRDefault="00C52B75" w:rsidP="00B66BFE">
            <w:pPr>
              <w:spacing w:before="120" w:after="120"/>
              <w:contextualSpacing/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kern w:val="2"/>
                <w:sz w:val="18"/>
                <w:szCs w:val="18"/>
              </w:rPr>
              <w:t xml:space="preserve">5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1F300" w14:textId="42B4D11E" w:rsidR="00C52B75" w:rsidRPr="005218F6" w:rsidRDefault="00C52B75" w:rsidP="00B66BFE">
            <w:pPr>
              <w:spacing w:before="120" w:after="120"/>
              <w:contextualSpacing/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kern w:val="2"/>
                <w:sz w:val="18"/>
                <w:szCs w:val="18"/>
              </w:rPr>
              <w:t>15</w:t>
            </w:r>
            <w:r w:rsidR="00F85E66" w:rsidRPr="005218F6">
              <w:rPr>
                <w:rFonts w:ascii="Arial" w:hAnsi="Arial" w:cs="Arial"/>
                <w:kern w:val="2"/>
                <w:sz w:val="18"/>
                <w:szCs w:val="18"/>
              </w:rPr>
              <w:t> </w:t>
            </w:r>
            <w:r w:rsidRPr="005218F6">
              <w:rPr>
                <w:rFonts w:ascii="Arial" w:hAnsi="Arial" w:cs="Arial"/>
                <w:kern w:val="2"/>
                <w:sz w:val="18"/>
                <w:szCs w:val="18"/>
              </w:rPr>
              <w:t>01</w:t>
            </w:r>
            <w:r w:rsidR="00F85E66" w:rsidRPr="005218F6">
              <w:rPr>
                <w:rFonts w:ascii="Arial" w:hAnsi="Arial" w:cs="Arial"/>
                <w:kern w:val="2"/>
                <w:sz w:val="18"/>
                <w:szCs w:val="18"/>
              </w:rPr>
              <w:t> </w:t>
            </w:r>
            <w:r w:rsidRPr="005218F6">
              <w:rPr>
                <w:rFonts w:ascii="Arial" w:hAnsi="Arial" w:cs="Arial"/>
                <w:kern w:val="2"/>
                <w:sz w:val="18"/>
                <w:szCs w:val="18"/>
              </w:rPr>
              <w:t>05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436F2" w14:textId="1FCEE47B" w:rsidR="00C52B75" w:rsidRPr="005218F6" w:rsidRDefault="00C52B75" w:rsidP="00605B34">
            <w:pPr>
              <w:spacing w:before="120" w:after="120"/>
              <w:contextualSpacing/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kern w:val="2"/>
                <w:sz w:val="18"/>
                <w:szCs w:val="18"/>
              </w:rPr>
              <w:t>Opakowania wielomateriałowe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CA3A1" w14:textId="6E67411E" w:rsidR="00C52B75" w:rsidRPr="005218F6" w:rsidRDefault="00C52B75" w:rsidP="002D6B97">
            <w:pPr>
              <w:spacing w:before="120" w:after="120"/>
              <w:contextualSpacing/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kern w:val="2"/>
                <w:sz w:val="18"/>
                <w:szCs w:val="18"/>
              </w:rPr>
              <w:t>Część II. Placu magazynowania surowców</w:t>
            </w:r>
          </w:p>
          <w:p w14:paraId="296E166E" w14:textId="0A3A1AAE" w:rsidR="00C52B75" w:rsidRPr="005218F6" w:rsidRDefault="00C52B75" w:rsidP="002D6B97">
            <w:pPr>
              <w:tabs>
                <w:tab w:val="center" w:pos="871"/>
              </w:tabs>
              <w:spacing w:before="120" w:after="120"/>
              <w:contextualSpacing/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kern w:val="2"/>
                <w:sz w:val="18"/>
                <w:szCs w:val="18"/>
              </w:rPr>
              <w:t>wtórnych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F439D" w14:textId="4C59E9AD" w:rsidR="00C52B75" w:rsidRPr="005218F6" w:rsidRDefault="00C52B75" w:rsidP="00367EC8">
            <w:pPr>
              <w:spacing w:before="120" w:after="120"/>
              <w:ind w:left="70" w:right="72"/>
              <w:contextualSpacing/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kern w:val="2"/>
                <w:sz w:val="18"/>
                <w:szCs w:val="18"/>
              </w:rPr>
              <w:t>Na placu odpady magazynowane w boksach, w</w:t>
            </w:r>
            <w:r w:rsidR="004248F8" w:rsidRPr="005218F6">
              <w:rPr>
                <w:rFonts w:ascii="Arial" w:hAnsi="Arial" w:cs="Arial"/>
                <w:kern w:val="2"/>
                <w:sz w:val="18"/>
                <w:szCs w:val="18"/>
              </w:rPr>
              <w:t xml:space="preserve"> </w:t>
            </w:r>
            <w:r w:rsidRPr="005218F6">
              <w:rPr>
                <w:rFonts w:ascii="Arial" w:hAnsi="Arial" w:cs="Arial"/>
                <w:kern w:val="2"/>
                <w:sz w:val="18"/>
                <w:szCs w:val="18"/>
              </w:rPr>
              <w:t>kontenerach lub zbelowane</w:t>
            </w:r>
          </w:p>
        </w:tc>
      </w:tr>
      <w:tr w:rsidR="005218F6" w:rsidRPr="005218F6" w14:paraId="54C00C54" w14:textId="77777777" w:rsidTr="000239BE">
        <w:trPr>
          <w:trHeight w:val="473"/>
        </w:trPr>
        <w:tc>
          <w:tcPr>
            <w:tcW w:w="4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55999" w14:textId="77777777" w:rsidR="00C52B75" w:rsidRPr="005218F6" w:rsidRDefault="00C52B75" w:rsidP="00B66BFE">
            <w:pPr>
              <w:spacing w:before="120" w:after="120"/>
              <w:contextualSpacing/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kern w:val="2"/>
                <w:sz w:val="18"/>
                <w:szCs w:val="18"/>
              </w:rPr>
              <w:t xml:space="preserve">6 </w:t>
            </w:r>
          </w:p>
        </w:tc>
        <w:tc>
          <w:tcPr>
            <w:tcW w:w="9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B1A8D" w14:textId="3F13D07A" w:rsidR="00C52B75" w:rsidRPr="005218F6" w:rsidRDefault="00C52B75" w:rsidP="00B66BFE">
            <w:pPr>
              <w:spacing w:before="120" w:after="120"/>
              <w:contextualSpacing/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kern w:val="2"/>
                <w:sz w:val="18"/>
                <w:szCs w:val="18"/>
              </w:rPr>
              <w:t>15</w:t>
            </w:r>
            <w:r w:rsidR="00F85E66" w:rsidRPr="005218F6">
              <w:rPr>
                <w:rFonts w:ascii="Arial" w:hAnsi="Arial" w:cs="Arial"/>
                <w:kern w:val="2"/>
                <w:sz w:val="18"/>
                <w:szCs w:val="18"/>
              </w:rPr>
              <w:t> </w:t>
            </w:r>
            <w:r w:rsidRPr="005218F6">
              <w:rPr>
                <w:rFonts w:ascii="Arial" w:hAnsi="Arial" w:cs="Arial"/>
                <w:kern w:val="2"/>
                <w:sz w:val="18"/>
                <w:szCs w:val="18"/>
              </w:rPr>
              <w:t>01</w:t>
            </w:r>
            <w:r w:rsidR="00F85E66" w:rsidRPr="005218F6">
              <w:rPr>
                <w:rFonts w:ascii="Arial" w:hAnsi="Arial" w:cs="Arial"/>
                <w:kern w:val="2"/>
                <w:sz w:val="18"/>
                <w:szCs w:val="18"/>
              </w:rPr>
              <w:t> </w:t>
            </w:r>
            <w:r w:rsidRPr="005218F6">
              <w:rPr>
                <w:rFonts w:ascii="Arial" w:hAnsi="Arial" w:cs="Arial"/>
                <w:kern w:val="2"/>
                <w:sz w:val="18"/>
                <w:szCs w:val="18"/>
              </w:rPr>
              <w:t>06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65023" w14:textId="5F1FFE1A" w:rsidR="00C52B75" w:rsidRPr="005218F6" w:rsidRDefault="00C52B75" w:rsidP="00605B34">
            <w:pPr>
              <w:spacing w:before="120" w:after="120"/>
              <w:contextualSpacing/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kern w:val="2"/>
                <w:sz w:val="18"/>
                <w:szCs w:val="18"/>
              </w:rPr>
              <w:t>Zmieszane odpady opakowaniowe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D4268" w14:textId="77777777" w:rsidR="00C52B75" w:rsidRPr="005218F6" w:rsidRDefault="00C52B75" w:rsidP="002D6B97">
            <w:pPr>
              <w:spacing w:before="120" w:after="120"/>
              <w:contextualSpacing/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kern w:val="2"/>
                <w:sz w:val="18"/>
                <w:szCs w:val="18"/>
              </w:rPr>
              <w:t>Hala sortowni.</w:t>
            </w:r>
          </w:p>
          <w:p w14:paraId="297954A4" w14:textId="77777777" w:rsidR="00C52B75" w:rsidRPr="005218F6" w:rsidRDefault="00C52B75" w:rsidP="002D6B97">
            <w:pPr>
              <w:spacing w:before="120" w:after="120"/>
              <w:contextualSpacing/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kern w:val="2"/>
                <w:sz w:val="18"/>
                <w:szCs w:val="18"/>
              </w:rPr>
              <w:t>Nawa II sektor nr H.II.1</w:t>
            </w:r>
          </w:p>
        </w:tc>
        <w:tc>
          <w:tcPr>
            <w:tcW w:w="32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0EEA5" w14:textId="1D63FD40" w:rsidR="00C52B75" w:rsidRPr="005218F6" w:rsidRDefault="00C52B75" w:rsidP="00367EC8">
            <w:pPr>
              <w:spacing w:before="120" w:after="120"/>
              <w:ind w:left="70" w:right="122"/>
              <w:contextualSpacing/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kern w:val="2"/>
                <w:sz w:val="18"/>
                <w:szCs w:val="18"/>
              </w:rPr>
              <w:t>W hali odpady magazynowane w pryzmach w</w:t>
            </w:r>
            <w:r w:rsidR="000239BE" w:rsidRPr="005218F6">
              <w:rPr>
                <w:rFonts w:ascii="Arial" w:hAnsi="Arial" w:cs="Arial"/>
                <w:kern w:val="2"/>
                <w:sz w:val="18"/>
                <w:szCs w:val="18"/>
              </w:rPr>
              <w:t xml:space="preserve"> </w:t>
            </w:r>
            <w:r w:rsidRPr="005218F6">
              <w:rPr>
                <w:rFonts w:ascii="Arial" w:hAnsi="Arial" w:cs="Arial"/>
                <w:kern w:val="2"/>
                <w:sz w:val="18"/>
                <w:szCs w:val="18"/>
              </w:rPr>
              <w:t>kontenerach w boksach lub zbelowane.</w:t>
            </w:r>
          </w:p>
        </w:tc>
      </w:tr>
      <w:tr w:rsidR="005218F6" w:rsidRPr="005218F6" w14:paraId="5CDFF378" w14:textId="77777777" w:rsidTr="002D6B97">
        <w:trPr>
          <w:trHeight w:val="324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5CAEE" w14:textId="77777777" w:rsidR="00C52B75" w:rsidRPr="005218F6" w:rsidRDefault="00C52B75" w:rsidP="00B66BFE">
            <w:pPr>
              <w:spacing w:before="120" w:after="120"/>
              <w:contextualSpacing/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9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6F331" w14:textId="77777777" w:rsidR="00C52B75" w:rsidRPr="005218F6" w:rsidRDefault="00C52B75" w:rsidP="00B66BFE">
            <w:pPr>
              <w:spacing w:before="120" w:after="120"/>
              <w:contextualSpacing/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C5366" w14:textId="77777777" w:rsidR="00C52B75" w:rsidRPr="005218F6" w:rsidRDefault="00C52B75" w:rsidP="00605B34">
            <w:pPr>
              <w:spacing w:before="120" w:after="120"/>
              <w:contextualSpacing/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85D86" w14:textId="77777777" w:rsidR="00C52B75" w:rsidRPr="005218F6" w:rsidRDefault="00C52B75" w:rsidP="002D6B97">
            <w:pPr>
              <w:spacing w:before="120" w:after="120"/>
              <w:contextualSpacing/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kern w:val="2"/>
                <w:sz w:val="18"/>
                <w:szCs w:val="18"/>
              </w:rPr>
              <w:t>Hala sortowni.</w:t>
            </w:r>
          </w:p>
          <w:p w14:paraId="65D8D171" w14:textId="77777777" w:rsidR="00C52B75" w:rsidRPr="005218F6" w:rsidRDefault="00C52B75" w:rsidP="002D6B97">
            <w:pPr>
              <w:spacing w:before="120" w:after="120"/>
              <w:contextualSpacing/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kern w:val="2"/>
                <w:sz w:val="18"/>
                <w:szCs w:val="18"/>
              </w:rPr>
              <w:t>Nawa II sektor nr H.II.5</w:t>
            </w:r>
          </w:p>
        </w:tc>
        <w:tc>
          <w:tcPr>
            <w:tcW w:w="32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7CE3E" w14:textId="77777777" w:rsidR="00C52B75" w:rsidRPr="005218F6" w:rsidRDefault="00C52B75" w:rsidP="00367EC8">
            <w:pPr>
              <w:spacing w:before="120" w:after="120"/>
              <w:ind w:left="70" w:right="122"/>
              <w:contextualSpacing/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</w:tr>
      <w:tr w:rsidR="005218F6" w:rsidRPr="005218F6" w14:paraId="3070451C" w14:textId="77777777" w:rsidTr="002D6B97">
        <w:trPr>
          <w:trHeight w:val="599"/>
        </w:trPr>
        <w:tc>
          <w:tcPr>
            <w:tcW w:w="4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8C1F5C" w14:textId="77777777" w:rsidR="00C52B75" w:rsidRPr="005218F6" w:rsidRDefault="00C52B75" w:rsidP="00B66BFE">
            <w:pPr>
              <w:spacing w:before="120" w:after="120"/>
              <w:contextualSpacing/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9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BBAF5" w14:textId="77777777" w:rsidR="00C52B75" w:rsidRPr="005218F6" w:rsidRDefault="00C52B75" w:rsidP="00B66BFE">
            <w:pPr>
              <w:spacing w:before="120" w:after="120"/>
              <w:contextualSpacing/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FF4C4" w14:textId="77777777" w:rsidR="00C52B75" w:rsidRPr="005218F6" w:rsidRDefault="00C52B75" w:rsidP="00605B34">
            <w:pPr>
              <w:spacing w:before="120" w:after="120"/>
              <w:contextualSpacing/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DB9AD" w14:textId="10476A5A" w:rsidR="00C52B75" w:rsidRPr="005218F6" w:rsidRDefault="00C52B75" w:rsidP="002D6B97">
            <w:pPr>
              <w:spacing w:before="120" w:after="120"/>
              <w:ind w:left="2"/>
              <w:contextualSpacing/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kern w:val="2"/>
                <w:sz w:val="18"/>
                <w:szCs w:val="18"/>
              </w:rPr>
              <w:t>Część II. Placu magazynowania surowców</w:t>
            </w:r>
          </w:p>
          <w:p w14:paraId="1808FDB6" w14:textId="1EC7B0AD" w:rsidR="00C52B75" w:rsidRPr="005218F6" w:rsidRDefault="00C52B75" w:rsidP="002D6B97">
            <w:pPr>
              <w:spacing w:before="120" w:after="120"/>
              <w:ind w:left="2"/>
              <w:contextualSpacing/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kern w:val="2"/>
                <w:sz w:val="18"/>
                <w:szCs w:val="18"/>
              </w:rPr>
              <w:t>wtórnych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9FD1E" w14:textId="49C4FB11" w:rsidR="00C52B75" w:rsidRPr="005218F6" w:rsidRDefault="00C52B75" w:rsidP="00367EC8">
            <w:pPr>
              <w:tabs>
                <w:tab w:val="center" w:pos="1254"/>
                <w:tab w:val="right" w:pos="2912"/>
              </w:tabs>
              <w:spacing w:before="120" w:after="120"/>
              <w:contextualSpacing/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kern w:val="2"/>
                <w:sz w:val="18"/>
                <w:szCs w:val="18"/>
              </w:rPr>
              <w:t xml:space="preserve">Na placu </w:t>
            </w:r>
            <w:r w:rsidRPr="005218F6">
              <w:rPr>
                <w:rFonts w:ascii="Arial" w:hAnsi="Arial" w:cs="Arial"/>
                <w:kern w:val="2"/>
                <w:sz w:val="18"/>
                <w:szCs w:val="18"/>
              </w:rPr>
              <w:tab/>
              <w:t>odpady magazynowane w kontenerach lub w</w:t>
            </w:r>
            <w:r w:rsidR="004248F8" w:rsidRPr="005218F6">
              <w:rPr>
                <w:rFonts w:ascii="Arial" w:hAnsi="Arial" w:cs="Arial"/>
                <w:kern w:val="2"/>
                <w:sz w:val="18"/>
                <w:szCs w:val="18"/>
              </w:rPr>
              <w:t xml:space="preserve"> </w:t>
            </w:r>
            <w:r w:rsidRPr="005218F6">
              <w:rPr>
                <w:rFonts w:ascii="Arial" w:hAnsi="Arial" w:cs="Arial"/>
                <w:kern w:val="2"/>
                <w:sz w:val="18"/>
                <w:szCs w:val="18"/>
              </w:rPr>
              <w:t>boksach lub zbelowane</w:t>
            </w:r>
          </w:p>
        </w:tc>
      </w:tr>
      <w:tr w:rsidR="005218F6" w:rsidRPr="005218F6" w14:paraId="4CB04A73" w14:textId="77777777" w:rsidTr="000239BE">
        <w:trPr>
          <w:trHeight w:val="524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81B83" w14:textId="77777777" w:rsidR="00C52B75" w:rsidRPr="005218F6" w:rsidRDefault="00C52B75" w:rsidP="00B66BFE">
            <w:pPr>
              <w:spacing w:before="120" w:after="120"/>
              <w:ind w:right="69"/>
              <w:contextualSpacing/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kern w:val="2"/>
                <w:sz w:val="18"/>
                <w:szCs w:val="18"/>
              </w:rPr>
              <w:t xml:space="preserve">7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45059" w14:textId="5E8788E8" w:rsidR="00C52B75" w:rsidRPr="005218F6" w:rsidRDefault="00C52B75" w:rsidP="00B66BFE">
            <w:pPr>
              <w:spacing w:before="120" w:after="120"/>
              <w:contextualSpacing/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kern w:val="2"/>
                <w:sz w:val="18"/>
                <w:szCs w:val="18"/>
              </w:rPr>
              <w:t>15</w:t>
            </w:r>
            <w:r w:rsidR="00F85E66" w:rsidRPr="005218F6">
              <w:rPr>
                <w:rFonts w:ascii="Arial" w:hAnsi="Arial" w:cs="Arial"/>
                <w:kern w:val="2"/>
                <w:sz w:val="18"/>
                <w:szCs w:val="18"/>
              </w:rPr>
              <w:t> </w:t>
            </w:r>
            <w:r w:rsidRPr="005218F6">
              <w:rPr>
                <w:rFonts w:ascii="Arial" w:hAnsi="Arial" w:cs="Arial"/>
                <w:kern w:val="2"/>
                <w:sz w:val="18"/>
                <w:szCs w:val="18"/>
              </w:rPr>
              <w:t>01</w:t>
            </w:r>
            <w:r w:rsidR="00F85E66" w:rsidRPr="005218F6">
              <w:rPr>
                <w:rFonts w:ascii="Arial" w:hAnsi="Arial" w:cs="Arial"/>
                <w:kern w:val="2"/>
                <w:sz w:val="18"/>
                <w:szCs w:val="18"/>
              </w:rPr>
              <w:t> </w:t>
            </w:r>
            <w:r w:rsidRPr="005218F6">
              <w:rPr>
                <w:rFonts w:ascii="Arial" w:hAnsi="Arial" w:cs="Arial"/>
                <w:kern w:val="2"/>
                <w:sz w:val="18"/>
                <w:szCs w:val="18"/>
              </w:rPr>
              <w:t>07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B456B" w14:textId="696406DB" w:rsidR="00C52B75" w:rsidRPr="005218F6" w:rsidRDefault="00C52B75" w:rsidP="00605B34">
            <w:pPr>
              <w:spacing w:before="120" w:after="120"/>
              <w:ind w:left="2"/>
              <w:contextualSpacing/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kern w:val="2"/>
                <w:sz w:val="18"/>
                <w:szCs w:val="18"/>
              </w:rPr>
              <w:t>Opakowania ze szkła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2E09A" w14:textId="6DD1963E" w:rsidR="00C52B75" w:rsidRPr="005218F6" w:rsidRDefault="00C52B75" w:rsidP="002D6B97">
            <w:pPr>
              <w:spacing w:before="120" w:after="120"/>
              <w:ind w:left="2"/>
              <w:contextualSpacing/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kern w:val="2"/>
                <w:sz w:val="18"/>
                <w:szCs w:val="18"/>
              </w:rPr>
              <w:t>Część II. Placu magazynowania surowców</w:t>
            </w:r>
          </w:p>
          <w:p w14:paraId="0AFF5FC5" w14:textId="77777777" w:rsidR="00C52B75" w:rsidRPr="005218F6" w:rsidRDefault="00C52B75" w:rsidP="002D6B97">
            <w:pPr>
              <w:tabs>
                <w:tab w:val="center" w:pos="871"/>
              </w:tabs>
              <w:spacing w:before="120" w:after="120"/>
              <w:contextualSpacing/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kern w:val="2"/>
                <w:sz w:val="18"/>
                <w:szCs w:val="18"/>
              </w:rPr>
              <w:t>wtórnych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09CAA8" w14:textId="3940D75A" w:rsidR="00C52B75" w:rsidRPr="005218F6" w:rsidRDefault="00C52B75" w:rsidP="00367EC8">
            <w:pPr>
              <w:tabs>
                <w:tab w:val="right" w:pos="2912"/>
              </w:tabs>
              <w:spacing w:before="120" w:after="120"/>
              <w:contextualSpacing/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kern w:val="2"/>
                <w:sz w:val="18"/>
                <w:szCs w:val="18"/>
              </w:rPr>
              <w:t>Odpady magazynowane w</w:t>
            </w:r>
            <w:r w:rsidR="004248F8" w:rsidRPr="005218F6">
              <w:rPr>
                <w:rFonts w:ascii="Arial" w:hAnsi="Arial" w:cs="Arial"/>
                <w:kern w:val="2"/>
                <w:sz w:val="18"/>
                <w:szCs w:val="18"/>
              </w:rPr>
              <w:t xml:space="preserve"> </w:t>
            </w:r>
            <w:r w:rsidRPr="005218F6">
              <w:rPr>
                <w:rFonts w:ascii="Arial" w:hAnsi="Arial" w:cs="Arial"/>
                <w:kern w:val="2"/>
                <w:sz w:val="18"/>
                <w:szCs w:val="18"/>
              </w:rPr>
              <w:t>kontenerach lub pryzmach, w</w:t>
            </w:r>
            <w:r w:rsidR="004248F8" w:rsidRPr="005218F6">
              <w:rPr>
                <w:rFonts w:ascii="Arial" w:hAnsi="Arial" w:cs="Arial"/>
                <w:kern w:val="2"/>
                <w:sz w:val="18"/>
                <w:szCs w:val="18"/>
              </w:rPr>
              <w:t xml:space="preserve"> </w:t>
            </w:r>
            <w:r w:rsidRPr="005218F6">
              <w:rPr>
                <w:rFonts w:ascii="Arial" w:hAnsi="Arial" w:cs="Arial"/>
                <w:kern w:val="2"/>
                <w:sz w:val="18"/>
                <w:szCs w:val="18"/>
              </w:rPr>
              <w:t>boksach</w:t>
            </w:r>
          </w:p>
        </w:tc>
      </w:tr>
      <w:tr w:rsidR="005218F6" w:rsidRPr="005218F6" w14:paraId="0657E67A" w14:textId="77777777" w:rsidTr="002D6B97">
        <w:trPr>
          <w:trHeight w:val="589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4F932" w14:textId="77777777" w:rsidR="00C52B75" w:rsidRPr="005218F6" w:rsidRDefault="00C52B75" w:rsidP="00B66BFE">
            <w:pPr>
              <w:spacing w:before="120" w:after="120"/>
              <w:ind w:right="69"/>
              <w:contextualSpacing/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kern w:val="2"/>
                <w:sz w:val="18"/>
                <w:szCs w:val="18"/>
              </w:rPr>
              <w:t xml:space="preserve">8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8AE5B" w14:textId="7300D7EB" w:rsidR="00C52B75" w:rsidRPr="005218F6" w:rsidRDefault="00C52B75" w:rsidP="00B66BFE">
            <w:pPr>
              <w:spacing w:before="120" w:after="120"/>
              <w:contextualSpacing/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kern w:val="2"/>
                <w:sz w:val="18"/>
                <w:szCs w:val="18"/>
              </w:rPr>
              <w:t>15</w:t>
            </w:r>
            <w:r w:rsidR="00F85E66" w:rsidRPr="005218F6">
              <w:rPr>
                <w:rFonts w:ascii="Arial" w:hAnsi="Arial" w:cs="Arial"/>
                <w:kern w:val="2"/>
                <w:sz w:val="18"/>
                <w:szCs w:val="18"/>
              </w:rPr>
              <w:t> </w:t>
            </w:r>
            <w:r w:rsidRPr="005218F6">
              <w:rPr>
                <w:rFonts w:ascii="Arial" w:hAnsi="Arial" w:cs="Arial"/>
                <w:kern w:val="2"/>
                <w:sz w:val="18"/>
                <w:szCs w:val="18"/>
              </w:rPr>
              <w:t>01</w:t>
            </w:r>
            <w:r w:rsidR="00F85E66" w:rsidRPr="005218F6">
              <w:rPr>
                <w:rFonts w:ascii="Arial" w:hAnsi="Arial" w:cs="Arial"/>
                <w:kern w:val="2"/>
                <w:sz w:val="18"/>
                <w:szCs w:val="18"/>
              </w:rPr>
              <w:t> </w:t>
            </w:r>
            <w:r w:rsidRPr="005218F6">
              <w:rPr>
                <w:rFonts w:ascii="Arial" w:hAnsi="Arial" w:cs="Arial"/>
                <w:kern w:val="2"/>
                <w:sz w:val="18"/>
                <w:szCs w:val="18"/>
              </w:rPr>
              <w:t>09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5C5EE" w14:textId="73D7F29E" w:rsidR="00C52B75" w:rsidRPr="005218F6" w:rsidRDefault="00C52B75" w:rsidP="00605B34">
            <w:pPr>
              <w:spacing w:before="120" w:after="120"/>
              <w:ind w:left="2"/>
              <w:contextualSpacing/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kern w:val="2"/>
                <w:sz w:val="18"/>
                <w:szCs w:val="18"/>
              </w:rPr>
              <w:t>Opakowania z</w:t>
            </w:r>
            <w:r w:rsidR="00605B34" w:rsidRPr="005218F6">
              <w:rPr>
                <w:rFonts w:ascii="Arial" w:hAnsi="Arial" w:cs="Arial"/>
                <w:kern w:val="2"/>
                <w:sz w:val="18"/>
                <w:szCs w:val="18"/>
              </w:rPr>
              <w:t xml:space="preserve"> </w:t>
            </w:r>
            <w:r w:rsidRPr="005218F6">
              <w:rPr>
                <w:rFonts w:ascii="Arial" w:hAnsi="Arial" w:cs="Arial"/>
                <w:kern w:val="2"/>
                <w:sz w:val="18"/>
                <w:szCs w:val="18"/>
              </w:rPr>
              <w:t>tekstyliów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71273" w14:textId="1C7DA79C" w:rsidR="00C52B75" w:rsidRPr="005218F6" w:rsidRDefault="00C52B75" w:rsidP="002D6B97">
            <w:pPr>
              <w:spacing w:before="120" w:after="120"/>
              <w:ind w:left="2"/>
              <w:contextualSpacing/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kern w:val="2"/>
                <w:sz w:val="18"/>
                <w:szCs w:val="18"/>
              </w:rPr>
              <w:t>Część II. Placu magazynowania surowców</w:t>
            </w:r>
          </w:p>
          <w:p w14:paraId="729BC18E" w14:textId="1B93D27B" w:rsidR="00C52B75" w:rsidRPr="005218F6" w:rsidRDefault="00C52B75" w:rsidP="002D6B97">
            <w:pPr>
              <w:tabs>
                <w:tab w:val="center" w:pos="871"/>
              </w:tabs>
              <w:spacing w:before="120" w:after="120"/>
              <w:contextualSpacing/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kern w:val="2"/>
                <w:sz w:val="18"/>
                <w:szCs w:val="18"/>
              </w:rPr>
              <w:t>wtórnych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5D677C" w14:textId="0B432745" w:rsidR="00C52B75" w:rsidRPr="005218F6" w:rsidRDefault="00C52B75" w:rsidP="00367EC8">
            <w:pPr>
              <w:spacing w:before="120" w:after="120"/>
              <w:ind w:right="72"/>
              <w:contextualSpacing/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kern w:val="2"/>
                <w:sz w:val="18"/>
                <w:szCs w:val="18"/>
              </w:rPr>
              <w:t>Na placu odpady magazynowane w kontenerach lub zbelowane lub</w:t>
            </w:r>
            <w:r w:rsidR="00367EC8" w:rsidRPr="005218F6">
              <w:rPr>
                <w:rFonts w:ascii="Arial" w:hAnsi="Arial" w:cs="Arial"/>
                <w:kern w:val="2"/>
                <w:sz w:val="18"/>
                <w:szCs w:val="18"/>
              </w:rPr>
              <w:br/>
            </w:r>
            <w:r w:rsidRPr="005218F6">
              <w:rPr>
                <w:rFonts w:ascii="Arial" w:hAnsi="Arial" w:cs="Arial"/>
                <w:kern w:val="2"/>
                <w:sz w:val="18"/>
                <w:szCs w:val="18"/>
              </w:rPr>
              <w:t>big-</w:t>
            </w:r>
            <w:proofErr w:type="spellStart"/>
            <w:r w:rsidRPr="005218F6">
              <w:rPr>
                <w:rFonts w:ascii="Arial" w:hAnsi="Arial" w:cs="Arial"/>
                <w:kern w:val="2"/>
                <w:sz w:val="18"/>
                <w:szCs w:val="18"/>
              </w:rPr>
              <w:t>bagach</w:t>
            </w:r>
            <w:proofErr w:type="spellEnd"/>
          </w:p>
        </w:tc>
      </w:tr>
      <w:tr w:rsidR="005218F6" w:rsidRPr="005218F6" w14:paraId="10CF4C6D" w14:textId="77777777" w:rsidTr="002D6B97">
        <w:trPr>
          <w:trHeight w:val="513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19568" w14:textId="77777777" w:rsidR="00C52B75" w:rsidRPr="005218F6" w:rsidRDefault="00C52B75" w:rsidP="00B66BFE">
            <w:pPr>
              <w:spacing w:before="120" w:after="120"/>
              <w:ind w:right="69"/>
              <w:contextualSpacing/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kern w:val="2"/>
                <w:sz w:val="18"/>
                <w:szCs w:val="18"/>
              </w:rPr>
              <w:t xml:space="preserve">9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DB4BD" w14:textId="5ACA639D" w:rsidR="00C52B75" w:rsidRPr="005218F6" w:rsidRDefault="00C52B75" w:rsidP="00B66BFE">
            <w:pPr>
              <w:spacing w:before="120" w:after="120"/>
              <w:contextualSpacing/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kern w:val="2"/>
                <w:sz w:val="18"/>
                <w:szCs w:val="18"/>
              </w:rPr>
              <w:t>17</w:t>
            </w:r>
            <w:r w:rsidR="00F85E66" w:rsidRPr="005218F6">
              <w:rPr>
                <w:rFonts w:ascii="Arial" w:hAnsi="Arial" w:cs="Arial"/>
                <w:kern w:val="2"/>
                <w:sz w:val="18"/>
                <w:szCs w:val="18"/>
              </w:rPr>
              <w:t> </w:t>
            </w:r>
            <w:r w:rsidRPr="005218F6">
              <w:rPr>
                <w:rFonts w:ascii="Arial" w:hAnsi="Arial" w:cs="Arial"/>
                <w:kern w:val="2"/>
                <w:sz w:val="18"/>
                <w:szCs w:val="18"/>
              </w:rPr>
              <w:t>04</w:t>
            </w:r>
            <w:r w:rsidR="00F85E66" w:rsidRPr="005218F6">
              <w:rPr>
                <w:rFonts w:ascii="Arial" w:hAnsi="Arial" w:cs="Arial"/>
                <w:kern w:val="2"/>
                <w:sz w:val="18"/>
                <w:szCs w:val="18"/>
              </w:rPr>
              <w:t> </w:t>
            </w:r>
            <w:r w:rsidRPr="005218F6">
              <w:rPr>
                <w:rFonts w:ascii="Arial" w:hAnsi="Arial" w:cs="Arial"/>
                <w:kern w:val="2"/>
                <w:sz w:val="18"/>
                <w:szCs w:val="18"/>
              </w:rPr>
              <w:t>07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4B772C" w14:textId="578147E5" w:rsidR="00C52B75" w:rsidRPr="005218F6" w:rsidRDefault="00C52B75" w:rsidP="00605B34">
            <w:pPr>
              <w:spacing w:before="120" w:after="120"/>
              <w:ind w:left="2"/>
              <w:contextualSpacing/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kern w:val="2"/>
                <w:sz w:val="18"/>
                <w:szCs w:val="18"/>
              </w:rPr>
              <w:t>Mieszaniny metali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7BBE2" w14:textId="10FE851D" w:rsidR="00C52B75" w:rsidRPr="005218F6" w:rsidRDefault="00C52B75" w:rsidP="002D6B97">
            <w:pPr>
              <w:spacing w:before="120" w:after="120"/>
              <w:ind w:left="2"/>
              <w:contextualSpacing/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kern w:val="2"/>
                <w:sz w:val="18"/>
                <w:szCs w:val="18"/>
              </w:rPr>
              <w:t>Część II. Placu magazynowania surowców</w:t>
            </w:r>
          </w:p>
          <w:p w14:paraId="6D5FB254" w14:textId="0F456781" w:rsidR="00C52B75" w:rsidRPr="005218F6" w:rsidRDefault="00C52B75" w:rsidP="002D6B97">
            <w:pPr>
              <w:spacing w:before="120" w:after="120"/>
              <w:ind w:left="2"/>
              <w:contextualSpacing/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kern w:val="2"/>
                <w:sz w:val="18"/>
                <w:szCs w:val="18"/>
              </w:rPr>
              <w:t>wtórnych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929A5" w14:textId="0AC3EDAF" w:rsidR="00C52B75" w:rsidRPr="005218F6" w:rsidRDefault="00C52B75" w:rsidP="00367EC8">
            <w:pPr>
              <w:tabs>
                <w:tab w:val="right" w:pos="2912"/>
              </w:tabs>
              <w:spacing w:before="120" w:after="120"/>
              <w:contextualSpacing/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kern w:val="2"/>
                <w:sz w:val="18"/>
                <w:szCs w:val="18"/>
              </w:rPr>
              <w:t>Odpady magazynowane w boksach lub w pryzmie w kontenerach</w:t>
            </w:r>
          </w:p>
        </w:tc>
      </w:tr>
      <w:tr w:rsidR="005218F6" w:rsidRPr="005218F6" w14:paraId="1F9BC2B5" w14:textId="77777777" w:rsidTr="002D6B97">
        <w:trPr>
          <w:trHeight w:val="296"/>
        </w:trPr>
        <w:tc>
          <w:tcPr>
            <w:tcW w:w="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3AEE3" w14:textId="77777777" w:rsidR="00C52B75" w:rsidRPr="005218F6" w:rsidRDefault="00C52B75" w:rsidP="00B66BFE">
            <w:pPr>
              <w:spacing w:before="120" w:after="120"/>
              <w:ind w:left="55"/>
              <w:contextualSpacing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kern w:val="2"/>
                <w:sz w:val="18"/>
                <w:szCs w:val="18"/>
              </w:rPr>
              <w:t xml:space="preserve">10 </w:t>
            </w:r>
          </w:p>
        </w:tc>
        <w:tc>
          <w:tcPr>
            <w:tcW w:w="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92AA2" w14:textId="433B85A6" w:rsidR="00C52B75" w:rsidRPr="005218F6" w:rsidRDefault="00C52B75" w:rsidP="00B66BFE">
            <w:pPr>
              <w:spacing w:before="120" w:after="120"/>
              <w:contextualSpacing/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kern w:val="2"/>
                <w:sz w:val="18"/>
                <w:szCs w:val="18"/>
              </w:rPr>
              <w:t>20</w:t>
            </w:r>
            <w:r w:rsidR="00F85E66" w:rsidRPr="005218F6">
              <w:rPr>
                <w:rFonts w:ascii="Arial" w:hAnsi="Arial" w:cs="Arial"/>
                <w:kern w:val="2"/>
                <w:sz w:val="18"/>
                <w:szCs w:val="18"/>
              </w:rPr>
              <w:t> </w:t>
            </w:r>
            <w:r w:rsidRPr="005218F6">
              <w:rPr>
                <w:rFonts w:ascii="Arial" w:hAnsi="Arial" w:cs="Arial"/>
                <w:kern w:val="2"/>
                <w:sz w:val="18"/>
                <w:szCs w:val="18"/>
              </w:rPr>
              <w:t>01</w:t>
            </w:r>
            <w:r w:rsidR="00F85E66" w:rsidRPr="005218F6">
              <w:rPr>
                <w:rFonts w:ascii="Arial" w:hAnsi="Arial" w:cs="Arial"/>
                <w:kern w:val="2"/>
                <w:sz w:val="18"/>
                <w:szCs w:val="18"/>
              </w:rPr>
              <w:t> </w:t>
            </w:r>
            <w:r w:rsidRPr="005218F6">
              <w:rPr>
                <w:rFonts w:ascii="Arial" w:hAnsi="Arial" w:cs="Arial"/>
                <w:kern w:val="2"/>
                <w:sz w:val="18"/>
                <w:szCs w:val="18"/>
              </w:rPr>
              <w:t>01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55F8C" w14:textId="5A8F52EE" w:rsidR="00C52B75" w:rsidRPr="005218F6" w:rsidRDefault="00C52B75" w:rsidP="00605B34">
            <w:pPr>
              <w:spacing w:before="120" w:after="120"/>
              <w:ind w:left="2"/>
              <w:contextualSpacing/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kern w:val="2"/>
                <w:sz w:val="18"/>
                <w:szCs w:val="18"/>
              </w:rPr>
              <w:t>Papier i</w:t>
            </w:r>
            <w:r w:rsidR="00605B34" w:rsidRPr="005218F6">
              <w:rPr>
                <w:rFonts w:ascii="Arial" w:hAnsi="Arial" w:cs="Arial"/>
                <w:kern w:val="2"/>
                <w:sz w:val="18"/>
                <w:szCs w:val="18"/>
              </w:rPr>
              <w:t xml:space="preserve"> </w:t>
            </w:r>
            <w:r w:rsidRPr="005218F6">
              <w:rPr>
                <w:rFonts w:ascii="Arial" w:hAnsi="Arial" w:cs="Arial"/>
                <w:kern w:val="2"/>
                <w:sz w:val="18"/>
                <w:szCs w:val="18"/>
              </w:rPr>
              <w:t>tektura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5F3768" w14:textId="77777777" w:rsidR="00C52B75" w:rsidRPr="005218F6" w:rsidRDefault="00C52B75" w:rsidP="002D6B97">
            <w:pPr>
              <w:spacing w:before="120" w:after="120"/>
              <w:contextualSpacing/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kern w:val="2"/>
                <w:sz w:val="18"/>
                <w:szCs w:val="18"/>
              </w:rPr>
              <w:t>Hala sortowni.</w:t>
            </w:r>
          </w:p>
          <w:p w14:paraId="2BDD5771" w14:textId="77777777" w:rsidR="00C52B75" w:rsidRPr="005218F6" w:rsidRDefault="00C52B75" w:rsidP="002D6B97">
            <w:pPr>
              <w:tabs>
                <w:tab w:val="center" w:pos="1863"/>
              </w:tabs>
              <w:spacing w:before="120" w:after="120"/>
              <w:contextualSpacing/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kern w:val="2"/>
                <w:sz w:val="18"/>
                <w:szCs w:val="18"/>
              </w:rPr>
              <w:t>Nawa II sektor nr H.II.1</w:t>
            </w:r>
          </w:p>
        </w:tc>
        <w:tc>
          <w:tcPr>
            <w:tcW w:w="3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0488A" w14:textId="3F97744A" w:rsidR="00C52B75" w:rsidRPr="005218F6" w:rsidRDefault="00C52B75" w:rsidP="00367EC8">
            <w:pPr>
              <w:spacing w:before="120" w:after="120"/>
              <w:ind w:right="71"/>
              <w:contextualSpacing/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kern w:val="2"/>
                <w:sz w:val="18"/>
                <w:szCs w:val="18"/>
              </w:rPr>
              <w:t>W hali odpady magazynowane w</w:t>
            </w:r>
            <w:r w:rsidR="005F7364" w:rsidRPr="005218F6">
              <w:rPr>
                <w:rFonts w:ascii="Arial" w:hAnsi="Arial" w:cs="Arial"/>
                <w:kern w:val="2"/>
                <w:sz w:val="18"/>
                <w:szCs w:val="18"/>
              </w:rPr>
              <w:t xml:space="preserve"> </w:t>
            </w:r>
            <w:r w:rsidRPr="005218F6">
              <w:rPr>
                <w:rFonts w:ascii="Arial" w:hAnsi="Arial" w:cs="Arial"/>
                <w:kern w:val="2"/>
                <w:sz w:val="18"/>
                <w:szCs w:val="18"/>
              </w:rPr>
              <w:t>pryzmach w</w:t>
            </w:r>
            <w:r w:rsidR="005F7364" w:rsidRPr="005218F6">
              <w:rPr>
                <w:rFonts w:ascii="Arial" w:hAnsi="Arial" w:cs="Arial"/>
                <w:kern w:val="2"/>
                <w:sz w:val="18"/>
                <w:szCs w:val="18"/>
              </w:rPr>
              <w:t xml:space="preserve"> </w:t>
            </w:r>
            <w:r w:rsidRPr="005218F6">
              <w:rPr>
                <w:rFonts w:ascii="Arial" w:hAnsi="Arial" w:cs="Arial"/>
                <w:kern w:val="2"/>
                <w:sz w:val="18"/>
                <w:szCs w:val="18"/>
              </w:rPr>
              <w:t>kontenerach, w</w:t>
            </w:r>
            <w:r w:rsidR="005F7364" w:rsidRPr="005218F6">
              <w:rPr>
                <w:rFonts w:ascii="Arial" w:hAnsi="Arial" w:cs="Arial"/>
                <w:kern w:val="2"/>
                <w:sz w:val="18"/>
                <w:szCs w:val="18"/>
              </w:rPr>
              <w:t xml:space="preserve"> </w:t>
            </w:r>
            <w:r w:rsidRPr="005218F6">
              <w:rPr>
                <w:rFonts w:ascii="Arial" w:hAnsi="Arial" w:cs="Arial"/>
                <w:kern w:val="2"/>
                <w:sz w:val="18"/>
                <w:szCs w:val="18"/>
              </w:rPr>
              <w:t>boksach lub zbelowane.</w:t>
            </w:r>
          </w:p>
        </w:tc>
      </w:tr>
      <w:tr w:rsidR="005218F6" w:rsidRPr="005218F6" w14:paraId="2E6AF317" w14:textId="77777777" w:rsidTr="002D6B97">
        <w:trPr>
          <w:trHeight w:val="288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58954CC" w14:textId="77777777" w:rsidR="00C52B75" w:rsidRPr="005218F6" w:rsidRDefault="00C52B75" w:rsidP="00B66BFE">
            <w:pPr>
              <w:spacing w:before="120" w:after="120"/>
              <w:contextualSpacing/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086F50A" w14:textId="77777777" w:rsidR="00C52B75" w:rsidRPr="005218F6" w:rsidRDefault="00C52B75" w:rsidP="00B66BFE">
            <w:pPr>
              <w:spacing w:before="120" w:after="120"/>
              <w:contextualSpacing/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4738629" w14:textId="77777777" w:rsidR="00C52B75" w:rsidRPr="005218F6" w:rsidRDefault="00C52B75" w:rsidP="00B66BFE">
            <w:pPr>
              <w:spacing w:before="120" w:after="120"/>
              <w:contextualSpacing/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EE7A61" w14:textId="77777777" w:rsidR="00C52B75" w:rsidRPr="005218F6" w:rsidRDefault="00C52B75" w:rsidP="002D6B97">
            <w:pPr>
              <w:spacing w:before="120" w:after="120"/>
              <w:contextualSpacing/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kern w:val="2"/>
                <w:sz w:val="18"/>
                <w:szCs w:val="18"/>
              </w:rPr>
              <w:t>Hala sortowni.</w:t>
            </w:r>
          </w:p>
          <w:p w14:paraId="7DD9D0DF" w14:textId="77777777" w:rsidR="00C52B75" w:rsidRPr="005218F6" w:rsidRDefault="00C52B75" w:rsidP="002D6B97">
            <w:pPr>
              <w:spacing w:before="120" w:after="120"/>
              <w:ind w:left="2"/>
              <w:contextualSpacing/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kern w:val="2"/>
                <w:sz w:val="18"/>
                <w:szCs w:val="18"/>
              </w:rPr>
              <w:t>Nawa II sektor nr H.II.5</w:t>
            </w:r>
          </w:p>
        </w:tc>
        <w:tc>
          <w:tcPr>
            <w:tcW w:w="32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F01F6" w14:textId="77777777" w:rsidR="00C52B75" w:rsidRPr="005218F6" w:rsidRDefault="00C52B75" w:rsidP="00367EC8">
            <w:pPr>
              <w:spacing w:before="120" w:after="120"/>
              <w:contextualSpacing/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</w:tr>
      <w:tr w:rsidR="005218F6" w:rsidRPr="005218F6" w14:paraId="3264A0BE" w14:textId="77777777" w:rsidTr="002D6B97">
        <w:trPr>
          <w:trHeight w:val="549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C8016" w14:textId="77777777" w:rsidR="00C52B75" w:rsidRPr="005218F6" w:rsidRDefault="00C52B75" w:rsidP="00B66BFE">
            <w:pPr>
              <w:spacing w:before="120" w:after="120"/>
              <w:contextualSpacing/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AB7D1" w14:textId="77777777" w:rsidR="00C52B75" w:rsidRPr="005218F6" w:rsidRDefault="00C52B75" w:rsidP="00B66BFE">
            <w:pPr>
              <w:spacing w:before="120" w:after="120"/>
              <w:contextualSpacing/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A8F03" w14:textId="77777777" w:rsidR="00C52B75" w:rsidRPr="005218F6" w:rsidRDefault="00C52B75" w:rsidP="00B66BFE">
            <w:pPr>
              <w:spacing w:before="120" w:after="120"/>
              <w:contextualSpacing/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4D47DF" w14:textId="7E90EB27" w:rsidR="00C52B75" w:rsidRPr="005218F6" w:rsidRDefault="00C52B75" w:rsidP="002D6B97">
            <w:pPr>
              <w:spacing w:before="120" w:after="120"/>
              <w:ind w:left="2"/>
              <w:contextualSpacing/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kern w:val="2"/>
                <w:sz w:val="18"/>
                <w:szCs w:val="18"/>
              </w:rPr>
              <w:t>Część II. Placu magazynowania surowców</w:t>
            </w:r>
          </w:p>
          <w:p w14:paraId="29CB116D" w14:textId="189A2CE2" w:rsidR="00C52B75" w:rsidRPr="005218F6" w:rsidRDefault="00C52B75" w:rsidP="002D6B97">
            <w:pPr>
              <w:spacing w:before="120" w:after="120"/>
              <w:ind w:left="2"/>
              <w:contextualSpacing/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kern w:val="2"/>
                <w:sz w:val="18"/>
                <w:szCs w:val="18"/>
              </w:rPr>
              <w:t>wtórnych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84D26" w14:textId="2C48D13B" w:rsidR="00C52B75" w:rsidRPr="005218F6" w:rsidRDefault="00C52B75" w:rsidP="00367EC8">
            <w:pPr>
              <w:tabs>
                <w:tab w:val="center" w:pos="1254"/>
                <w:tab w:val="right" w:pos="2912"/>
              </w:tabs>
              <w:spacing w:before="120" w:after="120"/>
              <w:contextualSpacing/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kern w:val="2"/>
                <w:sz w:val="18"/>
                <w:szCs w:val="18"/>
              </w:rPr>
              <w:t>Na placu odpady magazynowane w kontenerach.</w:t>
            </w:r>
          </w:p>
        </w:tc>
      </w:tr>
      <w:tr w:rsidR="005218F6" w:rsidRPr="005218F6" w14:paraId="2ABDC891" w14:textId="77777777" w:rsidTr="00FC294F">
        <w:trPr>
          <w:trHeight w:val="473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76F44" w14:textId="77777777" w:rsidR="00C52B75" w:rsidRPr="005218F6" w:rsidRDefault="00C52B75" w:rsidP="00B66BFE">
            <w:pPr>
              <w:spacing w:before="120" w:after="120"/>
              <w:ind w:left="55"/>
              <w:contextualSpacing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kern w:val="2"/>
                <w:sz w:val="18"/>
                <w:szCs w:val="18"/>
              </w:rPr>
              <w:t xml:space="preserve">11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F4602A" w14:textId="091A04A3" w:rsidR="00C52B75" w:rsidRPr="005218F6" w:rsidRDefault="00C52B75" w:rsidP="00B66BFE">
            <w:pPr>
              <w:spacing w:before="120" w:after="120"/>
              <w:contextualSpacing/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kern w:val="2"/>
                <w:sz w:val="18"/>
                <w:szCs w:val="18"/>
              </w:rPr>
              <w:t>20</w:t>
            </w:r>
            <w:r w:rsidR="00F85E66" w:rsidRPr="005218F6">
              <w:rPr>
                <w:rFonts w:ascii="Arial" w:hAnsi="Arial" w:cs="Arial"/>
                <w:kern w:val="2"/>
                <w:sz w:val="18"/>
                <w:szCs w:val="18"/>
              </w:rPr>
              <w:t> </w:t>
            </w:r>
            <w:r w:rsidRPr="005218F6">
              <w:rPr>
                <w:rFonts w:ascii="Arial" w:hAnsi="Arial" w:cs="Arial"/>
                <w:kern w:val="2"/>
                <w:sz w:val="18"/>
                <w:szCs w:val="18"/>
              </w:rPr>
              <w:t>01</w:t>
            </w:r>
            <w:r w:rsidR="00F85E66" w:rsidRPr="005218F6">
              <w:rPr>
                <w:rFonts w:ascii="Arial" w:hAnsi="Arial" w:cs="Arial"/>
                <w:kern w:val="2"/>
                <w:sz w:val="18"/>
                <w:szCs w:val="18"/>
              </w:rPr>
              <w:t> </w:t>
            </w:r>
            <w:r w:rsidRPr="005218F6">
              <w:rPr>
                <w:rFonts w:ascii="Arial" w:hAnsi="Arial" w:cs="Arial"/>
                <w:kern w:val="2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1A0AA5" w14:textId="476D48D4" w:rsidR="00C52B75" w:rsidRPr="005218F6" w:rsidRDefault="00C52B75" w:rsidP="00605B34">
            <w:pPr>
              <w:spacing w:before="120" w:after="120"/>
              <w:ind w:left="2"/>
              <w:contextualSpacing/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kern w:val="2"/>
                <w:sz w:val="18"/>
                <w:szCs w:val="18"/>
              </w:rPr>
              <w:t>Szkło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7182F" w14:textId="6DB89B5D" w:rsidR="00C52B75" w:rsidRPr="005218F6" w:rsidRDefault="00C52B75" w:rsidP="002D6B97">
            <w:pPr>
              <w:spacing w:before="120" w:after="120"/>
              <w:ind w:left="2"/>
              <w:contextualSpacing/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kern w:val="2"/>
                <w:sz w:val="18"/>
                <w:szCs w:val="18"/>
              </w:rPr>
              <w:t>Część II. Placu magazynowania surowców</w:t>
            </w:r>
          </w:p>
          <w:p w14:paraId="7E079E69" w14:textId="5E2D20A4" w:rsidR="00C52B75" w:rsidRPr="005218F6" w:rsidRDefault="00C52B75" w:rsidP="002D6B97">
            <w:pPr>
              <w:tabs>
                <w:tab w:val="center" w:pos="871"/>
              </w:tabs>
              <w:spacing w:before="120" w:after="120"/>
              <w:contextualSpacing/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kern w:val="2"/>
                <w:sz w:val="18"/>
                <w:szCs w:val="18"/>
              </w:rPr>
              <w:t>wtórnych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50C19" w14:textId="61A8C1F0" w:rsidR="00C52B75" w:rsidRPr="005218F6" w:rsidRDefault="00C52B75" w:rsidP="00367EC8">
            <w:pPr>
              <w:spacing w:before="120" w:after="120"/>
              <w:ind w:right="74"/>
              <w:contextualSpacing/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kern w:val="2"/>
                <w:sz w:val="18"/>
                <w:szCs w:val="18"/>
              </w:rPr>
              <w:t>Odpady magazynowane w kontenerach lub w</w:t>
            </w:r>
            <w:r w:rsidR="005F7364" w:rsidRPr="005218F6">
              <w:rPr>
                <w:rFonts w:ascii="Arial" w:hAnsi="Arial" w:cs="Arial"/>
                <w:kern w:val="2"/>
                <w:sz w:val="18"/>
                <w:szCs w:val="18"/>
              </w:rPr>
              <w:t xml:space="preserve"> </w:t>
            </w:r>
            <w:r w:rsidRPr="005218F6">
              <w:rPr>
                <w:rFonts w:ascii="Arial" w:hAnsi="Arial" w:cs="Arial"/>
                <w:kern w:val="2"/>
                <w:sz w:val="18"/>
                <w:szCs w:val="18"/>
              </w:rPr>
              <w:t>boksach lub w pryzmach.</w:t>
            </w:r>
          </w:p>
        </w:tc>
      </w:tr>
      <w:tr w:rsidR="005218F6" w:rsidRPr="005218F6" w14:paraId="27DA364A" w14:textId="77777777" w:rsidTr="002D6B97">
        <w:trPr>
          <w:trHeight w:val="494"/>
        </w:trPr>
        <w:tc>
          <w:tcPr>
            <w:tcW w:w="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41FF7" w14:textId="77777777" w:rsidR="00C52B75" w:rsidRPr="005218F6" w:rsidRDefault="00C52B75" w:rsidP="00B66BFE">
            <w:pPr>
              <w:spacing w:before="120" w:after="120"/>
              <w:ind w:left="55"/>
              <w:contextualSpacing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kern w:val="2"/>
                <w:sz w:val="18"/>
                <w:szCs w:val="18"/>
              </w:rPr>
              <w:t xml:space="preserve">12 </w:t>
            </w:r>
          </w:p>
        </w:tc>
        <w:tc>
          <w:tcPr>
            <w:tcW w:w="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B36E5" w14:textId="16192460" w:rsidR="00C52B75" w:rsidRPr="005218F6" w:rsidRDefault="00C52B75" w:rsidP="00B66BFE">
            <w:pPr>
              <w:spacing w:before="120" w:after="120"/>
              <w:contextualSpacing/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kern w:val="2"/>
                <w:sz w:val="18"/>
                <w:szCs w:val="18"/>
              </w:rPr>
              <w:t>20</w:t>
            </w:r>
            <w:r w:rsidR="00BA1E50" w:rsidRPr="005218F6">
              <w:rPr>
                <w:rFonts w:ascii="Arial" w:hAnsi="Arial" w:cs="Arial"/>
                <w:kern w:val="2"/>
                <w:sz w:val="18"/>
                <w:szCs w:val="18"/>
              </w:rPr>
              <w:t> </w:t>
            </w:r>
            <w:r w:rsidRPr="005218F6">
              <w:rPr>
                <w:rFonts w:ascii="Arial" w:hAnsi="Arial" w:cs="Arial"/>
                <w:kern w:val="2"/>
                <w:sz w:val="18"/>
                <w:szCs w:val="18"/>
              </w:rPr>
              <w:t>01</w:t>
            </w:r>
            <w:r w:rsidR="00BA1E50" w:rsidRPr="005218F6">
              <w:rPr>
                <w:rFonts w:ascii="Arial" w:hAnsi="Arial" w:cs="Arial"/>
                <w:kern w:val="2"/>
                <w:sz w:val="18"/>
                <w:szCs w:val="18"/>
              </w:rPr>
              <w:t> </w:t>
            </w:r>
            <w:r w:rsidRPr="005218F6">
              <w:rPr>
                <w:rFonts w:ascii="Arial" w:hAnsi="Arial" w:cs="Arial"/>
                <w:kern w:val="2"/>
                <w:sz w:val="18"/>
                <w:szCs w:val="18"/>
              </w:rPr>
              <w:t>39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5EC2C" w14:textId="468FDB16" w:rsidR="00C52B75" w:rsidRPr="005218F6" w:rsidRDefault="00C52B75" w:rsidP="00605B34">
            <w:pPr>
              <w:spacing w:before="120" w:after="120"/>
              <w:ind w:left="2"/>
              <w:contextualSpacing/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kern w:val="2"/>
                <w:sz w:val="18"/>
                <w:szCs w:val="18"/>
              </w:rPr>
              <w:t>Tworzywa sztuczne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22CEC" w14:textId="77777777" w:rsidR="00C52B75" w:rsidRPr="005218F6" w:rsidRDefault="00C52B75" w:rsidP="002D6B97">
            <w:pPr>
              <w:spacing w:before="120" w:after="120"/>
              <w:contextualSpacing/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kern w:val="2"/>
                <w:sz w:val="18"/>
                <w:szCs w:val="18"/>
              </w:rPr>
              <w:t>Hala sortowni.</w:t>
            </w:r>
          </w:p>
          <w:p w14:paraId="67024AE0" w14:textId="77777777" w:rsidR="00C52B75" w:rsidRPr="005218F6" w:rsidRDefault="00C52B75" w:rsidP="002D6B97">
            <w:pPr>
              <w:tabs>
                <w:tab w:val="center" w:pos="1808"/>
              </w:tabs>
              <w:spacing w:before="120" w:after="120"/>
              <w:contextualSpacing/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kern w:val="2"/>
                <w:sz w:val="18"/>
                <w:szCs w:val="18"/>
              </w:rPr>
              <w:t>Nawa II sektor nr H.II.1</w:t>
            </w:r>
          </w:p>
        </w:tc>
        <w:tc>
          <w:tcPr>
            <w:tcW w:w="3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F57DA" w14:textId="4700E25A" w:rsidR="00C52B75" w:rsidRPr="005218F6" w:rsidRDefault="00C52B75" w:rsidP="00367EC8">
            <w:pPr>
              <w:spacing w:before="120" w:after="120"/>
              <w:ind w:right="71"/>
              <w:contextualSpacing/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kern w:val="2"/>
                <w:sz w:val="18"/>
                <w:szCs w:val="18"/>
              </w:rPr>
              <w:t>Odpady magazynowane w</w:t>
            </w:r>
            <w:r w:rsidR="005F7364" w:rsidRPr="005218F6">
              <w:rPr>
                <w:rFonts w:ascii="Arial" w:hAnsi="Arial" w:cs="Arial"/>
                <w:kern w:val="2"/>
                <w:sz w:val="18"/>
                <w:szCs w:val="18"/>
              </w:rPr>
              <w:t xml:space="preserve"> </w:t>
            </w:r>
            <w:r w:rsidRPr="005218F6">
              <w:rPr>
                <w:rFonts w:ascii="Arial" w:hAnsi="Arial" w:cs="Arial"/>
                <w:kern w:val="2"/>
                <w:sz w:val="18"/>
                <w:szCs w:val="18"/>
              </w:rPr>
              <w:t>pryzmach, w boksach, w</w:t>
            </w:r>
            <w:r w:rsidR="005F7364" w:rsidRPr="005218F6">
              <w:rPr>
                <w:rFonts w:ascii="Arial" w:hAnsi="Arial" w:cs="Arial"/>
                <w:kern w:val="2"/>
                <w:sz w:val="18"/>
                <w:szCs w:val="18"/>
              </w:rPr>
              <w:t xml:space="preserve"> </w:t>
            </w:r>
            <w:r w:rsidRPr="005218F6">
              <w:rPr>
                <w:rFonts w:ascii="Arial" w:hAnsi="Arial" w:cs="Arial"/>
                <w:kern w:val="2"/>
                <w:sz w:val="18"/>
                <w:szCs w:val="18"/>
              </w:rPr>
              <w:t>kontenerach lub zbelowane</w:t>
            </w:r>
          </w:p>
        </w:tc>
      </w:tr>
      <w:tr w:rsidR="005218F6" w:rsidRPr="005218F6" w14:paraId="06ABC1EB" w14:textId="77777777" w:rsidTr="002D6B97">
        <w:trPr>
          <w:trHeight w:val="47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18487" w14:textId="77777777" w:rsidR="00C52B75" w:rsidRPr="005218F6" w:rsidRDefault="00C52B75" w:rsidP="00B66BFE">
            <w:pPr>
              <w:spacing w:before="120" w:after="120"/>
              <w:contextualSpacing/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63278" w14:textId="77777777" w:rsidR="00C52B75" w:rsidRPr="005218F6" w:rsidRDefault="00C52B75" w:rsidP="00B66BFE">
            <w:pPr>
              <w:spacing w:before="120" w:after="120"/>
              <w:contextualSpacing/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AF026" w14:textId="77777777" w:rsidR="00C52B75" w:rsidRPr="005218F6" w:rsidRDefault="00C52B75" w:rsidP="00605B34">
            <w:pPr>
              <w:spacing w:before="120" w:after="120"/>
              <w:contextualSpacing/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BB160" w14:textId="77777777" w:rsidR="00C52B75" w:rsidRPr="005218F6" w:rsidRDefault="00C52B75" w:rsidP="002D6B97">
            <w:pPr>
              <w:spacing w:before="120" w:after="120"/>
              <w:contextualSpacing/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kern w:val="2"/>
                <w:sz w:val="18"/>
                <w:szCs w:val="18"/>
              </w:rPr>
              <w:t>Hala sortowni.</w:t>
            </w:r>
          </w:p>
          <w:p w14:paraId="5C20AC54" w14:textId="77777777" w:rsidR="00C52B75" w:rsidRPr="005218F6" w:rsidRDefault="00C52B75" w:rsidP="002D6B97">
            <w:pPr>
              <w:spacing w:before="120" w:after="120"/>
              <w:ind w:left="2"/>
              <w:contextualSpacing/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kern w:val="2"/>
                <w:sz w:val="18"/>
                <w:szCs w:val="18"/>
              </w:rPr>
              <w:t>Nawa II sektor nr H.II.5</w:t>
            </w:r>
          </w:p>
        </w:tc>
        <w:tc>
          <w:tcPr>
            <w:tcW w:w="32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0077A" w14:textId="77777777" w:rsidR="00C52B75" w:rsidRPr="005218F6" w:rsidRDefault="00C52B75" w:rsidP="00B66BFE">
            <w:pPr>
              <w:spacing w:before="120" w:after="120"/>
              <w:contextualSpacing/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</w:tr>
      <w:tr w:rsidR="005218F6" w:rsidRPr="005218F6" w14:paraId="3DEB2478" w14:textId="77777777" w:rsidTr="00FC294F">
        <w:trPr>
          <w:trHeight w:val="300"/>
        </w:trPr>
        <w:tc>
          <w:tcPr>
            <w:tcW w:w="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B0BBF" w14:textId="77777777" w:rsidR="00C52B75" w:rsidRPr="005218F6" w:rsidRDefault="00C52B75" w:rsidP="00B66BFE">
            <w:pPr>
              <w:spacing w:before="120" w:after="120"/>
              <w:ind w:left="55"/>
              <w:contextualSpacing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kern w:val="2"/>
                <w:sz w:val="18"/>
                <w:szCs w:val="18"/>
              </w:rPr>
              <w:t xml:space="preserve">13 </w:t>
            </w:r>
          </w:p>
        </w:tc>
        <w:tc>
          <w:tcPr>
            <w:tcW w:w="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3E5AC8" w14:textId="4E032EC5" w:rsidR="00C52B75" w:rsidRPr="005218F6" w:rsidRDefault="00C52B75" w:rsidP="00B66BFE">
            <w:pPr>
              <w:spacing w:before="120" w:after="120"/>
              <w:contextualSpacing/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kern w:val="2"/>
                <w:sz w:val="18"/>
                <w:szCs w:val="18"/>
              </w:rPr>
              <w:t>20</w:t>
            </w:r>
            <w:r w:rsidR="00BA1E50" w:rsidRPr="005218F6">
              <w:rPr>
                <w:rFonts w:ascii="Arial" w:hAnsi="Arial" w:cs="Arial"/>
                <w:kern w:val="2"/>
                <w:sz w:val="18"/>
                <w:szCs w:val="18"/>
              </w:rPr>
              <w:t> </w:t>
            </w:r>
            <w:r w:rsidRPr="005218F6">
              <w:rPr>
                <w:rFonts w:ascii="Arial" w:hAnsi="Arial" w:cs="Arial"/>
                <w:kern w:val="2"/>
                <w:sz w:val="18"/>
                <w:szCs w:val="18"/>
              </w:rPr>
              <w:t>01</w:t>
            </w:r>
            <w:r w:rsidR="00BA1E50" w:rsidRPr="005218F6">
              <w:rPr>
                <w:rFonts w:ascii="Arial" w:hAnsi="Arial" w:cs="Arial"/>
                <w:kern w:val="2"/>
                <w:sz w:val="18"/>
                <w:szCs w:val="18"/>
              </w:rPr>
              <w:t> </w:t>
            </w:r>
            <w:r w:rsidRPr="005218F6">
              <w:rPr>
                <w:rFonts w:ascii="Arial" w:hAnsi="Arial" w:cs="Arial"/>
                <w:kern w:val="2"/>
                <w:sz w:val="18"/>
                <w:szCs w:val="18"/>
              </w:rPr>
              <w:t>99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2D6D91" w14:textId="17D4AE51" w:rsidR="00C52B75" w:rsidRPr="005218F6" w:rsidRDefault="00C52B75" w:rsidP="00605B34">
            <w:pPr>
              <w:spacing w:before="120" w:after="120"/>
              <w:ind w:left="2" w:right="70"/>
              <w:contextualSpacing/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kern w:val="2"/>
                <w:sz w:val="18"/>
                <w:szCs w:val="18"/>
              </w:rPr>
              <w:t>Inne niewymienione frakcje zbierane w sposób selektywny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13561" w14:textId="77777777" w:rsidR="00C52B75" w:rsidRPr="005218F6" w:rsidRDefault="00C52B75" w:rsidP="002D6B97">
            <w:pPr>
              <w:spacing w:before="120" w:after="120"/>
              <w:contextualSpacing/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kern w:val="2"/>
                <w:sz w:val="18"/>
                <w:szCs w:val="18"/>
              </w:rPr>
              <w:t>Hala sortowni.</w:t>
            </w:r>
          </w:p>
          <w:p w14:paraId="0EF9C50D" w14:textId="77777777" w:rsidR="00C52B75" w:rsidRPr="005218F6" w:rsidRDefault="00C52B75" w:rsidP="002D6B97">
            <w:pPr>
              <w:tabs>
                <w:tab w:val="center" w:pos="1808"/>
              </w:tabs>
              <w:spacing w:before="120" w:after="120"/>
              <w:contextualSpacing/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kern w:val="2"/>
                <w:sz w:val="18"/>
                <w:szCs w:val="18"/>
              </w:rPr>
              <w:t>Nawa II sektor nr H.II.1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92C09" w14:textId="752FAB56" w:rsidR="00C52B75" w:rsidRPr="005218F6" w:rsidRDefault="00C52B75" w:rsidP="002D6B97">
            <w:pPr>
              <w:spacing w:before="120" w:after="120"/>
              <w:ind w:right="72"/>
              <w:contextualSpacing/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kern w:val="2"/>
                <w:sz w:val="18"/>
                <w:szCs w:val="18"/>
              </w:rPr>
              <w:t>Odpady magazynowane w kontenerach, w</w:t>
            </w:r>
            <w:r w:rsidR="005F7364" w:rsidRPr="005218F6">
              <w:rPr>
                <w:rFonts w:ascii="Arial" w:hAnsi="Arial" w:cs="Arial"/>
                <w:kern w:val="2"/>
                <w:sz w:val="18"/>
                <w:szCs w:val="18"/>
              </w:rPr>
              <w:t xml:space="preserve"> </w:t>
            </w:r>
            <w:r w:rsidRPr="005218F6">
              <w:rPr>
                <w:rFonts w:ascii="Arial" w:hAnsi="Arial" w:cs="Arial"/>
                <w:kern w:val="2"/>
                <w:sz w:val="18"/>
                <w:szCs w:val="18"/>
              </w:rPr>
              <w:t>pryzmach, w boksach.</w:t>
            </w:r>
          </w:p>
        </w:tc>
      </w:tr>
      <w:tr w:rsidR="005218F6" w:rsidRPr="005218F6" w14:paraId="2354DAC9" w14:textId="77777777" w:rsidTr="00FC294F">
        <w:trPr>
          <w:trHeight w:val="437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2E936" w14:textId="77777777" w:rsidR="00C52B75" w:rsidRPr="005218F6" w:rsidRDefault="00C52B75" w:rsidP="00B66BFE">
            <w:pPr>
              <w:spacing w:before="120" w:after="120"/>
              <w:contextualSpacing/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97963" w14:textId="77777777" w:rsidR="00C52B75" w:rsidRPr="005218F6" w:rsidRDefault="00C52B75" w:rsidP="00B66BFE">
            <w:pPr>
              <w:spacing w:before="120" w:after="120"/>
              <w:contextualSpacing/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28A5C" w14:textId="77777777" w:rsidR="00C52B75" w:rsidRPr="005218F6" w:rsidRDefault="00C52B75" w:rsidP="00605B34">
            <w:pPr>
              <w:spacing w:before="120" w:after="120"/>
              <w:contextualSpacing/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929DAA" w14:textId="77777777" w:rsidR="00C52B75" w:rsidRPr="005218F6" w:rsidRDefault="00C52B75" w:rsidP="002D6B97">
            <w:pPr>
              <w:spacing w:before="120" w:after="120"/>
              <w:contextualSpacing/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kern w:val="2"/>
                <w:sz w:val="18"/>
                <w:szCs w:val="18"/>
              </w:rPr>
              <w:t>Hala sortowni.</w:t>
            </w:r>
          </w:p>
          <w:p w14:paraId="60B7415C" w14:textId="77777777" w:rsidR="00C52B75" w:rsidRPr="005218F6" w:rsidRDefault="00C52B75" w:rsidP="002D6B97">
            <w:pPr>
              <w:spacing w:before="120" w:after="120"/>
              <w:ind w:left="2"/>
              <w:contextualSpacing/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kern w:val="2"/>
                <w:sz w:val="18"/>
                <w:szCs w:val="18"/>
              </w:rPr>
              <w:t>Nawa II sektor nr H.II.5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34A43" w14:textId="668B557B" w:rsidR="00C52B75" w:rsidRPr="005218F6" w:rsidRDefault="00C52B75" w:rsidP="005F7364">
            <w:pPr>
              <w:spacing w:before="120" w:after="120"/>
              <w:contextualSpacing/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kern w:val="2"/>
                <w:sz w:val="18"/>
                <w:szCs w:val="18"/>
              </w:rPr>
              <w:t>Na placu odpady magazynowane</w:t>
            </w:r>
            <w:r w:rsidR="005F7364" w:rsidRPr="005218F6">
              <w:rPr>
                <w:rFonts w:ascii="Arial" w:hAnsi="Arial" w:cs="Arial"/>
                <w:kern w:val="2"/>
                <w:sz w:val="18"/>
                <w:szCs w:val="18"/>
              </w:rPr>
              <w:t xml:space="preserve"> </w:t>
            </w:r>
            <w:r w:rsidRPr="005218F6">
              <w:rPr>
                <w:rFonts w:ascii="Arial" w:hAnsi="Arial" w:cs="Arial"/>
                <w:kern w:val="2"/>
                <w:sz w:val="18"/>
                <w:szCs w:val="18"/>
              </w:rPr>
              <w:t>w kontenerach, w</w:t>
            </w:r>
            <w:r w:rsidR="005F7364" w:rsidRPr="005218F6">
              <w:rPr>
                <w:rFonts w:ascii="Arial" w:hAnsi="Arial" w:cs="Arial"/>
                <w:kern w:val="2"/>
                <w:sz w:val="18"/>
                <w:szCs w:val="18"/>
              </w:rPr>
              <w:t xml:space="preserve"> </w:t>
            </w:r>
            <w:r w:rsidRPr="005218F6">
              <w:rPr>
                <w:rFonts w:ascii="Arial" w:hAnsi="Arial" w:cs="Arial"/>
                <w:kern w:val="2"/>
                <w:sz w:val="18"/>
                <w:szCs w:val="18"/>
              </w:rPr>
              <w:t>boksach</w:t>
            </w:r>
          </w:p>
        </w:tc>
      </w:tr>
      <w:tr w:rsidR="005218F6" w:rsidRPr="005218F6" w14:paraId="760CE357" w14:textId="77777777" w:rsidTr="005F7364">
        <w:trPr>
          <w:trHeight w:val="468"/>
        </w:trPr>
        <w:tc>
          <w:tcPr>
            <w:tcW w:w="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5A20F9" w14:textId="77777777" w:rsidR="00C52B75" w:rsidRPr="005218F6" w:rsidRDefault="00C52B75" w:rsidP="00B66BFE">
            <w:pPr>
              <w:spacing w:before="120" w:after="120"/>
              <w:ind w:left="55"/>
              <w:contextualSpacing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kern w:val="2"/>
                <w:sz w:val="18"/>
                <w:szCs w:val="18"/>
              </w:rPr>
              <w:t xml:space="preserve">14 </w:t>
            </w:r>
          </w:p>
        </w:tc>
        <w:tc>
          <w:tcPr>
            <w:tcW w:w="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F9CAA" w14:textId="0C992037" w:rsidR="00C52B75" w:rsidRPr="005218F6" w:rsidRDefault="00C52B75" w:rsidP="00B66BFE">
            <w:pPr>
              <w:spacing w:before="120" w:after="120"/>
              <w:contextualSpacing/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kern w:val="2"/>
                <w:sz w:val="18"/>
                <w:szCs w:val="18"/>
              </w:rPr>
              <w:t>20</w:t>
            </w:r>
            <w:r w:rsidR="005001F8" w:rsidRPr="005218F6">
              <w:rPr>
                <w:rFonts w:ascii="Arial" w:hAnsi="Arial" w:cs="Arial"/>
                <w:kern w:val="2"/>
                <w:sz w:val="18"/>
                <w:szCs w:val="18"/>
              </w:rPr>
              <w:t> </w:t>
            </w:r>
            <w:r w:rsidRPr="005218F6">
              <w:rPr>
                <w:rFonts w:ascii="Arial" w:hAnsi="Arial" w:cs="Arial"/>
                <w:kern w:val="2"/>
                <w:sz w:val="18"/>
                <w:szCs w:val="18"/>
              </w:rPr>
              <w:t>03</w:t>
            </w:r>
            <w:r w:rsidR="005001F8" w:rsidRPr="005218F6">
              <w:rPr>
                <w:rFonts w:ascii="Arial" w:hAnsi="Arial" w:cs="Arial"/>
                <w:kern w:val="2"/>
                <w:sz w:val="18"/>
                <w:szCs w:val="18"/>
              </w:rPr>
              <w:t> </w:t>
            </w:r>
            <w:r w:rsidRPr="005218F6">
              <w:rPr>
                <w:rFonts w:ascii="Arial" w:hAnsi="Arial" w:cs="Arial"/>
                <w:kern w:val="2"/>
                <w:sz w:val="18"/>
                <w:szCs w:val="18"/>
              </w:rPr>
              <w:t>01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1A060B" w14:textId="55300C4D" w:rsidR="00C52B75" w:rsidRPr="005218F6" w:rsidRDefault="00C52B75" w:rsidP="00605B34">
            <w:pPr>
              <w:spacing w:before="120" w:after="120"/>
              <w:ind w:left="2" w:right="13"/>
              <w:contextualSpacing/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kern w:val="2"/>
                <w:sz w:val="18"/>
                <w:szCs w:val="18"/>
              </w:rPr>
              <w:t>Niesegregowane (zmieszane) odpady komunalne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69721" w14:textId="77777777" w:rsidR="00C52B75" w:rsidRPr="005218F6" w:rsidRDefault="00C52B75" w:rsidP="002D6B97">
            <w:pPr>
              <w:spacing w:before="120" w:after="120"/>
              <w:contextualSpacing/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kern w:val="2"/>
                <w:sz w:val="18"/>
                <w:szCs w:val="18"/>
              </w:rPr>
              <w:t>Hala sortowni.</w:t>
            </w:r>
          </w:p>
          <w:p w14:paraId="08C0C39A" w14:textId="77777777" w:rsidR="00C52B75" w:rsidRPr="005218F6" w:rsidRDefault="00C52B75" w:rsidP="002D6B97">
            <w:pPr>
              <w:spacing w:before="120" w:after="120"/>
              <w:ind w:left="2"/>
              <w:contextualSpacing/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kern w:val="2"/>
                <w:sz w:val="18"/>
                <w:szCs w:val="18"/>
              </w:rPr>
              <w:t>Nawa II sektor nr H.II.1</w:t>
            </w:r>
          </w:p>
        </w:tc>
        <w:tc>
          <w:tcPr>
            <w:tcW w:w="3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CB306" w14:textId="31143537" w:rsidR="00C52B75" w:rsidRPr="005218F6" w:rsidRDefault="00C52B75" w:rsidP="002D6B97">
            <w:pPr>
              <w:spacing w:before="120" w:after="120"/>
              <w:contextualSpacing/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kern w:val="2"/>
                <w:sz w:val="18"/>
                <w:szCs w:val="18"/>
              </w:rPr>
              <w:t>Odpady magazynowane w</w:t>
            </w:r>
            <w:r w:rsidR="005F7364" w:rsidRPr="005218F6">
              <w:rPr>
                <w:rFonts w:ascii="Arial" w:hAnsi="Arial" w:cs="Arial"/>
                <w:kern w:val="2"/>
                <w:sz w:val="18"/>
                <w:szCs w:val="18"/>
              </w:rPr>
              <w:t xml:space="preserve"> </w:t>
            </w:r>
            <w:r w:rsidRPr="005218F6">
              <w:rPr>
                <w:rFonts w:ascii="Arial" w:hAnsi="Arial" w:cs="Arial"/>
                <w:kern w:val="2"/>
                <w:sz w:val="18"/>
                <w:szCs w:val="18"/>
              </w:rPr>
              <w:t>pryzmach przez okres maksymalnie 2 dni.</w:t>
            </w:r>
          </w:p>
        </w:tc>
      </w:tr>
      <w:tr w:rsidR="005218F6" w:rsidRPr="005218F6" w14:paraId="1F0C60D4" w14:textId="77777777" w:rsidTr="005F7364">
        <w:trPr>
          <w:trHeight w:val="47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7A6B9A" w14:textId="77777777" w:rsidR="00C52B75" w:rsidRPr="005218F6" w:rsidRDefault="00C52B75" w:rsidP="00B66BFE">
            <w:pPr>
              <w:spacing w:before="120" w:after="120"/>
              <w:contextualSpacing/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EDB78" w14:textId="77777777" w:rsidR="00C52B75" w:rsidRPr="005218F6" w:rsidRDefault="00C52B75" w:rsidP="00B66BFE">
            <w:pPr>
              <w:spacing w:before="120" w:after="120"/>
              <w:contextualSpacing/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67358" w14:textId="77777777" w:rsidR="00C52B75" w:rsidRPr="005218F6" w:rsidRDefault="00C52B75" w:rsidP="00B66BFE">
            <w:pPr>
              <w:spacing w:before="120" w:after="120"/>
              <w:contextualSpacing/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3CE43" w14:textId="77777777" w:rsidR="00C52B75" w:rsidRPr="005218F6" w:rsidRDefault="00C52B75" w:rsidP="002D6B97">
            <w:pPr>
              <w:spacing w:before="120" w:after="120"/>
              <w:contextualSpacing/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kern w:val="2"/>
                <w:sz w:val="18"/>
                <w:szCs w:val="18"/>
              </w:rPr>
              <w:t>Hala sortowni.</w:t>
            </w:r>
          </w:p>
          <w:p w14:paraId="7ABCAB44" w14:textId="77777777" w:rsidR="00C52B75" w:rsidRPr="005218F6" w:rsidRDefault="00C52B75" w:rsidP="002D6B97">
            <w:pPr>
              <w:spacing w:before="120" w:after="120"/>
              <w:ind w:left="2"/>
              <w:contextualSpacing/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kern w:val="2"/>
                <w:sz w:val="18"/>
                <w:szCs w:val="18"/>
              </w:rPr>
              <w:t>Nawa II sektor nr H.II.5</w:t>
            </w:r>
          </w:p>
        </w:tc>
        <w:tc>
          <w:tcPr>
            <w:tcW w:w="32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3421F" w14:textId="77777777" w:rsidR="00C52B75" w:rsidRPr="005218F6" w:rsidRDefault="00C52B75" w:rsidP="002D6B97">
            <w:pPr>
              <w:spacing w:before="120" w:after="120"/>
              <w:contextualSpacing/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</w:tr>
      <w:tr w:rsidR="005218F6" w:rsidRPr="005218F6" w14:paraId="767E4773" w14:textId="77777777" w:rsidTr="005F7364">
        <w:trPr>
          <w:trHeight w:val="521"/>
        </w:trPr>
        <w:tc>
          <w:tcPr>
            <w:tcW w:w="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B5605" w14:textId="77777777" w:rsidR="00C52B75" w:rsidRPr="005218F6" w:rsidRDefault="00C52B75" w:rsidP="00B66BFE">
            <w:pPr>
              <w:spacing w:before="120" w:after="120"/>
              <w:ind w:left="55"/>
              <w:contextualSpacing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kern w:val="2"/>
                <w:sz w:val="18"/>
                <w:szCs w:val="18"/>
              </w:rPr>
              <w:t xml:space="preserve">15 </w:t>
            </w:r>
          </w:p>
        </w:tc>
        <w:tc>
          <w:tcPr>
            <w:tcW w:w="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FCFB7" w14:textId="0E0DE9E0" w:rsidR="00C52B75" w:rsidRPr="005218F6" w:rsidRDefault="00C52B75" w:rsidP="00B66BFE">
            <w:pPr>
              <w:spacing w:before="120" w:after="120"/>
              <w:contextualSpacing/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kern w:val="2"/>
                <w:sz w:val="18"/>
                <w:szCs w:val="18"/>
              </w:rPr>
              <w:t>20</w:t>
            </w:r>
            <w:r w:rsidR="005001F8" w:rsidRPr="005218F6">
              <w:rPr>
                <w:rFonts w:ascii="Arial" w:hAnsi="Arial" w:cs="Arial"/>
                <w:kern w:val="2"/>
                <w:sz w:val="18"/>
                <w:szCs w:val="18"/>
              </w:rPr>
              <w:t> </w:t>
            </w:r>
            <w:r w:rsidRPr="005218F6">
              <w:rPr>
                <w:rFonts w:ascii="Arial" w:hAnsi="Arial" w:cs="Arial"/>
                <w:kern w:val="2"/>
                <w:sz w:val="18"/>
                <w:szCs w:val="18"/>
              </w:rPr>
              <w:t>03</w:t>
            </w:r>
            <w:r w:rsidR="005001F8" w:rsidRPr="005218F6">
              <w:rPr>
                <w:rFonts w:ascii="Arial" w:hAnsi="Arial" w:cs="Arial"/>
                <w:kern w:val="2"/>
                <w:sz w:val="18"/>
                <w:szCs w:val="18"/>
              </w:rPr>
              <w:t> </w:t>
            </w:r>
            <w:r w:rsidRPr="005218F6">
              <w:rPr>
                <w:rFonts w:ascii="Arial" w:hAnsi="Arial" w:cs="Arial"/>
                <w:kern w:val="2"/>
                <w:sz w:val="18"/>
                <w:szCs w:val="18"/>
              </w:rPr>
              <w:t>99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E0676A" w14:textId="7597950D" w:rsidR="00C52B75" w:rsidRPr="005218F6" w:rsidRDefault="00C52B75" w:rsidP="00605B34">
            <w:pPr>
              <w:spacing w:before="120" w:after="120"/>
              <w:ind w:left="2" w:right="70"/>
              <w:contextualSpacing/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kern w:val="2"/>
                <w:sz w:val="18"/>
                <w:szCs w:val="18"/>
              </w:rPr>
              <w:t>Odpady komunalne niewymienione w innych podgrupach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C0F5F" w14:textId="77777777" w:rsidR="00C52B75" w:rsidRPr="005218F6" w:rsidRDefault="00C52B75" w:rsidP="002D6B97">
            <w:pPr>
              <w:spacing w:before="120" w:after="120"/>
              <w:contextualSpacing/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kern w:val="2"/>
                <w:sz w:val="18"/>
                <w:szCs w:val="18"/>
              </w:rPr>
              <w:t>Hala sortowni.</w:t>
            </w:r>
          </w:p>
          <w:p w14:paraId="0D167C64" w14:textId="77777777" w:rsidR="00C52B75" w:rsidRPr="005218F6" w:rsidRDefault="00C52B75" w:rsidP="002D6B97">
            <w:pPr>
              <w:tabs>
                <w:tab w:val="center" w:pos="1248"/>
              </w:tabs>
              <w:spacing w:before="120" w:after="120"/>
              <w:contextualSpacing/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kern w:val="2"/>
                <w:sz w:val="18"/>
                <w:szCs w:val="18"/>
              </w:rPr>
              <w:t>Nawa II sektor nr H.II.1</w:t>
            </w:r>
          </w:p>
        </w:tc>
        <w:tc>
          <w:tcPr>
            <w:tcW w:w="32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AEC9BE" w14:textId="1163CBCB" w:rsidR="00C52B75" w:rsidRPr="005218F6" w:rsidRDefault="00C52B75" w:rsidP="002D6B97">
            <w:pPr>
              <w:spacing w:before="120" w:after="120"/>
              <w:contextualSpacing/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kern w:val="2"/>
                <w:sz w:val="18"/>
                <w:szCs w:val="18"/>
              </w:rPr>
              <w:t>Odpady magazynowane w</w:t>
            </w:r>
            <w:r w:rsidR="005F7364" w:rsidRPr="005218F6">
              <w:rPr>
                <w:rFonts w:ascii="Arial" w:hAnsi="Arial" w:cs="Arial"/>
                <w:kern w:val="2"/>
                <w:sz w:val="18"/>
                <w:szCs w:val="18"/>
              </w:rPr>
              <w:t xml:space="preserve"> </w:t>
            </w:r>
            <w:r w:rsidRPr="005218F6">
              <w:rPr>
                <w:rFonts w:ascii="Arial" w:hAnsi="Arial" w:cs="Arial"/>
                <w:kern w:val="2"/>
                <w:sz w:val="18"/>
                <w:szCs w:val="18"/>
              </w:rPr>
              <w:t>pryzmach.</w:t>
            </w:r>
          </w:p>
        </w:tc>
      </w:tr>
      <w:tr w:rsidR="005218F6" w:rsidRPr="005218F6" w14:paraId="74E7EA47" w14:textId="77777777" w:rsidTr="005F7364">
        <w:trPr>
          <w:trHeight w:val="441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5880747" w14:textId="77777777" w:rsidR="00C52B75" w:rsidRPr="005218F6" w:rsidRDefault="00C52B75" w:rsidP="00B66BFE">
            <w:pPr>
              <w:spacing w:before="120" w:after="120"/>
              <w:contextualSpacing/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E8C1C6A" w14:textId="77777777" w:rsidR="00C52B75" w:rsidRPr="005218F6" w:rsidRDefault="00C52B75" w:rsidP="00B66BFE">
            <w:pPr>
              <w:spacing w:before="120" w:after="120"/>
              <w:contextualSpacing/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02ADE61" w14:textId="77777777" w:rsidR="00C52B75" w:rsidRPr="005218F6" w:rsidRDefault="00C52B75" w:rsidP="00605B34">
            <w:pPr>
              <w:spacing w:before="120" w:after="120"/>
              <w:contextualSpacing/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A22135" w14:textId="77777777" w:rsidR="00C52B75" w:rsidRPr="005218F6" w:rsidRDefault="00C52B75" w:rsidP="002D6B97">
            <w:pPr>
              <w:spacing w:before="120" w:after="120"/>
              <w:contextualSpacing/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kern w:val="2"/>
                <w:sz w:val="18"/>
                <w:szCs w:val="18"/>
              </w:rPr>
              <w:t>Hala sortowni.</w:t>
            </w:r>
          </w:p>
          <w:p w14:paraId="41E0AC4B" w14:textId="77777777" w:rsidR="00C52B75" w:rsidRPr="005218F6" w:rsidRDefault="00C52B75" w:rsidP="002D6B97">
            <w:pPr>
              <w:spacing w:before="120" w:after="120"/>
              <w:ind w:left="2"/>
              <w:contextualSpacing/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kern w:val="2"/>
                <w:sz w:val="18"/>
                <w:szCs w:val="18"/>
              </w:rPr>
              <w:t>Nawa II sektor nr H.II.5</w:t>
            </w:r>
          </w:p>
        </w:tc>
        <w:tc>
          <w:tcPr>
            <w:tcW w:w="323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33EA25E" w14:textId="77777777" w:rsidR="00C52B75" w:rsidRPr="005218F6" w:rsidRDefault="00C52B75" w:rsidP="002D6B97">
            <w:pPr>
              <w:spacing w:before="120" w:after="120"/>
              <w:contextualSpacing/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</w:tr>
      <w:tr w:rsidR="005218F6" w:rsidRPr="005218F6" w14:paraId="37358E73" w14:textId="77777777" w:rsidTr="005F7364">
        <w:trPr>
          <w:trHeight w:val="396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3A8D9" w14:textId="77777777" w:rsidR="00C52B75" w:rsidRPr="005218F6" w:rsidRDefault="00C52B75" w:rsidP="00B66BFE">
            <w:pPr>
              <w:spacing w:before="120" w:after="120"/>
              <w:contextualSpacing/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13479" w14:textId="77777777" w:rsidR="00C52B75" w:rsidRPr="005218F6" w:rsidRDefault="00C52B75" w:rsidP="00B66BFE">
            <w:pPr>
              <w:spacing w:before="120" w:after="120"/>
              <w:contextualSpacing/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6BCCF" w14:textId="77777777" w:rsidR="00C52B75" w:rsidRPr="005218F6" w:rsidRDefault="00C52B75" w:rsidP="00605B34">
            <w:pPr>
              <w:spacing w:before="120" w:after="120"/>
              <w:contextualSpacing/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610D5" w14:textId="77777777" w:rsidR="00C52B75" w:rsidRPr="005218F6" w:rsidRDefault="00C52B75" w:rsidP="002D6B97">
            <w:pPr>
              <w:spacing w:before="120" w:after="120"/>
              <w:ind w:left="2"/>
              <w:contextualSpacing/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sz w:val="18"/>
                <w:szCs w:val="18"/>
              </w:rPr>
              <w:t>Część II. Placu magazynowania surowców wtórnych</w:t>
            </w:r>
          </w:p>
        </w:tc>
        <w:tc>
          <w:tcPr>
            <w:tcW w:w="323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09589" w14:textId="77777777" w:rsidR="00C52B75" w:rsidRPr="005218F6" w:rsidRDefault="00C52B75" w:rsidP="002D6B97">
            <w:pPr>
              <w:spacing w:before="120" w:after="120"/>
              <w:contextualSpacing/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kern w:val="2"/>
                <w:sz w:val="18"/>
                <w:szCs w:val="18"/>
              </w:rPr>
              <w:t>Na placu odpady magazynowane w kontenerach lub w boksach.</w:t>
            </w:r>
          </w:p>
        </w:tc>
      </w:tr>
      <w:tr w:rsidR="005218F6" w:rsidRPr="005218F6" w14:paraId="2C0621E3" w14:textId="77777777" w:rsidTr="005F7364">
        <w:trPr>
          <w:trHeight w:val="188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697EA" w14:textId="77777777" w:rsidR="00C52B75" w:rsidRPr="005218F6" w:rsidRDefault="00C52B75" w:rsidP="00B66BFE">
            <w:pPr>
              <w:spacing w:before="120" w:after="120"/>
              <w:contextualSpacing/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EA015" w14:textId="77777777" w:rsidR="00C52B75" w:rsidRPr="005218F6" w:rsidRDefault="00C52B75" w:rsidP="00B66BFE">
            <w:pPr>
              <w:spacing w:before="120" w:after="120"/>
              <w:contextualSpacing/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028AF" w14:textId="77777777" w:rsidR="00C52B75" w:rsidRPr="005218F6" w:rsidRDefault="00C52B75" w:rsidP="00605B34">
            <w:pPr>
              <w:spacing w:before="120" w:after="120"/>
              <w:contextualSpacing/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5A05D" w14:textId="22D731E3" w:rsidR="00C52B75" w:rsidRPr="005218F6" w:rsidRDefault="00C52B75" w:rsidP="00605B34">
            <w:pPr>
              <w:spacing w:before="120" w:after="120"/>
              <w:ind w:left="2"/>
              <w:contextualSpacing/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kern w:val="2"/>
                <w:sz w:val="18"/>
                <w:szCs w:val="18"/>
              </w:rPr>
              <w:t>Plac magazynowy nr 1</w:t>
            </w:r>
          </w:p>
        </w:tc>
        <w:tc>
          <w:tcPr>
            <w:tcW w:w="32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5BAA5" w14:textId="77777777" w:rsidR="00C52B75" w:rsidRPr="005218F6" w:rsidRDefault="00C52B75" w:rsidP="00B66BFE">
            <w:pPr>
              <w:spacing w:before="120" w:after="120"/>
              <w:contextualSpacing/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</w:tr>
      <w:tr w:rsidR="005218F6" w:rsidRPr="005218F6" w14:paraId="7D6F0D0E" w14:textId="77777777" w:rsidTr="005F7364">
        <w:trPr>
          <w:trHeight w:val="376"/>
        </w:trPr>
        <w:tc>
          <w:tcPr>
            <w:tcW w:w="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EC20F" w14:textId="77777777" w:rsidR="00C52B75" w:rsidRPr="005218F6" w:rsidRDefault="00C52B75" w:rsidP="00B66BFE">
            <w:pPr>
              <w:spacing w:before="120" w:after="120"/>
              <w:ind w:left="55"/>
              <w:contextualSpacing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kern w:val="2"/>
                <w:sz w:val="18"/>
                <w:szCs w:val="18"/>
              </w:rPr>
              <w:lastRenderedPageBreak/>
              <w:t xml:space="preserve">16 </w:t>
            </w:r>
          </w:p>
        </w:tc>
        <w:tc>
          <w:tcPr>
            <w:tcW w:w="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775C98" w14:textId="79D9E46D" w:rsidR="00C52B75" w:rsidRPr="005218F6" w:rsidRDefault="00C52B75" w:rsidP="00B66BFE">
            <w:pPr>
              <w:spacing w:before="120" w:after="120"/>
              <w:contextualSpacing/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kern w:val="2"/>
                <w:sz w:val="18"/>
                <w:szCs w:val="18"/>
              </w:rPr>
              <w:t>20</w:t>
            </w:r>
            <w:r w:rsidR="005F7364" w:rsidRPr="005218F6">
              <w:rPr>
                <w:rFonts w:ascii="Arial" w:hAnsi="Arial" w:cs="Arial"/>
                <w:kern w:val="2"/>
                <w:sz w:val="18"/>
                <w:szCs w:val="18"/>
              </w:rPr>
              <w:t> </w:t>
            </w:r>
            <w:r w:rsidRPr="005218F6">
              <w:rPr>
                <w:rFonts w:ascii="Arial" w:hAnsi="Arial" w:cs="Arial"/>
                <w:kern w:val="2"/>
                <w:sz w:val="18"/>
                <w:szCs w:val="18"/>
              </w:rPr>
              <w:t>03</w:t>
            </w:r>
            <w:r w:rsidR="005F7364" w:rsidRPr="005218F6">
              <w:rPr>
                <w:rFonts w:ascii="Arial" w:hAnsi="Arial" w:cs="Arial"/>
                <w:kern w:val="2"/>
                <w:sz w:val="18"/>
                <w:szCs w:val="18"/>
              </w:rPr>
              <w:t> </w:t>
            </w:r>
            <w:r w:rsidRPr="005218F6">
              <w:rPr>
                <w:rFonts w:ascii="Arial" w:hAnsi="Arial" w:cs="Arial"/>
                <w:kern w:val="2"/>
                <w:sz w:val="18"/>
                <w:szCs w:val="18"/>
              </w:rPr>
              <w:t>07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7EDF7" w14:textId="533DFAE6" w:rsidR="00C52B75" w:rsidRPr="005218F6" w:rsidRDefault="00C52B75" w:rsidP="00605B34">
            <w:pPr>
              <w:spacing w:before="120" w:after="120"/>
              <w:ind w:left="2"/>
              <w:contextualSpacing/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kern w:val="2"/>
                <w:sz w:val="18"/>
                <w:szCs w:val="18"/>
              </w:rPr>
              <w:t>Odpady wielkogabarytowe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E0F6CC" w14:textId="77777777" w:rsidR="00C52B75" w:rsidRPr="005218F6" w:rsidRDefault="00C52B75" w:rsidP="00605B34">
            <w:pPr>
              <w:spacing w:before="120" w:after="120"/>
              <w:contextualSpacing/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kern w:val="2"/>
                <w:sz w:val="18"/>
                <w:szCs w:val="18"/>
              </w:rPr>
              <w:t>Hala sortowni.</w:t>
            </w:r>
          </w:p>
          <w:p w14:paraId="6768B052" w14:textId="77777777" w:rsidR="00C52B75" w:rsidRPr="005218F6" w:rsidRDefault="00C52B75" w:rsidP="00605B34">
            <w:pPr>
              <w:spacing w:before="120" w:after="120"/>
              <w:ind w:left="2"/>
              <w:contextualSpacing/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kern w:val="2"/>
                <w:sz w:val="18"/>
                <w:szCs w:val="18"/>
              </w:rPr>
              <w:t>Nawa II sektor nr H.II.1</w:t>
            </w:r>
          </w:p>
        </w:tc>
        <w:tc>
          <w:tcPr>
            <w:tcW w:w="32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12D2E" w14:textId="4CE1409D" w:rsidR="00C52B75" w:rsidRPr="005218F6" w:rsidRDefault="00C52B75" w:rsidP="00605B34">
            <w:pPr>
              <w:spacing w:before="120" w:after="120"/>
              <w:contextualSpacing/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kern w:val="2"/>
                <w:sz w:val="18"/>
                <w:szCs w:val="18"/>
              </w:rPr>
              <w:t>W hali odpady magazynowane w</w:t>
            </w:r>
            <w:r w:rsidR="00605B34" w:rsidRPr="005218F6">
              <w:rPr>
                <w:rFonts w:ascii="Arial" w:hAnsi="Arial" w:cs="Arial"/>
                <w:kern w:val="2"/>
                <w:sz w:val="18"/>
                <w:szCs w:val="18"/>
              </w:rPr>
              <w:t xml:space="preserve"> </w:t>
            </w:r>
            <w:r w:rsidRPr="005218F6">
              <w:rPr>
                <w:rFonts w:ascii="Arial" w:hAnsi="Arial" w:cs="Arial"/>
                <w:kern w:val="2"/>
                <w:sz w:val="18"/>
                <w:szCs w:val="18"/>
              </w:rPr>
              <w:t>pryzmach lub w</w:t>
            </w:r>
            <w:r w:rsidR="00605B34" w:rsidRPr="005218F6">
              <w:rPr>
                <w:rFonts w:ascii="Arial" w:hAnsi="Arial" w:cs="Arial"/>
                <w:kern w:val="2"/>
                <w:sz w:val="18"/>
                <w:szCs w:val="18"/>
              </w:rPr>
              <w:t xml:space="preserve"> </w:t>
            </w:r>
            <w:r w:rsidRPr="005218F6">
              <w:rPr>
                <w:rFonts w:ascii="Arial" w:hAnsi="Arial" w:cs="Arial"/>
                <w:kern w:val="2"/>
                <w:sz w:val="18"/>
                <w:szCs w:val="18"/>
              </w:rPr>
              <w:t>kontenerach</w:t>
            </w:r>
          </w:p>
        </w:tc>
      </w:tr>
      <w:tr w:rsidR="005218F6" w:rsidRPr="005218F6" w14:paraId="4C0B938D" w14:textId="77777777" w:rsidTr="005F7364">
        <w:trPr>
          <w:trHeight w:val="544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854E000" w14:textId="77777777" w:rsidR="00C52B75" w:rsidRPr="005218F6" w:rsidRDefault="00C52B75" w:rsidP="00B66BFE">
            <w:pPr>
              <w:spacing w:before="120" w:after="120"/>
              <w:contextualSpacing/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B223B09" w14:textId="77777777" w:rsidR="00C52B75" w:rsidRPr="005218F6" w:rsidRDefault="00C52B75" w:rsidP="00B66BFE">
            <w:pPr>
              <w:spacing w:before="120" w:after="120"/>
              <w:contextualSpacing/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B3FBCB5" w14:textId="77777777" w:rsidR="00C52B75" w:rsidRPr="005218F6" w:rsidRDefault="00C52B75" w:rsidP="00B66BFE">
            <w:pPr>
              <w:spacing w:before="120" w:after="120"/>
              <w:contextualSpacing/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374FEE" w14:textId="77777777" w:rsidR="00C52B75" w:rsidRPr="005218F6" w:rsidRDefault="00C52B75" w:rsidP="00605B34">
            <w:pPr>
              <w:spacing w:before="120" w:after="120"/>
              <w:contextualSpacing/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kern w:val="2"/>
                <w:sz w:val="18"/>
                <w:szCs w:val="18"/>
              </w:rPr>
              <w:t>Hala sortowni.</w:t>
            </w:r>
          </w:p>
          <w:p w14:paraId="5002580B" w14:textId="77777777" w:rsidR="00C52B75" w:rsidRPr="005218F6" w:rsidRDefault="00C52B75" w:rsidP="001E0866">
            <w:pPr>
              <w:spacing w:before="120"/>
              <w:ind w:left="2"/>
              <w:contextualSpacing/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kern w:val="2"/>
                <w:sz w:val="18"/>
                <w:szCs w:val="18"/>
              </w:rPr>
              <w:t>Nawa II sektor nr H.II.5</w:t>
            </w:r>
          </w:p>
        </w:tc>
        <w:tc>
          <w:tcPr>
            <w:tcW w:w="323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4F87E22" w14:textId="77777777" w:rsidR="00C52B75" w:rsidRPr="005218F6" w:rsidRDefault="00C52B75" w:rsidP="00B66BFE">
            <w:pPr>
              <w:spacing w:before="120" w:after="120"/>
              <w:ind w:right="72"/>
              <w:contextualSpacing/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</w:tr>
      <w:tr w:rsidR="005218F6" w:rsidRPr="005218F6" w14:paraId="2FB8338B" w14:textId="77777777" w:rsidTr="005F7364">
        <w:trPr>
          <w:trHeight w:val="398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860B6" w14:textId="77777777" w:rsidR="00C52B75" w:rsidRPr="005218F6" w:rsidRDefault="00C52B75" w:rsidP="00B66BFE">
            <w:pPr>
              <w:spacing w:before="120" w:after="120"/>
              <w:contextualSpacing/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13CF" w14:textId="77777777" w:rsidR="00C52B75" w:rsidRPr="005218F6" w:rsidRDefault="00C52B75" w:rsidP="00B66BFE">
            <w:pPr>
              <w:spacing w:before="120" w:after="120"/>
              <w:contextualSpacing/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BE967" w14:textId="77777777" w:rsidR="00C52B75" w:rsidRPr="005218F6" w:rsidRDefault="00C52B75" w:rsidP="00B66BFE">
            <w:pPr>
              <w:spacing w:before="120" w:after="120"/>
              <w:contextualSpacing/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660256" w14:textId="77777777" w:rsidR="00C52B75" w:rsidRPr="005218F6" w:rsidRDefault="00C52B75" w:rsidP="004F1651">
            <w:pPr>
              <w:spacing w:before="120" w:after="120"/>
              <w:ind w:left="2"/>
              <w:contextualSpacing/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sz w:val="18"/>
                <w:szCs w:val="18"/>
              </w:rPr>
              <w:t>Część II. Placu magazynowania surowców wtórnych</w:t>
            </w:r>
          </w:p>
        </w:tc>
        <w:tc>
          <w:tcPr>
            <w:tcW w:w="323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488FD" w14:textId="687F342E" w:rsidR="00C52B75" w:rsidRPr="005218F6" w:rsidRDefault="00C52B75" w:rsidP="004F1651">
            <w:pPr>
              <w:spacing w:before="120" w:after="120"/>
              <w:contextualSpacing/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kern w:val="2"/>
                <w:sz w:val="18"/>
                <w:szCs w:val="18"/>
              </w:rPr>
              <w:t>Na placu odpady magazynowane w pryzmach, boksach, kontenerach.</w:t>
            </w:r>
          </w:p>
        </w:tc>
      </w:tr>
      <w:tr w:rsidR="005218F6" w:rsidRPr="005218F6" w14:paraId="33895E0F" w14:textId="77777777" w:rsidTr="002D6B97">
        <w:trPr>
          <w:trHeight w:val="398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9E28F9" w14:textId="77777777" w:rsidR="00C52B75" w:rsidRPr="005218F6" w:rsidRDefault="00C52B75" w:rsidP="00B66BFE">
            <w:pPr>
              <w:spacing w:before="120" w:after="120"/>
              <w:contextualSpacing/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6AB40" w14:textId="77777777" w:rsidR="00C52B75" w:rsidRPr="005218F6" w:rsidRDefault="00C52B75" w:rsidP="00B66BFE">
            <w:pPr>
              <w:spacing w:before="120" w:after="120"/>
              <w:contextualSpacing/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4AB71" w14:textId="77777777" w:rsidR="00C52B75" w:rsidRPr="005218F6" w:rsidRDefault="00C52B75" w:rsidP="00B66BFE">
            <w:pPr>
              <w:spacing w:before="120" w:after="120"/>
              <w:contextualSpacing/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1C4D3" w14:textId="09C6064D" w:rsidR="00C52B75" w:rsidRPr="005218F6" w:rsidRDefault="00C52B75" w:rsidP="004F1651">
            <w:pPr>
              <w:spacing w:before="120" w:after="120"/>
              <w:ind w:left="2"/>
              <w:contextualSpacing/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kern w:val="2"/>
                <w:sz w:val="18"/>
                <w:szCs w:val="18"/>
              </w:rPr>
              <w:t>Plac magazynowy nr 1</w:t>
            </w:r>
          </w:p>
        </w:tc>
        <w:tc>
          <w:tcPr>
            <w:tcW w:w="32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08A407" w14:textId="77777777" w:rsidR="00C52B75" w:rsidRPr="005218F6" w:rsidRDefault="00C52B75" w:rsidP="00B66BFE">
            <w:pPr>
              <w:spacing w:before="120" w:after="120"/>
              <w:contextualSpacing/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</w:tr>
    </w:tbl>
    <w:p w14:paraId="70226C64" w14:textId="12BECABE" w:rsidR="00B67E3B" w:rsidRPr="005218F6" w:rsidRDefault="00FA03FC" w:rsidP="00E13008">
      <w:pPr>
        <w:spacing w:before="120" w:line="276" w:lineRule="auto"/>
        <w:jc w:val="both"/>
        <w:rPr>
          <w:rFonts w:ascii="Arial" w:hAnsi="Arial" w:cs="Arial"/>
          <w:sz w:val="16"/>
          <w:szCs w:val="16"/>
        </w:rPr>
      </w:pPr>
      <w:r w:rsidRPr="005218F6">
        <w:rPr>
          <w:rFonts w:ascii="Arial" w:hAnsi="Arial" w:cs="Arial"/>
          <w:sz w:val="16"/>
          <w:szCs w:val="16"/>
        </w:rPr>
        <w:t xml:space="preserve">*Maksymalna masa poszczególnych rodzajów odpadów </w:t>
      </w:r>
      <w:r w:rsidR="00A519C7" w:rsidRPr="005218F6">
        <w:rPr>
          <w:rFonts w:ascii="Arial" w:hAnsi="Arial" w:cs="Arial"/>
          <w:sz w:val="16"/>
          <w:szCs w:val="16"/>
        </w:rPr>
        <w:t>i maksymalna łączna masa wszystkich rodzajów odpadów, które mogą być magazynowane w okresie roku, maksymalna masa odpadów, które mogę być magazynowane w tym samym czasie, największa masa odpadów, które mogłyby być magazynowane w tym samym czasie w miejscu magazynowania odpadów, wynikając</w:t>
      </w:r>
      <w:r w:rsidR="00DC2DC5" w:rsidRPr="005218F6">
        <w:rPr>
          <w:rFonts w:ascii="Arial" w:hAnsi="Arial" w:cs="Arial"/>
          <w:sz w:val="16"/>
          <w:szCs w:val="16"/>
        </w:rPr>
        <w:t>a</w:t>
      </w:r>
      <w:r w:rsidR="00A519C7" w:rsidRPr="005218F6">
        <w:rPr>
          <w:rFonts w:ascii="Arial" w:hAnsi="Arial" w:cs="Arial"/>
          <w:sz w:val="16"/>
          <w:szCs w:val="16"/>
        </w:rPr>
        <w:t xml:space="preserve"> z</w:t>
      </w:r>
      <w:r w:rsidR="00375271" w:rsidRPr="005218F6">
        <w:rPr>
          <w:rFonts w:ascii="Arial" w:hAnsi="Arial" w:cs="Arial"/>
          <w:sz w:val="16"/>
          <w:szCs w:val="16"/>
        </w:rPr>
        <w:t xml:space="preserve"> </w:t>
      </w:r>
      <w:r w:rsidR="00A519C7" w:rsidRPr="005218F6">
        <w:rPr>
          <w:rFonts w:ascii="Arial" w:hAnsi="Arial" w:cs="Arial"/>
          <w:sz w:val="16"/>
          <w:szCs w:val="16"/>
        </w:rPr>
        <w:t xml:space="preserve">wymiarów miejsca magazynowania odpadów ustalona w </w:t>
      </w:r>
      <w:r w:rsidR="00A519C7" w:rsidRPr="005218F6">
        <w:rPr>
          <w:rFonts w:ascii="Arial" w:hAnsi="Arial" w:cs="Arial"/>
          <w:b/>
          <w:bCs/>
          <w:sz w:val="16"/>
          <w:szCs w:val="16"/>
        </w:rPr>
        <w:t>załączniku nr 6</w:t>
      </w:r>
    </w:p>
    <w:p w14:paraId="08DC7D72" w14:textId="097F94FE" w:rsidR="003A33D3" w:rsidRPr="005218F6" w:rsidRDefault="003A33D3" w:rsidP="007C6C0E">
      <w:pPr>
        <w:pStyle w:val="Nagwek3"/>
      </w:pPr>
      <w:r w:rsidRPr="005218F6">
        <w:t>I.9. Punkt II.1.5.3.7. decyzji otrzymuje brzmienie:</w:t>
      </w:r>
    </w:p>
    <w:p w14:paraId="3A9B014E" w14:textId="0B339C82" w:rsidR="0059602E" w:rsidRPr="005218F6" w:rsidRDefault="003A33D3" w:rsidP="002B2770">
      <w:pPr>
        <w:spacing w:before="240" w:line="276" w:lineRule="auto"/>
        <w:jc w:val="both"/>
        <w:rPr>
          <w:rFonts w:ascii="Arial" w:hAnsi="Arial" w:cs="Arial"/>
        </w:rPr>
      </w:pPr>
      <w:r w:rsidRPr="005218F6">
        <w:rPr>
          <w:rFonts w:ascii="Arial" w:hAnsi="Arial" w:cs="Arial"/>
        </w:rPr>
        <w:t>„</w:t>
      </w:r>
      <w:r w:rsidR="0059602E" w:rsidRPr="005218F6">
        <w:rPr>
          <w:rFonts w:ascii="Arial" w:hAnsi="Arial" w:cs="Arial"/>
        </w:rPr>
        <w:t xml:space="preserve">II.1.5.3.7. Pozostałość po sortowaniu frakcji </w:t>
      </w:r>
      <w:proofErr w:type="spellStart"/>
      <w:r w:rsidR="0059602E" w:rsidRPr="005218F6">
        <w:rPr>
          <w:rFonts w:ascii="Arial" w:hAnsi="Arial" w:cs="Arial"/>
        </w:rPr>
        <w:t>nadsitowej</w:t>
      </w:r>
      <w:proofErr w:type="spellEnd"/>
      <w:r w:rsidR="0059602E" w:rsidRPr="005218F6">
        <w:rPr>
          <w:rFonts w:ascii="Arial" w:hAnsi="Arial" w:cs="Arial"/>
        </w:rPr>
        <w:t xml:space="preserve"> ex 19 12 12 (pow. 80 mm) na linii sortowniczej, w zależności od jakości odpadów, będzie mogła być przekazywana do procesu przetwarzania odpadów kalorycznych celem produkcji komponentu do produkcji paliwa alternatywnego o kodzie 19</w:t>
      </w:r>
      <w:r w:rsidR="00EA41BA" w:rsidRPr="005218F6">
        <w:rPr>
          <w:rFonts w:ascii="Arial" w:hAnsi="Arial" w:cs="Arial"/>
        </w:rPr>
        <w:t> </w:t>
      </w:r>
      <w:r w:rsidR="0059602E" w:rsidRPr="005218F6">
        <w:rPr>
          <w:rFonts w:ascii="Arial" w:hAnsi="Arial" w:cs="Arial"/>
        </w:rPr>
        <w:t>12</w:t>
      </w:r>
      <w:r w:rsidR="00EA41BA" w:rsidRPr="005218F6">
        <w:rPr>
          <w:rFonts w:ascii="Arial" w:hAnsi="Arial" w:cs="Arial"/>
        </w:rPr>
        <w:t> </w:t>
      </w:r>
      <w:r w:rsidR="0059602E" w:rsidRPr="005218F6">
        <w:rPr>
          <w:rFonts w:ascii="Arial" w:hAnsi="Arial" w:cs="Arial"/>
        </w:rPr>
        <w:t>10 – RDF Odpady palne (paliwo alternatywne) w ramach procesu technologicznego.</w:t>
      </w:r>
    </w:p>
    <w:p w14:paraId="678DD2A4" w14:textId="5AA8656F" w:rsidR="0059602E" w:rsidRPr="005218F6" w:rsidRDefault="0059602E" w:rsidP="0059602E">
      <w:pPr>
        <w:spacing w:line="276" w:lineRule="auto"/>
        <w:jc w:val="both"/>
        <w:rPr>
          <w:rFonts w:ascii="Arial" w:hAnsi="Arial" w:cs="Arial"/>
        </w:rPr>
      </w:pPr>
      <w:r w:rsidRPr="005218F6">
        <w:rPr>
          <w:rFonts w:ascii="Arial" w:hAnsi="Arial" w:cs="Arial"/>
        </w:rPr>
        <w:t xml:space="preserve">W przypadku frakcji </w:t>
      </w:r>
      <w:proofErr w:type="spellStart"/>
      <w:r w:rsidRPr="005218F6">
        <w:rPr>
          <w:rFonts w:ascii="Arial" w:hAnsi="Arial" w:cs="Arial"/>
        </w:rPr>
        <w:t>nadsitowej</w:t>
      </w:r>
      <w:proofErr w:type="spellEnd"/>
      <w:r w:rsidRPr="005218F6">
        <w:rPr>
          <w:rFonts w:ascii="Arial" w:hAnsi="Arial" w:cs="Arial"/>
        </w:rPr>
        <w:t xml:space="preserve"> ex 19 12 12 (pow. 80 mm) o wilgotności pow. 25% będzie ona mogła być skierowana do suszenia celem obniżenia wilgotności odpadów do poziomu&lt; 25 % i podniesienia ich kaloryczności.</w:t>
      </w:r>
    </w:p>
    <w:p w14:paraId="46D6DE74" w14:textId="0F84323B" w:rsidR="0059602E" w:rsidRPr="005218F6" w:rsidRDefault="0059602E" w:rsidP="0059602E">
      <w:pPr>
        <w:spacing w:line="276" w:lineRule="auto"/>
        <w:jc w:val="both"/>
        <w:rPr>
          <w:rFonts w:ascii="Arial" w:hAnsi="Arial" w:cs="Arial"/>
        </w:rPr>
      </w:pPr>
      <w:r w:rsidRPr="005218F6">
        <w:rPr>
          <w:rFonts w:ascii="Arial" w:hAnsi="Arial" w:cs="Arial"/>
        </w:rPr>
        <w:t xml:space="preserve">Pozostałość z przetwarzania odpadów na linii sortowniczej (frakcja pow. 80 mm) </w:t>
      </w:r>
      <w:r w:rsidR="00CB5DF9" w:rsidRPr="005218F6">
        <w:rPr>
          <w:rFonts w:ascii="Arial" w:hAnsi="Arial" w:cs="Arial"/>
        </w:rPr>
        <w:t>będzie mogła być</w:t>
      </w:r>
      <w:r w:rsidRPr="005218F6">
        <w:rPr>
          <w:rFonts w:ascii="Arial" w:hAnsi="Arial" w:cs="Arial"/>
        </w:rPr>
        <w:t xml:space="preserve"> przekaz</w:t>
      </w:r>
      <w:r w:rsidR="00CB5DF9" w:rsidRPr="005218F6">
        <w:rPr>
          <w:rFonts w:ascii="Arial" w:hAnsi="Arial" w:cs="Arial"/>
        </w:rPr>
        <w:t>ywana</w:t>
      </w:r>
      <w:r w:rsidRPr="005218F6">
        <w:rPr>
          <w:rFonts w:ascii="Arial" w:hAnsi="Arial" w:cs="Arial"/>
        </w:rPr>
        <w:t xml:space="preserve"> uprawnionym odbiorcom odpadów do przetwarzania zgodnie z</w:t>
      </w:r>
      <w:r w:rsidR="00E35E9F" w:rsidRPr="005218F6">
        <w:rPr>
          <w:rFonts w:ascii="Arial" w:hAnsi="Arial" w:cs="Arial"/>
        </w:rPr>
        <w:t xml:space="preserve"> </w:t>
      </w:r>
      <w:r w:rsidRPr="005218F6">
        <w:rPr>
          <w:rFonts w:ascii="Arial" w:hAnsi="Arial" w:cs="Arial"/>
        </w:rPr>
        <w:t>hierarchią postępowania z</w:t>
      </w:r>
      <w:r w:rsidR="00E35E9F" w:rsidRPr="005218F6">
        <w:rPr>
          <w:rFonts w:ascii="Arial" w:hAnsi="Arial" w:cs="Arial"/>
        </w:rPr>
        <w:t xml:space="preserve"> </w:t>
      </w:r>
      <w:r w:rsidRPr="005218F6">
        <w:rPr>
          <w:rFonts w:ascii="Arial" w:hAnsi="Arial" w:cs="Arial"/>
        </w:rPr>
        <w:t>odpadami.</w:t>
      </w:r>
      <w:r w:rsidR="00CB5DF9" w:rsidRPr="005218F6">
        <w:rPr>
          <w:rFonts w:ascii="Arial" w:hAnsi="Arial" w:cs="Arial"/>
        </w:rPr>
        <w:t>”</w:t>
      </w:r>
    </w:p>
    <w:p w14:paraId="236C7923" w14:textId="49DE9D4E" w:rsidR="003C35B1" w:rsidRPr="005218F6" w:rsidRDefault="003C35B1" w:rsidP="007C6C0E">
      <w:pPr>
        <w:pStyle w:val="Nagwek3"/>
      </w:pPr>
      <w:r w:rsidRPr="005218F6">
        <w:t>I.10. Punkt II.1.5.7. decyzji otrzymuje brzmienie:</w:t>
      </w:r>
    </w:p>
    <w:p w14:paraId="40C2CF27" w14:textId="028B9F6B" w:rsidR="003C35B1" w:rsidRPr="005218F6" w:rsidRDefault="003C35B1" w:rsidP="003C35B1">
      <w:pPr>
        <w:spacing w:before="120" w:line="276" w:lineRule="auto"/>
        <w:jc w:val="both"/>
        <w:rPr>
          <w:rFonts w:ascii="Arial" w:hAnsi="Arial" w:cs="Arial"/>
        </w:rPr>
      </w:pPr>
      <w:r w:rsidRPr="005218F6">
        <w:rPr>
          <w:rFonts w:ascii="Arial" w:hAnsi="Arial" w:cs="Arial"/>
        </w:rPr>
        <w:t xml:space="preserve">„II.1.5.7. </w:t>
      </w:r>
      <w:r w:rsidRPr="005218F6">
        <w:rPr>
          <w:rFonts w:ascii="Arial" w:hAnsi="Arial" w:cs="Arial"/>
          <w:u w:val="single"/>
        </w:rPr>
        <w:t>Przetwarzanie odpadów o</w:t>
      </w:r>
      <w:r w:rsidR="007D1833" w:rsidRPr="005218F6">
        <w:rPr>
          <w:rFonts w:ascii="Arial" w:hAnsi="Arial" w:cs="Arial"/>
          <w:u w:val="single"/>
        </w:rPr>
        <w:t xml:space="preserve"> </w:t>
      </w:r>
      <w:r w:rsidRPr="005218F6">
        <w:rPr>
          <w:rFonts w:ascii="Arial" w:hAnsi="Arial" w:cs="Arial"/>
          <w:u w:val="single"/>
        </w:rPr>
        <w:t>kodzie 17</w:t>
      </w:r>
      <w:r w:rsidR="00A76B30" w:rsidRPr="005218F6">
        <w:rPr>
          <w:rFonts w:ascii="Arial" w:hAnsi="Arial" w:cs="Arial"/>
          <w:u w:val="single"/>
        </w:rPr>
        <w:t> </w:t>
      </w:r>
      <w:r w:rsidRPr="005218F6">
        <w:rPr>
          <w:rFonts w:ascii="Arial" w:hAnsi="Arial" w:cs="Arial"/>
          <w:u w:val="single"/>
        </w:rPr>
        <w:t>04</w:t>
      </w:r>
      <w:r w:rsidR="00A76B30" w:rsidRPr="005218F6">
        <w:rPr>
          <w:rFonts w:ascii="Arial" w:hAnsi="Arial" w:cs="Arial"/>
          <w:u w:val="single"/>
        </w:rPr>
        <w:t> </w:t>
      </w:r>
      <w:r w:rsidRPr="005218F6">
        <w:rPr>
          <w:rFonts w:ascii="Arial" w:hAnsi="Arial" w:cs="Arial"/>
          <w:u w:val="single"/>
        </w:rPr>
        <w:t>07:</w:t>
      </w:r>
      <w:r w:rsidRPr="005218F6">
        <w:rPr>
          <w:rFonts w:ascii="Arial" w:hAnsi="Arial" w:cs="Arial"/>
        </w:rPr>
        <w:t xml:space="preserve"> </w:t>
      </w:r>
    </w:p>
    <w:p w14:paraId="0C91E7EF" w14:textId="0493EC20" w:rsidR="003C35B1" w:rsidRPr="005218F6" w:rsidRDefault="003C35B1" w:rsidP="003C35B1">
      <w:pPr>
        <w:spacing w:line="276" w:lineRule="auto"/>
        <w:jc w:val="both"/>
        <w:rPr>
          <w:rFonts w:ascii="Arial" w:hAnsi="Arial" w:cs="Arial"/>
        </w:rPr>
      </w:pPr>
      <w:r w:rsidRPr="005218F6">
        <w:rPr>
          <w:rFonts w:ascii="Arial" w:hAnsi="Arial" w:cs="Arial"/>
        </w:rPr>
        <w:t>Odpady o kodzie 17 04 07 - Mieszaniny metali, poddawane będą przetworzeniu (rozdział odpadów) w obszarze przyjęcia odpadów, gdzie odpady będą rozsortowywane ręcznie na metale żelazne oraz metale nieżelazne, które magazynowane będą selektywnie w wydzielonych boksach magazynowych. Pozostałość z sortowania klasyfikowana będzie jako odpad o kodzie 19 12 12 i kierowana będzie do produkcji komponentu do paliwa alternatywnego, przekazywana będzie uprawnionym odbiorcom odpadów do przetwarzania zgodnie z hierarchią postępowania z odpadami.</w:t>
      </w:r>
      <w:r w:rsidR="007D1833" w:rsidRPr="005218F6">
        <w:rPr>
          <w:rFonts w:ascii="Arial" w:hAnsi="Arial" w:cs="Arial"/>
        </w:rPr>
        <w:t>”</w:t>
      </w:r>
    </w:p>
    <w:p w14:paraId="387B18F7" w14:textId="1D8685F4" w:rsidR="00EA1C28" w:rsidRPr="005218F6" w:rsidRDefault="00EA1C28" w:rsidP="007C6C0E">
      <w:pPr>
        <w:pStyle w:val="Nagwek3"/>
      </w:pPr>
      <w:r w:rsidRPr="005218F6">
        <w:t>I.11. Punkt II.2.3. decyzji otrzymuje brzmienie:</w:t>
      </w:r>
    </w:p>
    <w:p w14:paraId="4320A548" w14:textId="257E0F80" w:rsidR="00932BDD" w:rsidRPr="005218F6" w:rsidRDefault="00EA1C28" w:rsidP="00E13008">
      <w:pPr>
        <w:spacing w:before="120" w:line="276" w:lineRule="auto"/>
        <w:jc w:val="both"/>
        <w:rPr>
          <w:rFonts w:ascii="Arial" w:hAnsi="Arial" w:cs="Arial"/>
        </w:rPr>
      </w:pPr>
      <w:r w:rsidRPr="005218F6">
        <w:rPr>
          <w:rFonts w:ascii="Arial" w:hAnsi="Arial" w:cs="Arial"/>
        </w:rPr>
        <w:t>„</w:t>
      </w:r>
      <w:r w:rsidR="003F552E" w:rsidRPr="005218F6">
        <w:rPr>
          <w:rFonts w:ascii="Arial" w:hAnsi="Arial" w:cs="Arial"/>
        </w:rPr>
        <w:t xml:space="preserve">II.2.3. </w:t>
      </w:r>
      <w:r w:rsidR="003F552E" w:rsidRPr="005218F6">
        <w:rPr>
          <w:rFonts w:ascii="Arial" w:hAnsi="Arial" w:cs="Arial"/>
          <w:u w:val="single"/>
        </w:rPr>
        <w:t>Miejsce i sposób magazynowania odpadów wielkogabarytowych przeznaczonych do przetwarzania:</w:t>
      </w:r>
    </w:p>
    <w:p w14:paraId="5FACDDF4" w14:textId="7935169F" w:rsidR="00932BDD" w:rsidRPr="005218F6" w:rsidRDefault="00A14E3A" w:rsidP="00A14E3A">
      <w:pPr>
        <w:spacing w:line="276" w:lineRule="auto"/>
        <w:jc w:val="both"/>
        <w:rPr>
          <w:rFonts w:ascii="Arial" w:hAnsi="Arial" w:cs="Arial"/>
        </w:rPr>
      </w:pPr>
      <w:r w:rsidRPr="005218F6">
        <w:rPr>
          <w:rFonts w:ascii="Arial" w:hAnsi="Arial" w:cs="Arial"/>
        </w:rPr>
        <w:t xml:space="preserve">Odpady wielkogabarytowe kierowane będą w wyznaczone i oznakowane kodem odpadu miejsce w nawie II hali segregacji (sektor H.II.1 i H.II.5) lub w wyznaczonym i oznakowanym miejscu na placu magazynowym odpadów surowcowych i placu </w:t>
      </w:r>
      <w:r w:rsidRPr="005218F6">
        <w:rPr>
          <w:rFonts w:ascii="Arial" w:hAnsi="Arial" w:cs="Arial"/>
        </w:rPr>
        <w:lastRenderedPageBreak/>
        <w:t>magazynowym nr 1 na terenie instalacji MBP w Młynach, gdzie odpady będą magazynowane luzem w boksie lub w kontenerach, w zależności od ich właściwości i gabarytów.</w:t>
      </w:r>
    </w:p>
    <w:p w14:paraId="73102316" w14:textId="3C748B6D" w:rsidR="00932BDD" w:rsidRPr="005218F6" w:rsidRDefault="00A14E3A" w:rsidP="00447045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5218F6">
        <w:rPr>
          <w:rFonts w:ascii="Arial" w:hAnsi="Arial" w:cs="Arial"/>
          <w:b/>
          <w:bCs/>
          <w:sz w:val="20"/>
          <w:szCs w:val="20"/>
        </w:rPr>
        <w:t>Tabela nr 6.1.</w:t>
      </w:r>
      <w:r w:rsidRPr="005218F6">
        <w:rPr>
          <w:rFonts w:ascii="Arial" w:hAnsi="Arial" w:cs="Arial"/>
          <w:sz w:val="20"/>
          <w:szCs w:val="20"/>
        </w:rPr>
        <w:t xml:space="preserve"> Sposób magazynowania odpadów wielkogabarytowych o kodzie 20 03 07</w:t>
      </w:r>
      <w:r w:rsidR="00DC2DC5" w:rsidRPr="005218F6">
        <w:rPr>
          <w:rFonts w:ascii="Arial" w:hAnsi="Arial" w:cs="Arial"/>
          <w:sz w:val="20"/>
          <w:szCs w:val="20"/>
        </w:rPr>
        <w:t xml:space="preserve"> </w:t>
      </w:r>
      <w:r w:rsidR="00E916EC" w:rsidRPr="005218F6">
        <w:rPr>
          <w:rFonts w:ascii="Arial" w:hAnsi="Arial" w:cs="Arial"/>
          <w:sz w:val="20"/>
          <w:szCs w:val="20"/>
        </w:rPr>
        <w:t>przeznaczonych do przetwarzania w procesie R12:</w:t>
      </w:r>
    </w:p>
    <w:tbl>
      <w:tblPr>
        <w:tblW w:w="8927" w:type="dxa"/>
        <w:jc w:val="center"/>
        <w:tblCellMar>
          <w:top w:w="8" w:type="dxa"/>
          <w:right w:w="58" w:type="dxa"/>
        </w:tblCellMar>
        <w:tblLook w:val="04A0" w:firstRow="1" w:lastRow="0" w:firstColumn="1" w:lastColumn="0" w:noHBand="0" w:noVBand="1"/>
        <w:tblDescription w:val="Sposób magazynowania odpadów wielkogabarytowych o kodzie 20 03 07 przeznaczonych do przetwarzania w procesie R12"/>
      </w:tblPr>
      <w:tblGrid>
        <w:gridCol w:w="438"/>
        <w:gridCol w:w="959"/>
        <w:gridCol w:w="1619"/>
        <w:gridCol w:w="2299"/>
        <w:gridCol w:w="1984"/>
        <w:gridCol w:w="1628"/>
      </w:tblGrid>
      <w:tr w:rsidR="005218F6" w:rsidRPr="005218F6" w14:paraId="715CCA5B" w14:textId="77777777" w:rsidTr="00EB621C">
        <w:trPr>
          <w:trHeight w:val="2109"/>
          <w:tblHeader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2C06A8" w14:textId="77777777" w:rsidR="00447045" w:rsidRPr="005218F6" w:rsidRDefault="00447045" w:rsidP="00216EA6">
            <w:pPr>
              <w:spacing w:before="120" w:after="120"/>
              <w:ind w:left="2"/>
              <w:contextualSpacing/>
              <w:rPr>
                <w:rFonts w:ascii="Arial" w:hAnsi="Arial" w:cs="Arial"/>
                <w:b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b/>
                <w:kern w:val="2"/>
                <w:sz w:val="18"/>
                <w:szCs w:val="18"/>
              </w:rPr>
              <w:t xml:space="preserve">Lp. 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82271" w14:textId="77777777" w:rsidR="00447045" w:rsidRPr="005218F6" w:rsidRDefault="00447045" w:rsidP="00216EA6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b/>
                <w:kern w:val="2"/>
                <w:sz w:val="18"/>
                <w:szCs w:val="18"/>
              </w:rPr>
              <w:t>Kod odpadu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E007F" w14:textId="77777777" w:rsidR="00447045" w:rsidRPr="005218F6" w:rsidRDefault="00447045" w:rsidP="00216EA6">
            <w:pPr>
              <w:spacing w:before="120" w:after="120"/>
              <w:ind w:right="47"/>
              <w:contextualSpacing/>
              <w:jc w:val="center"/>
              <w:rPr>
                <w:rFonts w:ascii="Arial" w:hAnsi="Arial" w:cs="Arial"/>
                <w:b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b/>
                <w:kern w:val="2"/>
                <w:sz w:val="18"/>
                <w:szCs w:val="18"/>
              </w:rPr>
              <w:t>Rodzaj odpadu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5F1DC" w14:textId="77777777" w:rsidR="00447045" w:rsidRPr="005218F6" w:rsidRDefault="00447045" w:rsidP="00216EA6">
            <w:pPr>
              <w:spacing w:before="120" w:after="120"/>
              <w:ind w:left="218" w:right="266"/>
              <w:contextualSpacing/>
              <w:jc w:val="center"/>
              <w:rPr>
                <w:rFonts w:ascii="Arial" w:hAnsi="Arial" w:cs="Arial"/>
                <w:b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b/>
                <w:kern w:val="2"/>
                <w:sz w:val="18"/>
                <w:szCs w:val="18"/>
              </w:rPr>
              <w:t xml:space="preserve">Miejsce i sposób magazynowania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C6A26" w14:textId="77777777" w:rsidR="00447045" w:rsidRPr="005218F6" w:rsidRDefault="00447045" w:rsidP="00216EA6">
            <w:pPr>
              <w:spacing w:before="120" w:after="120"/>
              <w:ind w:right="8"/>
              <w:contextualSpacing/>
              <w:jc w:val="center"/>
              <w:rPr>
                <w:rFonts w:ascii="Arial" w:hAnsi="Arial" w:cs="Arial"/>
                <w:b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b/>
                <w:kern w:val="2"/>
                <w:sz w:val="18"/>
                <w:szCs w:val="18"/>
              </w:rPr>
              <w:t>Maksymalna masa poszczególnych rodzajów odpadów i maksymalna łączna masa wszystkich rodzajów odpadów, które mogą być magazynowane w okresie roku (Mg/rok)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11CDA" w14:textId="64E33250" w:rsidR="00447045" w:rsidRPr="005218F6" w:rsidRDefault="00447045" w:rsidP="00216EA6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b/>
                <w:kern w:val="2"/>
                <w:sz w:val="18"/>
                <w:szCs w:val="18"/>
              </w:rPr>
              <w:t>Maksymalna masa poszczególnych rodzajów odpadów, które mogą być magazynowane w tym samym czasie</w:t>
            </w:r>
            <w:r w:rsidRPr="005218F6">
              <w:rPr>
                <w:rFonts w:ascii="Arial" w:hAnsi="Arial" w:cs="Arial"/>
                <w:b/>
                <w:kern w:val="2"/>
                <w:sz w:val="18"/>
                <w:szCs w:val="18"/>
              </w:rPr>
              <w:br/>
              <w:t>(Mg)</w:t>
            </w:r>
          </w:p>
        </w:tc>
      </w:tr>
      <w:tr w:rsidR="005218F6" w:rsidRPr="005218F6" w14:paraId="4CD516C2" w14:textId="77777777" w:rsidTr="00B152E4">
        <w:trPr>
          <w:trHeight w:val="1483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CC0C3C" w14:textId="77777777" w:rsidR="00447045" w:rsidRPr="005218F6" w:rsidRDefault="00447045" w:rsidP="00216EA6">
            <w:pPr>
              <w:spacing w:before="120" w:after="120"/>
              <w:contextualSpacing/>
              <w:rPr>
                <w:rFonts w:ascii="Arial" w:hAnsi="Arial" w:cs="Arial"/>
                <w:bCs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1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FE00FD" w14:textId="486CB98B" w:rsidR="00447045" w:rsidRPr="005218F6" w:rsidRDefault="00447045" w:rsidP="00216EA6">
            <w:pPr>
              <w:spacing w:before="120" w:after="120"/>
              <w:contextualSpacing/>
              <w:rPr>
                <w:rFonts w:ascii="Arial" w:hAnsi="Arial" w:cs="Arial"/>
                <w:bCs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 xml:space="preserve">20 03 07 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89D50" w14:textId="77777777" w:rsidR="00447045" w:rsidRPr="005218F6" w:rsidRDefault="00447045" w:rsidP="00216EA6">
            <w:pPr>
              <w:spacing w:before="120" w:after="120"/>
              <w:contextualSpacing/>
              <w:jc w:val="center"/>
              <w:rPr>
                <w:rFonts w:ascii="Arial" w:hAnsi="Arial" w:cs="Arial"/>
                <w:bCs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Odpady wielkogabarytowe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3252BD" w14:textId="77777777" w:rsidR="00C740D3" w:rsidRPr="005218F6" w:rsidRDefault="00447045" w:rsidP="00216EA6">
            <w:pPr>
              <w:spacing w:before="120" w:after="120"/>
              <w:contextualSpacing/>
              <w:rPr>
                <w:rFonts w:ascii="Arial" w:hAnsi="Arial" w:cs="Arial"/>
                <w:bCs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Nawa II – sektor nr H.II.1.</w:t>
            </w:r>
          </w:p>
          <w:p w14:paraId="1650CCB7" w14:textId="01B78852" w:rsidR="00447045" w:rsidRPr="005218F6" w:rsidRDefault="00447045" w:rsidP="00216EA6">
            <w:pPr>
              <w:spacing w:before="120" w:after="120"/>
              <w:contextualSpacing/>
              <w:rPr>
                <w:rFonts w:ascii="Arial" w:hAnsi="Arial" w:cs="Arial"/>
                <w:bCs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Odpady magazynowane w kontenerze lub w pryzmie o</w:t>
            </w:r>
            <w:r w:rsidR="00C740D3"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 xml:space="preserve"> </w:t>
            </w:r>
            <w:r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 xml:space="preserve">max wysokości 3 m. </w:t>
            </w:r>
          </w:p>
          <w:p w14:paraId="34CA5655" w14:textId="77777777" w:rsidR="00447045" w:rsidRPr="005218F6" w:rsidRDefault="00447045" w:rsidP="00216EA6">
            <w:pPr>
              <w:spacing w:before="120" w:after="120"/>
              <w:contextualSpacing/>
              <w:rPr>
                <w:rFonts w:ascii="Arial" w:hAnsi="Arial" w:cs="Arial"/>
                <w:bCs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 xml:space="preserve">Miejsce oznakowane kodem odpadu.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ECA27" w14:textId="2D848FF2" w:rsidR="00447045" w:rsidRPr="005218F6" w:rsidRDefault="00447045" w:rsidP="00216EA6">
            <w:pPr>
              <w:spacing w:before="120" w:after="120"/>
              <w:contextualSpacing/>
              <w:jc w:val="center"/>
              <w:rPr>
                <w:rFonts w:ascii="Arial" w:hAnsi="Arial" w:cs="Arial"/>
                <w:bCs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50</w:t>
            </w:r>
            <w:r w:rsidR="006C3DA4"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*</w:t>
            </w:r>
          </w:p>
        </w:tc>
        <w:tc>
          <w:tcPr>
            <w:tcW w:w="16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E1AC0" w14:textId="77777777" w:rsidR="00447045" w:rsidRPr="005218F6" w:rsidRDefault="00447045" w:rsidP="00216EA6">
            <w:pPr>
              <w:spacing w:before="120" w:after="120"/>
              <w:contextualSpacing/>
              <w:jc w:val="center"/>
              <w:rPr>
                <w:rFonts w:ascii="Arial" w:hAnsi="Arial" w:cs="Arial"/>
                <w:bCs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5</w:t>
            </w:r>
          </w:p>
        </w:tc>
      </w:tr>
      <w:tr w:rsidR="005218F6" w:rsidRPr="005218F6" w14:paraId="70979014" w14:textId="77777777" w:rsidTr="00B152E4">
        <w:trPr>
          <w:trHeight w:val="1483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6F69B" w14:textId="77777777" w:rsidR="00447045" w:rsidRPr="005218F6" w:rsidRDefault="00447045" w:rsidP="00216EA6">
            <w:pPr>
              <w:spacing w:before="120" w:after="120"/>
              <w:contextualSpacing/>
              <w:rPr>
                <w:rFonts w:ascii="Arial" w:hAnsi="Arial" w:cs="Arial"/>
                <w:bCs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2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F61E3" w14:textId="643C348E" w:rsidR="00447045" w:rsidRPr="005218F6" w:rsidRDefault="00447045" w:rsidP="00216EA6">
            <w:pPr>
              <w:spacing w:before="120" w:after="120"/>
              <w:contextualSpacing/>
              <w:rPr>
                <w:rFonts w:ascii="Arial" w:hAnsi="Arial" w:cs="Arial"/>
                <w:bCs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 xml:space="preserve">20 03 07 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B298A" w14:textId="77777777" w:rsidR="00447045" w:rsidRPr="005218F6" w:rsidRDefault="00447045" w:rsidP="00216EA6">
            <w:pPr>
              <w:spacing w:before="120" w:after="120"/>
              <w:contextualSpacing/>
              <w:jc w:val="center"/>
              <w:rPr>
                <w:rFonts w:ascii="Arial" w:hAnsi="Arial" w:cs="Arial"/>
                <w:bCs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Odpady wielkogabarytowe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6A64A10" w14:textId="77777777" w:rsidR="00C740D3" w:rsidRPr="005218F6" w:rsidRDefault="00447045" w:rsidP="00216EA6">
            <w:pPr>
              <w:spacing w:before="120" w:after="120"/>
              <w:contextualSpacing/>
              <w:rPr>
                <w:rFonts w:ascii="Arial" w:hAnsi="Arial" w:cs="Arial"/>
                <w:bCs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Nawa II – sektor nr H.II.5.</w:t>
            </w:r>
          </w:p>
          <w:p w14:paraId="46BA2A58" w14:textId="136038DB" w:rsidR="00447045" w:rsidRPr="005218F6" w:rsidRDefault="00447045" w:rsidP="00216EA6">
            <w:pPr>
              <w:spacing w:before="120" w:after="120"/>
              <w:contextualSpacing/>
              <w:rPr>
                <w:rFonts w:ascii="Arial" w:hAnsi="Arial" w:cs="Arial"/>
                <w:bCs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 xml:space="preserve">Odpady magazynowane w kontenerze lub w pryzmie o max wysokości 3 m. </w:t>
            </w:r>
          </w:p>
          <w:p w14:paraId="6EF73AA6" w14:textId="77777777" w:rsidR="00447045" w:rsidRPr="005218F6" w:rsidRDefault="00447045" w:rsidP="00216EA6">
            <w:pPr>
              <w:spacing w:before="120" w:after="120"/>
              <w:contextualSpacing/>
              <w:rPr>
                <w:rFonts w:ascii="Arial" w:hAnsi="Arial" w:cs="Arial"/>
                <w:bCs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 xml:space="preserve">Miejsce oznakowane kodem odpadu.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1D37D" w14:textId="6EC43B2F" w:rsidR="00447045" w:rsidRPr="005218F6" w:rsidRDefault="00447045" w:rsidP="00216EA6">
            <w:pPr>
              <w:spacing w:before="120" w:after="120"/>
              <w:contextualSpacing/>
              <w:jc w:val="center"/>
              <w:rPr>
                <w:rFonts w:ascii="Arial" w:hAnsi="Arial" w:cs="Arial"/>
                <w:bCs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50</w:t>
            </w:r>
            <w:r w:rsidR="006F4437"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*</w:t>
            </w:r>
          </w:p>
        </w:tc>
        <w:tc>
          <w:tcPr>
            <w:tcW w:w="16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B2C83" w14:textId="77777777" w:rsidR="00447045" w:rsidRPr="005218F6" w:rsidRDefault="00447045" w:rsidP="00216EA6">
            <w:pPr>
              <w:spacing w:before="120" w:after="120"/>
              <w:contextualSpacing/>
              <w:jc w:val="center"/>
              <w:rPr>
                <w:rFonts w:ascii="Arial" w:hAnsi="Arial" w:cs="Arial"/>
                <w:bCs/>
                <w:kern w:val="2"/>
                <w:sz w:val="18"/>
                <w:szCs w:val="18"/>
              </w:rPr>
            </w:pPr>
          </w:p>
        </w:tc>
      </w:tr>
      <w:tr w:rsidR="005218F6" w:rsidRPr="005218F6" w14:paraId="2304113B" w14:textId="77777777" w:rsidTr="00B152E4">
        <w:trPr>
          <w:trHeight w:val="134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F3E17" w14:textId="77777777" w:rsidR="00447045" w:rsidRPr="005218F6" w:rsidRDefault="00447045" w:rsidP="00216EA6">
            <w:pPr>
              <w:spacing w:before="120" w:after="120"/>
              <w:ind w:right="48"/>
              <w:contextualSpacing/>
              <w:jc w:val="center"/>
              <w:rPr>
                <w:rFonts w:ascii="Arial" w:hAnsi="Arial" w:cs="Arial"/>
                <w:bCs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 xml:space="preserve">3 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D9E59" w14:textId="34D13567" w:rsidR="00447045" w:rsidRPr="005218F6" w:rsidRDefault="00447045" w:rsidP="00216EA6">
            <w:pPr>
              <w:spacing w:before="120" w:after="120"/>
              <w:contextualSpacing/>
              <w:rPr>
                <w:rFonts w:ascii="Arial" w:hAnsi="Arial" w:cs="Arial"/>
                <w:bCs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20 03 07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07355" w14:textId="77777777" w:rsidR="00447045" w:rsidRPr="005218F6" w:rsidRDefault="00447045" w:rsidP="00216EA6">
            <w:pPr>
              <w:spacing w:before="120" w:after="120"/>
              <w:contextualSpacing/>
              <w:jc w:val="center"/>
              <w:rPr>
                <w:rFonts w:ascii="Arial" w:hAnsi="Arial" w:cs="Arial"/>
                <w:bCs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Odpady wielkogabarytowe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C54F4B" w14:textId="77777777" w:rsidR="00447045" w:rsidRPr="005218F6" w:rsidRDefault="00447045" w:rsidP="00216EA6">
            <w:pPr>
              <w:spacing w:before="120" w:after="120"/>
              <w:ind w:right="52"/>
              <w:contextualSpacing/>
              <w:rPr>
                <w:rFonts w:ascii="Arial" w:hAnsi="Arial" w:cs="Arial"/>
                <w:bCs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 xml:space="preserve">Plac magazynowy nr 1. Odpady magazynowane w kontenerze lub w pryzmie o max wysokości 3 m, w boksie. Miejsce oznakowane kodem odpadu.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FD66A" w14:textId="341B3F30" w:rsidR="00447045" w:rsidRPr="005218F6" w:rsidRDefault="00447045" w:rsidP="00216EA6">
            <w:pPr>
              <w:spacing w:before="120" w:after="120"/>
              <w:ind w:right="48"/>
              <w:contextualSpacing/>
              <w:jc w:val="center"/>
              <w:rPr>
                <w:rFonts w:ascii="Arial" w:hAnsi="Arial" w:cs="Arial"/>
                <w:bCs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4</w:t>
            </w:r>
            <w:r w:rsidR="006F4437"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 </w:t>
            </w:r>
            <w:r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000</w:t>
            </w:r>
            <w:r w:rsidR="006F4437"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*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15A5A" w14:textId="77777777" w:rsidR="00447045" w:rsidRPr="005218F6" w:rsidRDefault="00447045" w:rsidP="00216EA6">
            <w:pPr>
              <w:spacing w:before="120" w:after="120"/>
              <w:ind w:right="48"/>
              <w:contextualSpacing/>
              <w:jc w:val="center"/>
              <w:rPr>
                <w:rFonts w:ascii="Arial" w:hAnsi="Arial" w:cs="Arial"/>
                <w:bCs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40</w:t>
            </w:r>
          </w:p>
        </w:tc>
      </w:tr>
      <w:tr w:rsidR="005218F6" w:rsidRPr="005218F6" w14:paraId="4D2CE90A" w14:textId="77777777" w:rsidTr="00B152E4">
        <w:trPr>
          <w:trHeight w:val="40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5BDE7" w14:textId="77777777" w:rsidR="00447045" w:rsidRPr="005218F6" w:rsidRDefault="00447045" w:rsidP="00216EA6">
            <w:pPr>
              <w:spacing w:before="120" w:after="120"/>
              <w:ind w:right="48"/>
              <w:contextualSpacing/>
              <w:jc w:val="center"/>
              <w:rPr>
                <w:rFonts w:ascii="Arial" w:hAnsi="Arial" w:cs="Arial"/>
                <w:bCs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 xml:space="preserve">4 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32CF8" w14:textId="1F96AC24" w:rsidR="00447045" w:rsidRPr="005218F6" w:rsidRDefault="00447045" w:rsidP="00216EA6">
            <w:pPr>
              <w:spacing w:before="120" w:after="120"/>
              <w:contextualSpacing/>
              <w:rPr>
                <w:rFonts w:ascii="Arial" w:hAnsi="Arial" w:cs="Arial"/>
                <w:bCs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 xml:space="preserve">20 03 07 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10F39" w14:textId="77777777" w:rsidR="00447045" w:rsidRPr="005218F6" w:rsidRDefault="00447045" w:rsidP="00216EA6">
            <w:pPr>
              <w:spacing w:before="120" w:after="120"/>
              <w:contextualSpacing/>
              <w:jc w:val="center"/>
              <w:rPr>
                <w:rFonts w:ascii="Arial" w:hAnsi="Arial" w:cs="Arial"/>
                <w:bCs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Odpady wielkogabarytowe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1AB1C" w14:textId="45E5C0AC" w:rsidR="00447045" w:rsidRPr="005218F6" w:rsidRDefault="00447045" w:rsidP="00216EA6">
            <w:pPr>
              <w:spacing w:before="120" w:after="120"/>
              <w:ind w:right="50"/>
              <w:contextualSpacing/>
              <w:rPr>
                <w:rFonts w:ascii="Arial" w:hAnsi="Arial" w:cs="Arial"/>
                <w:bCs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Część II. placu magazynowego surowców wtórnych. Odpady magazynowane w kontenerze lub w</w:t>
            </w:r>
            <w:r w:rsidR="00C740D3"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 </w:t>
            </w:r>
            <w:r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 xml:space="preserve">pryzmie o max wysokości 3 m, lub w boksie. Miejsce oznakowane kodem odpadu.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E5438" w14:textId="5193122D" w:rsidR="00447045" w:rsidRPr="005218F6" w:rsidRDefault="00447045" w:rsidP="00216EA6">
            <w:pPr>
              <w:spacing w:before="120" w:after="120"/>
              <w:ind w:right="46"/>
              <w:contextualSpacing/>
              <w:jc w:val="center"/>
              <w:rPr>
                <w:rFonts w:ascii="Arial" w:hAnsi="Arial" w:cs="Arial"/>
                <w:bCs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6</w:t>
            </w:r>
            <w:r w:rsidR="006C3DA4"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 </w:t>
            </w:r>
            <w:r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000</w:t>
            </w:r>
            <w:r w:rsidR="006F4437"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*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1DCB6" w14:textId="77777777" w:rsidR="00447045" w:rsidRPr="005218F6" w:rsidRDefault="00447045" w:rsidP="00216EA6">
            <w:pPr>
              <w:spacing w:before="120" w:after="120"/>
              <w:contextualSpacing/>
              <w:jc w:val="center"/>
              <w:rPr>
                <w:rFonts w:ascii="Arial" w:hAnsi="Arial" w:cs="Arial"/>
                <w:bCs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53</w:t>
            </w:r>
          </w:p>
        </w:tc>
      </w:tr>
      <w:tr w:rsidR="005218F6" w:rsidRPr="005218F6" w14:paraId="5F6AE0E5" w14:textId="77777777" w:rsidTr="00C740D3">
        <w:trPr>
          <w:trHeight w:val="376"/>
          <w:jc w:val="center"/>
        </w:trPr>
        <w:tc>
          <w:tcPr>
            <w:tcW w:w="53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503F1" w14:textId="54114F2D" w:rsidR="00447045" w:rsidRPr="005218F6" w:rsidRDefault="00447045" w:rsidP="006F4437">
            <w:pPr>
              <w:spacing w:before="120" w:after="120"/>
              <w:ind w:right="200"/>
              <w:contextualSpacing/>
              <w:jc w:val="both"/>
              <w:rPr>
                <w:rFonts w:ascii="Arial" w:hAnsi="Arial" w:cs="Arial"/>
                <w:bCs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Maksymalna łączna masa wszystkich rodzajów odpadów, które mogą być magazynowane w</w:t>
            </w:r>
            <w:r w:rsidR="006F4437"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 xml:space="preserve"> </w:t>
            </w:r>
            <w:r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 xml:space="preserve">okresie roku łącznie [Mg/rok] </w:t>
            </w:r>
          </w:p>
        </w:tc>
        <w:tc>
          <w:tcPr>
            <w:tcW w:w="3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51031" w14:textId="2012A9A3" w:rsidR="00447045" w:rsidRPr="005218F6" w:rsidRDefault="00447045" w:rsidP="00216EA6">
            <w:pPr>
              <w:spacing w:before="120" w:after="120"/>
              <w:ind w:right="49"/>
              <w:contextualSpacing/>
              <w:jc w:val="center"/>
              <w:rPr>
                <w:rFonts w:ascii="Arial" w:hAnsi="Arial" w:cs="Arial"/>
                <w:b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b/>
                <w:kern w:val="2"/>
                <w:sz w:val="18"/>
                <w:szCs w:val="18"/>
              </w:rPr>
              <w:t>Łącznie max 10</w:t>
            </w:r>
            <w:r w:rsidR="006D7B46" w:rsidRPr="005218F6">
              <w:rPr>
                <w:rFonts w:ascii="Arial" w:hAnsi="Arial" w:cs="Arial"/>
                <w:b/>
                <w:kern w:val="2"/>
                <w:sz w:val="18"/>
                <w:szCs w:val="18"/>
              </w:rPr>
              <w:t> </w:t>
            </w:r>
            <w:r w:rsidRPr="005218F6">
              <w:rPr>
                <w:rFonts w:ascii="Arial" w:hAnsi="Arial" w:cs="Arial"/>
                <w:b/>
                <w:kern w:val="2"/>
                <w:sz w:val="18"/>
                <w:szCs w:val="18"/>
              </w:rPr>
              <w:t>000 (Mg/rok)</w:t>
            </w:r>
            <w:r w:rsidR="006F4437" w:rsidRPr="005218F6">
              <w:rPr>
                <w:rFonts w:ascii="Arial" w:hAnsi="Arial" w:cs="Arial"/>
                <w:b/>
                <w:kern w:val="2"/>
                <w:sz w:val="18"/>
                <w:szCs w:val="18"/>
              </w:rPr>
              <w:t>*</w:t>
            </w:r>
          </w:p>
        </w:tc>
      </w:tr>
      <w:tr w:rsidR="005218F6" w:rsidRPr="005218F6" w14:paraId="35737B32" w14:textId="77777777" w:rsidTr="00C740D3">
        <w:trPr>
          <w:trHeight w:val="368"/>
          <w:jc w:val="center"/>
        </w:trPr>
        <w:tc>
          <w:tcPr>
            <w:tcW w:w="53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29AC4" w14:textId="5F24D51E" w:rsidR="00447045" w:rsidRPr="005218F6" w:rsidRDefault="00447045" w:rsidP="006F4437">
            <w:pPr>
              <w:spacing w:before="120" w:after="120"/>
              <w:ind w:right="279"/>
              <w:contextualSpacing/>
              <w:jc w:val="both"/>
              <w:rPr>
                <w:rFonts w:ascii="Arial" w:hAnsi="Arial" w:cs="Arial"/>
                <w:bCs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Maksymalna masa poszczególnych rodzajów odpadów, które mogą być magazynowane w</w:t>
            </w:r>
            <w:r w:rsidR="006F4437"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 xml:space="preserve"> </w:t>
            </w:r>
            <w:r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 xml:space="preserve">tym samym czasie [Mg] </w:t>
            </w:r>
          </w:p>
        </w:tc>
        <w:tc>
          <w:tcPr>
            <w:tcW w:w="3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8286B" w14:textId="77777777" w:rsidR="00447045" w:rsidRPr="005218F6" w:rsidRDefault="00447045" w:rsidP="00216EA6">
            <w:pPr>
              <w:spacing w:before="120" w:after="120"/>
              <w:ind w:right="44"/>
              <w:contextualSpacing/>
              <w:jc w:val="center"/>
              <w:rPr>
                <w:rFonts w:ascii="Arial" w:hAnsi="Arial" w:cs="Arial"/>
                <w:b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b/>
                <w:kern w:val="2"/>
                <w:sz w:val="18"/>
                <w:szCs w:val="18"/>
              </w:rPr>
              <w:t>Łącznie max 98 (Mg)</w:t>
            </w:r>
          </w:p>
        </w:tc>
      </w:tr>
    </w:tbl>
    <w:p w14:paraId="36972BD8" w14:textId="30894157" w:rsidR="00932BDD" w:rsidRPr="005218F6" w:rsidRDefault="00E41706" w:rsidP="002C6490">
      <w:pPr>
        <w:spacing w:line="276" w:lineRule="auto"/>
        <w:ind w:left="142"/>
        <w:jc w:val="both"/>
        <w:rPr>
          <w:rFonts w:ascii="Arial" w:hAnsi="Arial" w:cs="Arial"/>
          <w:sz w:val="16"/>
          <w:szCs w:val="16"/>
        </w:rPr>
      </w:pPr>
      <w:r w:rsidRPr="005218F6">
        <w:rPr>
          <w:rFonts w:ascii="Arial" w:hAnsi="Arial" w:cs="Arial"/>
          <w:sz w:val="16"/>
          <w:szCs w:val="16"/>
        </w:rPr>
        <w:t>*</w:t>
      </w:r>
      <w:r w:rsidR="00C740D3" w:rsidRPr="005218F6">
        <w:rPr>
          <w:rFonts w:ascii="Arial" w:hAnsi="Arial" w:cs="Arial"/>
          <w:sz w:val="16"/>
          <w:szCs w:val="16"/>
        </w:rPr>
        <w:t xml:space="preserve">Największa masa </w:t>
      </w:r>
      <w:r w:rsidR="00C740D3" w:rsidRPr="005218F6">
        <w:rPr>
          <w:rFonts w:ascii="Arial" w:hAnsi="Arial" w:cs="Arial"/>
          <w:bCs/>
          <w:sz w:val="16"/>
          <w:szCs w:val="16"/>
        </w:rPr>
        <w:t>poszczególnych rodzajów odpadów, które mogłyby być magazynowane w tym samym czasie w instalacji, obiekcie budowlanym lub jego części lub innym miejscu magazynowania odpadów, wynikając</w:t>
      </w:r>
      <w:r w:rsidR="00DC2DC5" w:rsidRPr="005218F6">
        <w:rPr>
          <w:rFonts w:ascii="Arial" w:hAnsi="Arial" w:cs="Arial"/>
          <w:bCs/>
          <w:sz w:val="16"/>
          <w:szCs w:val="16"/>
        </w:rPr>
        <w:t>a</w:t>
      </w:r>
      <w:r w:rsidR="00C740D3" w:rsidRPr="005218F6">
        <w:rPr>
          <w:rFonts w:ascii="Arial" w:hAnsi="Arial" w:cs="Arial"/>
          <w:bCs/>
          <w:sz w:val="16"/>
          <w:szCs w:val="16"/>
        </w:rPr>
        <w:t xml:space="preserve"> z</w:t>
      </w:r>
      <w:r w:rsidR="00B152E4" w:rsidRPr="005218F6">
        <w:rPr>
          <w:rFonts w:ascii="Arial" w:hAnsi="Arial" w:cs="Arial"/>
          <w:bCs/>
          <w:sz w:val="16"/>
          <w:szCs w:val="16"/>
        </w:rPr>
        <w:t xml:space="preserve"> </w:t>
      </w:r>
      <w:r w:rsidR="00C740D3" w:rsidRPr="005218F6">
        <w:rPr>
          <w:rFonts w:ascii="Arial" w:hAnsi="Arial" w:cs="Arial"/>
          <w:bCs/>
          <w:sz w:val="16"/>
          <w:szCs w:val="16"/>
        </w:rPr>
        <w:t>wymiarów instalacji, obiektu budowlanego lub jego części lub innego miejsca magazynowania odpadów [Mg] ustalon</w:t>
      </w:r>
      <w:r w:rsidR="00DC2DC5" w:rsidRPr="005218F6">
        <w:rPr>
          <w:rFonts w:ascii="Arial" w:hAnsi="Arial" w:cs="Arial"/>
          <w:bCs/>
          <w:sz w:val="16"/>
          <w:szCs w:val="16"/>
        </w:rPr>
        <w:t>a</w:t>
      </w:r>
      <w:r w:rsidR="00C740D3" w:rsidRPr="005218F6">
        <w:rPr>
          <w:rFonts w:ascii="Arial" w:hAnsi="Arial" w:cs="Arial"/>
          <w:bCs/>
          <w:sz w:val="16"/>
          <w:szCs w:val="16"/>
        </w:rPr>
        <w:t xml:space="preserve"> w</w:t>
      </w:r>
      <w:r w:rsidR="00B152E4" w:rsidRPr="005218F6">
        <w:rPr>
          <w:rFonts w:ascii="Arial" w:hAnsi="Arial" w:cs="Arial"/>
          <w:bCs/>
          <w:sz w:val="16"/>
          <w:szCs w:val="16"/>
        </w:rPr>
        <w:t xml:space="preserve"> </w:t>
      </w:r>
      <w:r w:rsidR="00C740D3" w:rsidRPr="005218F6">
        <w:rPr>
          <w:rFonts w:ascii="Arial" w:hAnsi="Arial" w:cs="Arial"/>
          <w:b/>
          <w:sz w:val="16"/>
          <w:szCs w:val="16"/>
        </w:rPr>
        <w:t>załączniku nr 6</w:t>
      </w:r>
      <w:r w:rsidR="00C740D3" w:rsidRPr="005218F6">
        <w:rPr>
          <w:rFonts w:ascii="Arial" w:hAnsi="Arial" w:cs="Arial"/>
          <w:bCs/>
          <w:sz w:val="16"/>
          <w:szCs w:val="16"/>
        </w:rPr>
        <w:t>.</w:t>
      </w:r>
      <w:r w:rsidRPr="005218F6">
        <w:rPr>
          <w:rFonts w:ascii="Arial" w:hAnsi="Arial" w:cs="Arial"/>
          <w:bCs/>
          <w:sz w:val="16"/>
          <w:szCs w:val="16"/>
        </w:rPr>
        <w:t>”</w:t>
      </w:r>
    </w:p>
    <w:p w14:paraId="4991E89F" w14:textId="5D5DC945" w:rsidR="004764B6" w:rsidRPr="005218F6" w:rsidRDefault="004764B6" w:rsidP="007C6C0E">
      <w:pPr>
        <w:pStyle w:val="Nagwek3"/>
      </w:pPr>
      <w:r w:rsidRPr="005218F6">
        <w:t>I.12. Punkt II.</w:t>
      </w:r>
      <w:r w:rsidR="00D15B18" w:rsidRPr="005218F6">
        <w:t>3</w:t>
      </w:r>
      <w:r w:rsidRPr="005218F6">
        <w:t>.3. decyzji otrzymuje brzmienie:</w:t>
      </w:r>
    </w:p>
    <w:p w14:paraId="24C9E754" w14:textId="2C6725B2" w:rsidR="00B67E3B" w:rsidRPr="005218F6" w:rsidRDefault="00D15B18" w:rsidP="00C346FD">
      <w:pPr>
        <w:spacing w:before="120" w:after="600" w:line="276" w:lineRule="auto"/>
        <w:jc w:val="both"/>
        <w:rPr>
          <w:rFonts w:ascii="Arial" w:hAnsi="Arial" w:cs="Arial"/>
        </w:rPr>
      </w:pPr>
      <w:r w:rsidRPr="005218F6">
        <w:rPr>
          <w:rFonts w:ascii="Arial" w:hAnsi="Arial" w:cs="Arial"/>
        </w:rPr>
        <w:t xml:space="preserve">„II.3.3. </w:t>
      </w:r>
      <w:r w:rsidRPr="005218F6">
        <w:rPr>
          <w:rFonts w:ascii="Arial" w:hAnsi="Arial" w:cs="Arial"/>
          <w:u w:val="single"/>
        </w:rPr>
        <w:t>Miejsce i sposób magazynowania odpadów przeznaczonych do produkcji paliwa alternatywnego</w:t>
      </w:r>
      <w:r w:rsidRPr="005218F6">
        <w:rPr>
          <w:rFonts w:ascii="Arial" w:hAnsi="Arial" w:cs="Arial"/>
        </w:rPr>
        <w:t>:</w:t>
      </w:r>
    </w:p>
    <w:p w14:paraId="31A93F24" w14:textId="7BF292E1" w:rsidR="006B790D" w:rsidRPr="005218F6" w:rsidRDefault="006B790D" w:rsidP="006B790D">
      <w:pPr>
        <w:spacing w:before="120" w:after="120"/>
        <w:contextualSpacing/>
        <w:rPr>
          <w:rFonts w:ascii="Arial" w:hAnsi="Arial" w:cs="Arial"/>
          <w:bCs/>
          <w:sz w:val="20"/>
          <w:szCs w:val="20"/>
        </w:rPr>
      </w:pPr>
      <w:r w:rsidRPr="005218F6">
        <w:rPr>
          <w:rFonts w:ascii="Arial" w:hAnsi="Arial" w:cs="Arial"/>
          <w:b/>
          <w:sz w:val="20"/>
          <w:szCs w:val="20"/>
        </w:rPr>
        <w:lastRenderedPageBreak/>
        <w:t>Tabela nr 8.</w:t>
      </w:r>
      <w:r w:rsidRPr="005218F6">
        <w:rPr>
          <w:rFonts w:ascii="Arial" w:hAnsi="Arial" w:cs="Arial"/>
          <w:bCs/>
          <w:sz w:val="20"/>
          <w:szCs w:val="20"/>
        </w:rPr>
        <w:t xml:space="preserve"> Miejsce i</w:t>
      </w:r>
      <w:r w:rsidR="00D734E7" w:rsidRPr="005218F6">
        <w:rPr>
          <w:rFonts w:ascii="Arial" w:hAnsi="Arial" w:cs="Arial"/>
          <w:bCs/>
          <w:sz w:val="20"/>
          <w:szCs w:val="20"/>
        </w:rPr>
        <w:t xml:space="preserve"> </w:t>
      </w:r>
      <w:r w:rsidRPr="005218F6">
        <w:rPr>
          <w:rFonts w:ascii="Arial" w:hAnsi="Arial" w:cs="Arial"/>
          <w:bCs/>
          <w:sz w:val="20"/>
          <w:szCs w:val="20"/>
        </w:rPr>
        <w:t xml:space="preserve">sposób magazynowania odpadów przeznaczonych do przetwarzania odpadów kalorycznych w procesie R12: </w:t>
      </w:r>
    </w:p>
    <w:tbl>
      <w:tblPr>
        <w:tblW w:w="9093" w:type="dxa"/>
        <w:jc w:val="center"/>
        <w:tblLayout w:type="fixed"/>
        <w:tblCellMar>
          <w:top w:w="12" w:type="dxa"/>
          <w:left w:w="0" w:type="dxa"/>
          <w:right w:w="0" w:type="dxa"/>
        </w:tblCellMar>
        <w:tblLook w:val="04A0" w:firstRow="1" w:lastRow="0" w:firstColumn="1" w:lastColumn="0" w:noHBand="0" w:noVBand="1"/>
        <w:tblDescription w:val="Miejsce i sposób magazynowania odpadów przeznaczonych do przetwarzania odpadów kalorycznych w procesie R12"/>
      </w:tblPr>
      <w:tblGrid>
        <w:gridCol w:w="421"/>
        <w:gridCol w:w="1417"/>
        <w:gridCol w:w="2023"/>
        <w:gridCol w:w="1974"/>
        <w:gridCol w:w="3258"/>
      </w:tblGrid>
      <w:tr w:rsidR="005218F6" w:rsidRPr="005218F6" w14:paraId="403ADFF0" w14:textId="77777777" w:rsidTr="00EB621C">
        <w:trPr>
          <w:trHeight w:val="701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5EE5A3" w14:textId="77777777" w:rsidR="006B790D" w:rsidRPr="005218F6" w:rsidRDefault="006B790D" w:rsidP="00216EA6">
            <w:pPr>
              <w:spacing w:before="120" w:after="120"/>
              <w:ind w:left="1" w:hanging="1"/>
              <w:contextualSpacing/>
              <w:jc w:val="center"/>
              <w:rPr>
                <w:rFonts w:ascii="Arial" w:hAnsi="Arial" w:cs="Arial"/>
                <w:b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b/>
                <w:kern w:val="2"/>
                <w:sz w:val="18"/>
                <w:szCs w:val="18"/>
              </w:rPr>
              <w:t xml:space="preserve">Lp.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C7A73" w14:textId="77777777" w:rsidR="006B790D" w:rsidRPr="005218F6" w:rsidRDefault="006B790D" w:rsidP="00216EA6">
            <w:pPr>
              <w:spacing w:before="120" w:after="120"/>
              <w:ind w:left="1" w:hanging="1"/>
              <w:contextualSpacing/>
              <w:jc w:val="center"/>
              <w:rPr>
                <w:rFonts w:ascii="Arial" w:hAnsi="Arial" w:cs="Arial"/>
                <w:b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b/>
                <w:kern w:val="2"/>
                <w:sz w:val="18"/>
                <w:szCs w:val="18"/>
              </w:rPr>
              <w:t xml:space="preserve">Kod odpadu 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27E9F" w14:textId="77777777" w:rsidR="006B790D" w:rsidRPr="005218F6" w:rsidRDefault="006B790D" w:rsidP="00216EA6">
            <w:pPr>
              <w:spacing w:before="120" w:after="120"/>
              <w:ind w:left="1" w:hanging="1"/>
              <w:contextualSpacing/>
              <w:jc w:val="center"/>
              <w:rPr>
                <w:rFonts w:ascii="Arial" w:hAnsi="Arial" w:cs="Arial"/>
                <w:b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b/>
                <w:kern w:val="2"/>
                <w:sz w:val="18"/>
                <w:szCs w:val="18"/>
              </w:rPr>
              <w:t xml:space="preserve">Rodzaje odpadów przeznaczonych do przetwarzania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0625D" w14:textId="77777777" w:rsidR="006B790D" w:rsidRPr="005218F6" w:rsidRDefault="006B790D" w:rsidP="00216EA6">
            <w:pPr>
              <w:spacing w:before="120" w:after="120"/>
              <w:ind w:left="1" w:hanging="1"/>
              <w:contextualSpacing/>
              <w:jc w:val="center"/>
              <w:rPr>
                <w:rFonts w:ascii="Arial" w:hAnsi="Arial" w:cs="Arial"/>
                <w:b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b/>
                <w:kern w:val="2"/>
                <w:sz w:val="18"/>
                <w:szCs w:val="18"/>
              </w:rPr>
              <w:t xml:space="preserve">Miejsce magazynowania 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A8A5D" w14:textId="77777777" w:rsidR="006B790D" w:rsidRPr="005218F6" w:rsidRDefault="006B790D" w:rsidP="00216EA6">
            <w:pPr>
              <w:spacing w:before="120" w:after="120"/>
              <w:ind w:left="1" w:hanging="1"/>
              <w:contextualSpacing/>
              <w:jc w:val="center"/>
              <w:rPr>
                <w:rFonts w:ascii="Arial" w:hAnsi="Arial" w:cs="Arial"/>
                <w:b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b/>
                <w:kern w:val="2"/>
                <w:sz w:val="18"/>
                <w:szCs w:val="18"/>
              </w:rPr>
              <w:t xml:space="preserve">Sposób magazynowania </w:t>
            </w:r>
          </w:p>
        </w:tc>
      </w:tr>
      <w:tr w:rsidR="005218F6" w:rsidRPr="005218F6" w14:paraId="3A80F2ED" w14:textId="77777777" w:rsidTr="00EB621C">
        <w:trPr>
          <w:trHeight w:val="681"/>
          <w:jc w:val="center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DBEF9" w14:textId="77777777" w:rsidR="006B790D" w:rsidRPr="005218F6" w:rsidRDefault="006B790D" w:rsidP="00216EA6">
            <w:pPr>
              <w:spacing w:before="120" w:after="120"/>
              <w:ind w:right="50"/>
              <w:contextualSpacing/>
              <w:jc w:val="center"/>
              <w:rPr>
                <w:rFonts w:ascii="Arial" w:hAnsi="Arial" w:cs="Arial"/>
                <w:bCs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 xml:space="preserve">1.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4268D" w14:textId="1A00760E" w:rsidR="006B790D" w:rsidRPr="005218F6" w:rsidRDefault="006B790D" w:rsidP="00216EA6">
            <w:pPr>
              <w:spacing w:before="120" w:after="120"/>
              <w:ind w:right="50"/>
              <w:contextualSpacing/>
              <w:jc w:val="center"/>
              <w:rPr>
                <w:rFonts w:ascii="Arial" w:hAnsi="Arial" w:cs="Arial"/>
                <w:bCs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ex 19 12 12 (pow. 80 mm)</w:t>
            </w:r>
          </w:p>
        </w:tc>
        <w:tc>
          <w:tcPr>
            <w:tcW w:w="20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C7F618" w14:textId="49067458" w:rsidR="006B790D" w:rsidRPr="005218F6" w:rsidRDefault="006B790D" w:rsidP="006B790D">
            <w:pPr>
              <w:spacing w:before="120" w:after="120"/>
              <w:ind w:right="50"/>
              <w:contextualSpacing/>
              <w:jc w:val="center"/>
              <w:rPr>
                <w:rFonts w:ascii="Arial" w:hAnsi="Arial" w:cs="Arial"/>
                <w:bCs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Inne odpady (w tym zmieszane substancje i przedmioty) z mechanicznej obróbki odpadów inne niż wymienione w</w:t>
            </w:r>
            <w:r w:rsidR="00D734E7"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 xml:space="preserve"> </w:t>
            </w:r>
            <w:r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 xml:space="preserve">19 12 11 – Frakcja </w:t>
            </w:r>
            <w:proofErr w:type="spellStart"/>
            <w:r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nadsitowa</w:t>
            </w:r>
            <w:proofErr w:type="spellEnd"/>
            <w:r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 xml:space="preserve"> (pow. 80 mm)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0CB85" w14:textId="77777777" w:rsidR="006B790D" w:rsidRPr="005218F6" w:rsidRDefault="006B790D" w:rsidP="00216EA6">
            <w:pPr>
              <w:spacing w:before="120" w:after="120"/>
              <w:ind w:right="50"/>
              <w:contextualSpacing/>
              <w:jc w:val="center"/>
              <w:rPr>
                <w:rFonts w:ascii="Arial" w:hAnsi="Arial" w:cs="Arial"/>
                <w:bCs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Hala sortowni.</w:t>
            </w:r>
          </w:p>
          <w:p w14:paraId="7F38CEC2" w14:textId="5BE44390" w:rsidR="006B790D" w:rsidRPr="005218F6" w:rsidRDefault="006B790D" w:rsidP="00216EA6">
            <w:pPr>
              <w:spacing w:before="120" w:after="120"/>
              <w:ind w:right="50"/>
              <w:contextualSpacing/>
              <w:jc w:val="center"/>
              <w:rPr>
                <w:rFonts w:ascii="Arial" w:hAnsi="Arial" w:cs="Arial"/>
                <w:bCs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 xml:space="preserve">Nawa II sektor nr H.II.1 </w:t>
            </w:r>
          </w:p>
        </w:tc>
        <w:tc>
          <w:tcPr>
            <w:tcW w:w="32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0D2BA" w14:textId="7E617A81" w:rsidR="006B790D" w:rsidRPr="005218F6" w:rsidRDefault="006B790D" w:rsidP="006B790D">
            <w:pPr>
              <w:spacing w:before="120" w:after="120"/>
              <w:ind w:right="50"/>
              <w:contextualSpacing/>
              <w:jc w:val="center"/>
              <w:rPr>
                <w:rFonts w:ascii="Arial" w:hAnsi="Arial" w:cs="Arial"/>
                <w:bCs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Odpady magazynowane będą w sposób uporządkowany w</w:t>
            </w:r>
            <w:r w:rsidR="00D734E7"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 xml:space="preserve"> </w:t>
            </w:r>
            <w:r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pryzmach lub zbelowane.</w:t>
            </w:r>
          </w:p>
        </w:tc>
      </w:tr>
      <w:tr w:rsidR="005218F6" w:rsidRPr="005218F6" w14:paraId="6435DBB8" w14:textId="77777777" w:rsidTr="00EB621C">
        <w:trPr>
          <w:trHeight w:val="407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F44144" w14:textId="77777777" w:rsidR="006B790D" w:rsidRPr="005218F6" w:rsidRDefault="006B790D" w:rsidP="00216EA6">
            <w:pPr>
              <w:spacing w:before="120" w:after="120"/>
              <w:ind w:right="50"/>
              <w:contextualSpacing/>
              <w:jc w:val="center"/>
              <w:rPr>
                <w:rFonts w:ascii="Arial" w:hAnsi="Arial" w:cs="Arial"/>
                <w:bCs/>
                <w:kern w:val="2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878BF5E" w14:textId="77777777" w:rsidR="006B790D" w:rsidRPr="005218F6" w:rsidRDefault="006B790D" w:rsidP="00216EA6">
            <w:pPr>
              <w:spacing w:before="120" w:after="120"/>
              <w:ind w:right="50"/>
              <w:contextualSpacing/>
              <w:jc w:val="center"/>
              <w:rPr>
                <w:rFonts w:ascii="Arial" w:hAnsi="Arial" w:cs="Arial"/>
                <w:bCs/>
                <w:kern w:val="2"/>
                <w:sz w:val="18"/>
                <w:szCs w:val="18"/>
              </w:rPr>
            </w:pPr>
          </w:p>
        </w:tc>
        <w:tc>
          <w:tcPr>
            <w:tcW w:w="202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B52681E" w14:textId="77777777" w:rsidR="006B790D" w:rsidRPr="005218F6" w:rsidRDefault="006B790D" w:rsidP="00216EA6">
            <w:pPr>
              <w:spacing w:before="120" w:after="120"/>
              <w:ind w:right="50"/>
              <w:contextualSpacing/>
              <w:jc w:val="center"/>
              <w:rPr>
                <w:rFonts w:ascii="Arial" w:hAnsi="Arial" w:cs="Arial"/>
                <w:bCs/>
                <w:kern w:val="2"/>
                <w:sz w:val="18"/>
                <w:szCs w:val="18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2930C8" w14:textId="77777777" w:rsidR="00D734E7" w:rsidRPr="005218F6" w:rsidRDefault="006B790D" w:rsidP="00216EA6">
            <w:pPr>
              <w:spacing w:before="120" w:after="120"/>
              <w:ind w:right="50"/>
              <w:contextualSpacing/>
              <w:jc w:val="center"/>
              <w:rPr>
                <w:rFonts w:ascii="Arial" w:hAnsi="Arial" w:cs="Arial"/>
                <w:bCs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Hala sortowni</w:t>
            </w:r>
            <w:r w:rsidR="00D734E7"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.</w:t>
            </w:r>
          </w:p>
          <w:p w14:paraId="1371211D" w14:textId="23193594" w:rsidR="006B790D" w:rsidRPr="005218F6" w:rsidRDefault="006B790D" w:rsidP="00216EA6">
            <w:pPr>
              <w:spacing w:before="120" w:after="120"/>
              <w:ind w:right="50"/>
              <w:contextualSpacing/>
              <w:jc w:val="center"/>
              <w:rPr>
                <w:rFonts w:ascii="Arial" w:hAnsi="Arial" w:cs="Arial"/>
                <w:bCs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Nawa II sektor nr H.II.2</w:t>
            </w:r>
          </w:p>
        </w:tc>
        <w:tc>
          <w:tcPr>
            <w:tcW w:w="32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1023AF" w14:textId="77777777" w:rsidR="006B790D" w:rsidRPr="005218F6" w:rsidRDefault="006B790D" w:rsidP="00216EA6">
            <w:pPr>
              <w:spacing w:before="120" w:after="120"/>
              <w:ind w:right="50"/>
              <w:contextualSpacing/>
              <w:jc w:val="center"/>
              <w:rPr>
                <w:rFonts w:ascii="Arial" w:hAnsi="Arial" w:cs="Arial"/>
                <w:bCs/>
                <w:kern w:val="2"/>
                <w:sz w:val="18"/>
                <w:szCs w:val="18"/>
              </w:rPr>
            </w:pPr>
          </w:p>
        </w:tc>
      </w:tr>
      <w:tr w:rsidR="005218F6" w:rsidRPr="005218F6" w14:paraId="64A91224" w14:textId="77777777" w:rsidTr="00EB621C">
        <w:trPr>
          <w:trHeight w:val="3084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B1876" w14:textId="77777777" w:rsidR="006B790D" w:rsidRPr="005218F6" w:rsidRDefault="006B790D" w:rsidP="00216EA6">
            <w:pPr>
              <w:spacing w:before="120" w:after="120"/>
              <w:ind w:right="50"/>
              <w:contextualSpacing/>
              <w:jc w:val="center"/>
              <w:rPr>
                <w:rFonts w:ascii="Arial" w:hAnsi="Arial" w:cs="Arial"/>
                <w:bCs/>
                <w:kern w:val="2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260896" w14:textId="77777777" w:rsidR="006B790D" w:rsidRPr="005218F6" w:rsidRDefault="006B790D" w:rsidP="00216EA6">
            <w:pPr>
              <w:spacing w:before="120" w:after="120"/>
              <w:ind w:right="50"/>
              <w:contextualSpacing/>
              <w:jc w:val="center"/>
              <w:rPr>
                <w:rFonts w:ascii="Arial" w:hAnsi="Arial" w:cs="Arial"/>
                <w:bCs/>
                <w:kern w:val="2"/>
                <w:sz w:val="18"/>
                <w:szCs w:val="18"/>
              </w:rPr>
            </w:pPr>
          </w:p>
        </w:tc>
        <w:tc>
          <w:tcPr>
            <w:tcW w:w="20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4324A" w14:textId="77777777" w:rsidR="006B790D" w:rsidRPr="005218F6" w:rsidRDefault="006B790D" w:rsidP="00216EA6">
            <w:pPr>
              <w:spacing w:before="120" w:after="120"/>
              <w:ind w:right="50"/>
              <w:contextualSpacing/>
              <w:jc w:val="center"/>
              <w:rPr>
                <w:rFonts w:ascii="Arial" w:hAnsi="Arial" w:cs="Arial"/>
                <w:bCs/>
                <w:kern w:val="2"/>
                <w:sz w:val="18"/>
                <w:szCs w:val="18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A3759" w14:textId="74536AE6" w:rsidR="006B790D" w:rsidRPr="005218F6" w:rsidRDefault="006B790D" w:rsidP="00216EA6">
            <w:pPr>
              <w:spacing w:before="120" w:after="120"/>
              <w:ind w:right="50"/>
              <w:contextualSpacing/>
              <w:jc w:val="center"/>
              <w:rPr>
                <w:rFonts w:ascii="Arial" w:hAnsi="Arial" w:cs="Arial"/>
                <w:bCs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Plac magazynowy nr</w:t>
            </w:r>
            <w:r w:rsidR="00D734E7"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 xml:space="preserve"> </w:t>
            </w:r>
            <w:r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2</w:t>
            </w:r>
          </w:p>
          <w:p w14:paraId="051A0B8E" w14:textId="04995E45" w:rsidR="006B790D" w:rsidRPr="005218F6" w:rsidRDefault="006B790D" w:rsidP="00216EA6">
            <w:pPr>
              <w:spacing w:before="120" w:after="120"/>
              <w:ind w:right="50"/>
              <w:contextualSpacing/>
              <w:jc w:val="center"/>
              <w:rPr>
                <w:rFonts w:ascii="Arial" w:hAnsi="Arial" w:cs="Arial"/>
                <w:bCs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Plac magazynowy nr</w:t>
            </w:r>
            <w:r w:rsidR="00D734E7"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 xml:space="preserve"> </w:t>
            </w:r>
            <w:r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1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D394E" w14:textId="77777777" w:rsidR="00D734E7" w:rsidRPr="005218F6" w:rsidRDefault="006B790D" w:rsidP="00D734E7">
            <w:pPr>
              <w:spacing w:before="120" w:after="120"/>
              <w:ind w:right="50"/>
              <w:contextualSpacing/>
              <w:jc w:val="center"/>
              <w:rPr>
                <w:rFonts w:ascii="Arial" w:hAnsi="Arial" w:cs="Arial"/>
                <w:bCs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 xml:space="preserve">Odpady frakcji </w:t>
            </w:r>
            <w:proofErr w:type="spellStart"/>
            <w:r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nadsitowej</w:t>
            </w:r>
            <w:proofErr w:type="spellEnd"/>
            <w:r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 xml:space="preserve"> magazynowane w</w:t>
            </w:r>
            <w:r w:rsidR="00D734E7"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 xml:space="preserve"> </w:t>
            </w:r>
            <w:r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formie sprasowanych balotów o</w:t>
            </w:r>
            <w:r w:rsidR="00D734E7"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 xml:space="preserve"> </w:t>
            </w:r>
            <w:r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średniej objętości 1,12 m</w:t>
            </w:r>
            <w:r w:rsidRPr="005218F6">
              <w:rPr>
                <w:rFonts w:ascii="Arial" w:hAnsi="Arial" w:cs="Arial"/>
                <w:bCs/>
                <w:kern w:val="2"/>
                <w:sz w:val="18"/>
                <w:szCs w:val="18"/>
                <w:vertAlign w:val="superscript"/>
              </w:rPr>
              <w:t>3</w:t>
            </w:r>
            <w:r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 xml:space="preserve"> i wadze ok. 0,75</w:t>
            </w:r>
            <w:r w:rsidR="00D734E7"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 xml:space="preserve"> </w:t>
            </w:r>
            <w:r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Mg – 1 Mg</w:t>
            </w:r>
            <w:r w:rsidR="00D734E7"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.</w:t>
            </w:r>
            <w:r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 xml:space="preserve"> </w:t>
            </w:r>
            <w:r w:rsidR="00D734E7"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M</w:t>
            </w:r>
            <w:r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aksymalna wysokość</w:t>
            </w:r>
          </w:p>
          <w:p w14:paraId="2A2AE1B7" w14:textId="12B5D731" w:rsidR="00D734E7" w:rsidRPr="005218F6" w:rsidRDefault="006B790D" w:rsidP="00D734E7">
            <w:pPr>
              <w:spacing w:before="120" w:after="120"/>
              <w:ind w:right="50"/>
              <w:contextualSpacing/>
              <w:jc w:val="center"/>
              <w:rPr>
                <w:rFonts w:ascii="Arial" w:hAnsi="Arial" w:cs="Arial"/>
                <w:bCs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magazynowania 3 m.</w:t>
            </w:r>
          </w:p>
          <w:p w14:paraId="5339FF3B" w14:textId="79CE10DF" w:rsidR="006B790D" w:rsidRPr="005218F6" w:rsidRDefault="006B790D" w:rsidP="00D734E7">
            <w:pPr>
              <w:spacing w:before="120" w:after="120"/>
              <w:ind w:right="50"/>
              <w:contextualSpacing/>
              <w:jc w:val="center"/>
              <w:rPr>
                <w:rFonts w:ascii="Arial" w:hAnsi="Arial" w:cs="Arial"/>
                <w:bCs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 xml:space="preserve">Dopuszcza się magazynowanie odpadów frakcji </w:t>
            </w:r>
            <w:proofErr w:type="spellStart"/>
            <w:r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nadsitowej</w:t>
            </w:r>
            <w:proofErr w:type="spellEnd"/>
            <w:r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 xml:space="preserve"> w wybudowanych zasiekach o</w:t>
            </w:r>
            <w:r w:rsidR="00D734E7"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 xml:space="preserve"> dwóch </w:t>
            </w:r>
            <w:r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ścianach w</w:t>
            </w:r>
            <w:r w:rsidR="00D734E7"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 xml:space="preserve"> </w:t>
            </w:r>
            <w:r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 xml:space="preserve">postaci </w:t>
            </w:r>
            <w:r w:rsidR="00380D86" w:rsidRPr="005218F6">
              <w:rPr>
                <w:rFonts w:ascii="Arial" w:hAnsi="Arial" w:cs="Arial"/>
                <w:b/>
                <w:kern w:val="2"/>
                <w:sz w:val="18"/>
                <w:szCs w:val="18"/>
              </w:rPr>
              <w:t xml:space="preserve">przykrytych w całości plandekami </w:t>
            </w:r>
            <w:r w:rsidR="00D734E7" w:rsidRPr="005218F6">
              <w:rPr>
                <w:rFonts w:ascii="Arial" w:hAnsi="Arial" w:cs="Arial"/>
                <w:b/>
                <w:kern w:val="2"/>
                <w:sz w:val="18"/>
                <w:szCs w:val="18"/>
              </w:rPr>
              <w:t>dwóch</w:t>
            </w:r>
            <w:r w:rsidRPr="005218F6">
              <w:rPr>
                <w:rFonts w:ascii="Arial" w:hAnsi="Arial" w:cs="Arial"/>
                <w:b/>
                <w:kern w:val="2"/>
                <w:sz w:val="18"/>
                <w:szCs w:val="18"/>
              </w:rPr>
              <w:t xml:space="preserve"> pryzm</w:t>
            </w:r>
            <w:r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 xml:space="preserve"> o</w:t>
            </w:r>
            <w:r w:rsidR="00380D86"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 </w:t>
            </w:r>
            <w:r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wymiarach:</w:t>
            </w:r>
          </w:p>
          <w:p w14:paraId="7301608F" w14:textId="1B53D13C" w:rsidR="006B790D" w:rsidRPr="005218F6" w:rsidRDefault="006B790D" w:rsidP="00380D86">
            <w:pPr>
              <w:spacing w:before="120" w:after="120"/>
              <w:ind w:left="982" w:right="50"/>
              <w:contextualSpacing/>
              <w:rPr>
                <w:rFonts w:ascii="Arial" w:hAnsi="Arial" w:cs="Arial"/>
                <w:bCs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-</w:t>
            </w:r>
            <w:r w:rsidR="00380D86"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 xml:space="preserve"> </w:t>
            </w:r>
            <w:r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szer</w:t>
            </w:r>
            <w:r w:rsidR="00380D86"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okość</w:t>
            </w:r>
            <w:r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 xml:space="preserve"> 5 m</w:t>
            </w:r>
          </w:p>
          <w:p w14:paraId="16E23DE5" w14:textId="716A4208" w:rsidR="006B790D" w:rsidRPr="005218F6" w:rsidRDefault="006B790D" w:rsidP="00380D86">
            <w:pPr>
              <w:tabs>
                <w:tab w:val="left" w:pos="988"/>
                <w:tab w:val="center" w:pos="1599"/>
              </w:tabs>
              <w:spacing w:before="120" w:after="120"/>
              <w:ind w:left="982" w:right="50"/>
              <w:contextualSpacing/>
              <w:rPr>
                <w:rFonts w:ascii="Arial" w:hAnsi="Arial" w:cs="Arial"/>
                <w:bCs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-</w:t>
            </w:r>
            <w:r w:rsidR="00380D86"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 xml:space="preserve"> </w:t>
            </w:r>
            <w:r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dł</w:t>
            </w:r>
            <w:r w:rsidR="00380D86"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ugość</w:t>
            </w:r>
            <w:r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 xml:space="preserve"> 25 m</w:t>
            </w:r>
          </w:p>
          <w:p w14:paraId="79A5B1F6" w14:textId="35D886E6" w:rsidR="006B790D" w:rsidRPr="005218F6" w:rsidRDefault="006B790D" w:rsidP="00380D86">
            <w:pPr>
              <w:tabs>
                <w:tab w:val="left" w:pos="982"/>
                <w:tab w:val="center" w:pos="1599"/>
              </w:tabs>
              <w:spacing w:before="120" w:after="120"/>
              <w:ind w:left="982" w:right="50"/>
              <w:contextualSpacing/>
              <w:rPr>
                <w:rFonts w:ascii="Arial" w:hAnsi="Arial" w:cs="Arial"/>
                <w:bCs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- wys</w:t>
            </w:r>
            <w:r w:rsidR="00380D86"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okość</w:t>
            </w:r>
            <w:r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 xml:space="preserve"> 3 m</w:t>
            </w:r>
            <w:r w:rsidR="00380D86"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.</w:t>
            </w:r>
          </w:p>
        </w:tc>
      </w:tr>
      <w:tr w:rsidR="005218F6" w:rsidRPr="005218F6" w14:paraId="708FEA68" w14:textId="77777777" w:rsidTr="00EB621C">
        <w:trPr>
          <w:trHeight w:val="470"/>
          <w:jc w:val="center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29EA7C" w14:textId="77777777" w:rsidR="006B790D" w:rsidRPr="005218F6" w:rsidRDefault="006B790D" w:rsidP="00216EA6">
            <w:pPr>
              <w:spacing w:before="120" w:after="120"/>
              <w:ind w:right="50"/>
              <w:contextualSpacing/>
              <w:jc w:val="center"/>
              <w:rPr>
                <w:rFonts w:ascii="Arial" w:hAnsi="Arial" w:cs="Arial"/>
                <w:bCs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 xml:space="preserve">2.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15771A" w14:textId="3DA619B7" w:rsidR="006B790D" w:rsidRPr="005218F6" w:rsidRDefault="006B790D" w:rsidP="00216EA6">
            <w:pPr>
              <w:spacing w:before="120" w:after="120"/>
              <w:ind w:right="50"/>
              <w:contextualSpacing/>
              <w:jc w:val="center"/>
              <w:rPr>
                <w:rFonts w:ascii="Arial" w:hAnsi="Arial" w:cs="Arial"/>
                <w:bCs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19</w:t>
            </w:r>
            <w:r w:rsidR="000F076B"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 </w:t>
            </w:r>
            <w:r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12</w:t>
            </w:r>
            <w:r w:rsidR="000F076B"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 </w:t>
            </w:r>
            <w:r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 xml:space="preserve">12 </w:t>
            </w:r>
          </w:p>
        </w:tc>
        <w:tc>
          <w:tcPr>
            <w:tcW w:w="20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71B66" w14:textId="41FB61C3" w:rsidR="006B790D" w:rsidRPr="005218F6" w:rsidRDefault="006B790D" w:rsidP="000F076B">
            <w:pPr>
              <w:spacing w:before="120" w:after="120"/>
              <w:ind w:right="50"/>
              <w:contextualSpacing/>
              <w:jc w:val="center"/>
              <w:rPr>
                <w:rFonts w:ascii="Arial" w:hAnsi="Arial" w:cs="Arial"/>
                <w:bCs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Inne odpady (w tym zmieszane substancje i przedmioty) z mechanicznej obróbki odpadów inne niż wymienione w 19 12</w:t>
            </w:r>
            <w:r w:rsidR="000F076B"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 </w:t>
            </w:r>
            <w:r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11 – Pozostałość z przetwarzania odpadów wielkogabarytowych, odpadów opakowaniowych z selektywnej zbiórki, innych odpadów zmieszanych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331B1B" w14:textId="77777777" w:rsidR="006B790D" w:rsidRPr="005218F6" w:rsidRDefault="006B790D" w:rsidP="00216EA6">
            <w:pPr>
              <w:spacing w:before="120" w:after="120"/>
              <w:ind w:right="50"/>
              <w:contextualSpacing/>
              <w:jc w:val="center"/>
              <w:rPr>
                <w:rFonts w:ascii="Arial" w:hAnsi="Arial" w:cs="Arial"/>
                <w:bCs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Hala sortowni Nawa II sektor nr H.II.1</w:t>
            </w:r>
          </w:p>
        </w:tc>
        <w:tc>
          <w:tcPr>
            <w:tcW w:w="32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3A8D0" w14:textId="49168C7D" w:rsidR="006B790D" w:rsidRPr="005218F6" w:rsidRDefault="006B790D" w:rsidP="00B15AB4">
            <w:pPr>
              <w:spacing w:before="120" w:after="120"/>
              <w:ind w:right="50"/>
              <w:contextualSpacing/>
              <w:jc w:val="center"/>
              <w:rPr>
                <w:rFonts w:ascii="Arial" w:hAnsi="Arial" w:cs="Arial"/>
                <w:bCs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Odpady magazynowane będą w sposób uporządkowany w pryzmach lub zbelowane.</w:t>
            </w:r>
          </w:p>
        </w:tc>
      </w:tr>
      <w:tr w:rsidR="005218F6" w:rsidRPr="005218F6" w14:paraId="3F14366A" w14:textId="77777777" w:rsidTr="00EB621C">
        <w:trPr>
          <w:trHeight w:val="426"/>
          <w:jc w:val="center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C20967C" w14:textId="77777777" w:rsidR="006B790D" w:rsidRPr="005218F6" w:rsidRDefault="006B790D" w:rsidP="00216EA6">
            <w:pPr>
              <w:spacing w:before="120" w:after="120"/>
              <w:ind w:right="50"/>
              <w:contextualSpacing/>
              <w:jc w:val="center"/>
              <w:rPr>
                <w:rFonts w:ascii="Arial" w:hAnsi="Arial" w:cs="Arial"/>
                <w:bCs/>
                <w:kern w:val="2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39F2E1" w14:textId="77777777" w:rsidR="006B790D" w:rsidRPr="005218F6" w:rsidRDefault="006B790D" w:rsidP="00216EA6">
            <w:pPr>
              <w:spacing w:before="120" w:after="120"/>
              <w:ind w:right="50"/>
              <w:contextualSpacing/>
              <w:jc w:val="center"/>
              <w:rPr>
                <w:rFonts w:ascii="Arial" w:hAnsi="Arial" w:cs="Arial"/>
                <w:bCs/>
                <w:kern w:val="2"/>
                <w:sz w:val="18"/>
                <w:szCs w:val="18"/>
              </w:rPr>
            </w:pPr>
          </w:p>
        </w:tc>
        <w:tc>
          <w:tcPr>
            <w:tcW w:w="20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2787CA" w14:textId="77777777" w:rsidR="006B790D" w:rsidRPr="005218F6" w:rsidRDefault="006B790D" w:rsidP="00216EA6">
            <w:pPr>
              <w:spacing w:before="120" w:after="120"/>
              <w:ind w:right="50"/>
              <w:contextualSpacing/>
              <w:jc w:val="center"/>
              <w:rPr>
                <w:rFonts w:ascii="Arial" w:hAnsi="Arial" w:cs="Arial"/>
                <w:bCs/>
                <w:kern w:val="2"/>
                <w:sz w:val="18"/>
                <w:szCs w:val="18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91395B" w14:textId="77777777" w:rsidR="006B790D" w:rsidRPr="005218F6" w:rsidRDefault="006B790D" w:rsidP="00216EA6">
            <w:pPr>
              <w:spacing w:before="120" w:after="120"/>
              <w:ind w:right="50"/>
              <w:contextualSpacing/>
              <w:jc w:val="center"/>
              <w:rPr>
                <w:rFonts w:ascii="Arial" w:hAnsi="Arial" w:cs="Arial"/>
                <w:bCs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Hala sortowni Nawa II sektor nr H.II.2</w:t>
            </w:r>
          </w:p>
        </w:tc>
        <w:tc>
          <w:tcPr>
            <w:tcW w:w="32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524455" w14:textId="77777777" w:rsidR="006B790D" w:rsidRPr="005218F6" w:rsidRDefault="006B790D" w:rsidP="00216EA6">
            <w:pPr>
              <w:spacing w:before="120" w:after="120"/>
              <w:ind w:right="50"/>
              <w:contextualSpacing/>
              <w:jc w:val="center"/>
              <w:rPr>
                <w:rFonts w:ascii="Arial" w:hAnsi="Arial" w:cs="Arial"/>
                <w:bCs/>
                <w:kern w:val="2"/>
                <w:sz w:val="18"/>
                <w:szCs w:val="18"/>
              </w:rPr>
            </w:pPr>
          </w:p>
        </w:tc>
      </w:tr>
      <w:tr w:rsidR="005218F6" w:rsidRPr="005218F6" w14:paraId="1204DE98" w14:textId="77777777" w:rsidTr="00EB621C">
        <w:trPr>
          <w:trHeight w:val="3071"/>
          <w:jc w:val="center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84991" w14:textId="77777777" w:rsidR="006B790D" w:rsidRPr="005218F6" w:rsidRDefault="006B790D" w:rsidP="00216EA6">
            <w:pPr>
              <w:spacing w:before="120" w:after="120"/>
              <w:ind w:right="50"/>
              <w:contextualSpacing/>
              <w:jc w:val="center"/>
              <w:rPr>
                <w:rFonts w:ascii="Arial" w:hAnsi="Arial" w:cs="Arial"/>
                <w:bCs/>
                <w:kern w:val="2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AF6F8" w14:textId="77777777" w:rsidR="006B790D" w:rsidRPr="005218F6" w:rsidRDefault="006B790D" w:rsidP="00216EA6">
            <w:pPr>
              <w:spacing w:before="120" w:after="120"/>
              <w:ind w:right="50"/>
              <w:contextualSpacing/>
              <w:jc w:val="center"/>
              <w:rPr>
                <w:rFonts w:ascii="Arial" w:hAnsi="Arial" w:cs="Arial"/>
                <w:bCs/>
                <w:kern w:val="2"/>
                <w:sz w:val="18"/>
                <w:szCs w:val="18"/>
              </w:rPr>
            </w:pPr>
          </w:p>
        </w:tc>
        <w:tc>
          <w:tcPr>
            <w:tcW w:w="20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18A3F" w14:textId="77777777" w:rsidR="006B790D" w:rsidRPr="005218F6" w:rsidRDefault="006B790D" w:rsidP="00216EA6">
            <w:pPr>
              <w:spacing w:before="120" w:after="120"/>
              <w:ind w:right="50"/>
              <w:contextualSpacing/>
              <w:jc w:val="center"/>
              <w:rPr>
                <w:rFonts w:ascii="Arial" w:hAnsi="Arial" w:cs="Arial"/>
                <w:bCs/>
                <w:kern w:val="2"/>
                <w:sz w:val="18"/>
                <w:szCs w:val="18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159FF" w14:textId="77777777" w:rsidR="006B790D" w:rsidRPr="005218F6" w:rsidRDefault="006B790D" w:rsidP="00216EA6">
            <w:pPr>
              <w:spacing w:before="120" w:after="120"/>
              <w:ind w:right="50"/>
              <w:contextualSpacing/>
              <w:jc w:val="center"/>
              <w:rPr>
                <w:rFonts w:ascii="Arial" w:hAnsi="Arial" w:cs="Arial"/>
                <w:bCs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Plac magazynowy nr 2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E71AE5" w14:textId="77777777" w:rsidR="00B15AB4" w:rsidRPr="005218F6" w:rsidRDefault="006B790D" w:rsidP="00B15AB4">
            <w:pPr>
              <w:spacing w:before="120" w:after="120"/>
              <w:ind w:right="50"/>
              <w:contextualSpacing/>
              <w:jc w:val="center"/>
              <w:rPr>
                <w:rFonts w:ascii="Arial" w:hAnsi="Arial" w:cs="Arial"/>
                <w:bCs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Odpady magazynowane będą w sposób uporządkowany w</w:t>
            </w:r>
            <w:r w:rsidR="00B15AB4"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 xml:space="preserve"> </w:t>
            </w:r>
            <w:r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formie sprasowanych balotów o</w:t>
            </w:r>
            <w:r w:rsidR="00B15AB4"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 xml:space="preserve"> </w:t>
            </w:r>
            <w:r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średniej objętości 1,12 m</w:t>
            </w:r>
            <w:r w:rsidRPr="005218F6">
              <w:rPr>
                <w:rFonts w:ascii="Arial" w:hAnsi="Arial" w:cs="Arial"/>
                <w:bCs/>
                <w:kern w:val="2"/>
                <w:sz w:val="18"/>
                <w:szCs w:val="18"/>
                <w:vertAlign w:val="superscript"/>
              </w:rPr>
              <w:t>3</w:t>
            </w:r>
            <w:r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 xml:space="preserve"> i</w:t>
            </w:r>
            <w:r w:rsidR="00B15AB4"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 xml:space="preserve"> </w:t>
            </w:r>
            <w:r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wadze</w:t>
            </w:r>
          </w:p>
          <w:p w14:paraId="2560EDA2" w14:textId="30D6C242" w:rsidR="00B15AB4" w:rsidRPr="005218F6" w:rsidRDefault="006B790D" w:rsidP="00B15AB4">
            <w:pPr>
              <w:spacing w:before="120" w:after="120"/>
              <w:ind w:right="50"/>
              <w:contextualSpacing/>
              <w:jc w:val="center"/>
              <w:rPr>
                <w:rFonts w:ascii="Arial" w:hAnsi="Arial" w:cs="Arial"/>
                <w:bCs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ok. 0,75 Mg – 1 Mg</w:t>
            </w:r>
            <w:r w:rsidR="00B15AB4"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.</w:t>
            </w:r>
          </w:p>
          <w:p w14:paraId="5FC0DF6E" w14:textId="77777777" w:rsidR="00A12031" w:rsidRPr="005218F6" w:rsidRDefault="00A12031" w:rsidP="00B15AB4">
            <w:pPr>
              <w:spacing w:before="120" w:after="120"/>
              <w:ind w:right="50"/>
              <w:contextualSpacing/>
              <w:jc w:val="center"/>
              <w:rPr>
                <w:rFonts w:ascii="Arial" w:hAnsi="Arial" w:cs="Arial"/>
                <w:bCs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M</w:t>
            </w:r>
            <w:r w:rsidR="006B790D"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aksymalna wysokość</w:t>
            </w:r>
          </w:p>
          <w:p w14:paraId="4A9230B8" w14:textId="441E76D0" w:rsidR="00A12031" w:rsidRPr="005218F6" w:rsidRDefault="006B790D" w:rsidP="00B15AB4">
            <w:pPr>
              <w:spacing w:before="120" w:after="120"/>
              <w:ind w:right="50"/>
              <w:contextualSpacing/>
              <w:jc w:val="center"/>
              <w:rPr>
                <w:rFonts w:ascii="Arial" w:hAnsi="Arial" w:cs="Arial"/>
                <w:bCs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 xml:space="preserve">magazynowania 3 m. </w:t>
            </w:r>
          </w:p>
          <w:p w14:paraId="06D64D94" w14:textId="0FBC0C9D" w:rsidR="006B790D" w:rsidRPr="005218F6" w:rsidRDefault="006B790D" w:rsidP="00B15AB4">
            <w:pPr>
              <w:spacing w:before="120" w:after="120"/>
              <w:ind w:right="50"/>
              <w:contextualSpacing/>
              <w:jc w:val="center"/>
              <w:rPr>
                <w:rFonts w:ascii="Arial" w:hAnsi="Arial" w:cs="Arial"/>
                <w:bCs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Dopuszcza się magazynowanie odpadów w</w:t>
            </w:r>
            <w:r w:rsidR="00A12031"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 xml:space="preserve"> </w:t>
            </w:r>
            <w:r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wybudowanych zasiekach o </w:t>
            </w:r>
            <w:r w:rsidR="00A12031"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dwóch</w:t>
            </w:r>
            <w:r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 xml:space="preserve"> ścianach w</w:t>
            </w:r>
            <w:r w:rsidR="00A12031"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 xml:space="preserve"> </w:t>
            </w:r>
            <w:r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 xml:space="preserve">postaci </w:t>
            </w:r>
            <w:r w:rsidR="00A12031" w:rsidRPr="005218F6">
              <w:rPr>
                <w:rFonts w:ascii="Arial" w:hAnsi="Arial" w:cs="Arial"/>
                <w:b/>
                <w:kern w:val="2"/>
                <w:sz w:val="18"/>
                <w:szCs w:val="18"/>
              </w:rPr>
              <w:t>przykrytej w całości plandeką jednej</w:t>
            </w:r>
            <w:r w:rsidRPr="005218F6">
              <w:rPr>
                <w:rFonts w:ascii="Arial" w:hAnsi="Arial" w:cs="Arial"/>
                <w:b/>
                <w:kern w:val="2"/>
                <w:sz w:val="18"/>
                <w:szCs w:val="18"/>
              </w:rPr>
              <w:t xml:space="preserve"> pryzmy</w:t>
            </w:r>
            <w:r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 xml:space="preserve"> o</w:t>
            </w:r>
            <w:r w:rsidR="00A12031"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 </w:t>
            </w:r>
            <w:r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wymiarach:</w:t>
            </w:r>
          </w:p>
          <w:p w14:paraId="666AD43F" w14:textId="530FA672" w:rsidR="006B790D" w:rsidRPr="005218F6" w:rsidRDefault="006B790D" w:rsidP="00571687">
            <w:pPr>
              <w:spacing w:before="120" w:after="120"/>
              <w:ind w:left="982" w:right="50"/>
              <w:contextualSpacing/>
              <w:rPr>
                <w:rFonts w:ascii="Arial" w:hAnsi="Arial" w:cs="Arial"/>
                <w:bCs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-</w:t>
            </w:r>
            <w:r w:rsidR="00571687"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 xml:space="preserve"> </w:t>
            </w:r>
            <w:r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szer</w:t>
            </w:r>
            <w:r w:rsidR="00A12031"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okość</w:t>
            </w:r>
            <w:r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 xml:space="preserve"> 5 m </w:t>
            </w:r>
          </w:p>
          <w:p w14:paraId="2CE0118C" w14:textId="77777777" w:rsidR="00571687" w:rsidRPr="005218F6" w:rsidRDefault="006B790D" w:rsidP="00571687">
            <w:pPr>
              <w:spacing w:before="120" w:after="120"/>
              <w:ind w:left="982" w:right="50"/>
              <w:contextualSpacing/>
              <w:rPr>
                <w:rFonts w:ascii="Arial" w:hAnsi="Arial" w:cs="Arial"/>
                <w:bCs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-</w:t>
            </w:r>
            <w:r w:rsidR="00571687"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 xml:space="preserve"> długość</w:t>
            </w:r>
            <w:r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 xml:space="preserve"> 15 m</w:t>
            </w:r>
          </w:p>
          <w:p w14:paraId="371A964D" w14:textId="3C72CBAE" w:rsidR="006B790D" w:rsidRPr="005218F6" w:rsidRDefault="006B790D" w:rsidP="00571687">
            <w:pPr>
              <w:spacing w:before="120" w:after="120"/>
              <w:ind w:left="982" w:right="50"/>
              <w:contextualSpacing/>
              <w:rPr>
                <w:rFonts w:ascii="Arial" w:hAnsi="Arial" w:cs="Arial"/>
                <w:bCs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- wys</w:t>
            </w:r>
            <w:r w:rsidR="00571687"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okość</w:t>
            </w:r>
            <w:r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 xml:space="preserve"> 3 m</w:t>
            </w:r>
            <w:r w:rsidR="00571687"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.</w:t>
            </w:r>
          </w:p>
        </w:tc>
      </w:tr>
    </w:tbl>
    <w:p w14:paraId="619442BA" w14:textId="4BEA6166" w:rsidR="006B790D" w:rsidRPr="005218F6" w:rsidRDefault="00AF76E0" w:rsidP="00AF76E0">
      <w:pPr>
        <w:spacing w:before="120" w:after="120"/>
        <w:contextualSpacing/>
        <w:jc w:val="both"/>
        <w:rPr>
          <w:rFonts w:ascii="Arial" w:hAnsi="Arial" w:cs="Arial"/>
          <w:bCs/>
          <w:sz w:val="16"/>
          <w:szCs w:val="16"/>
        </w:rPr>
      </w:pPr>
      <w:r w:rsidRPr="005218F6">
        <w:rPr>
          <w:rFonts w:ascii="Arial" w:hAnsi="Arial" w:cs="Arial"/>
          <w:bCs/>
          <w:sz w:val="16"/>
          <w:szCs w:val="16"/>
        </w:rPr>
        <w:t>Maksymalna masa poszczególnych rodzajów odpadów i maksymalna łączna masa wszystkich rodzajów odpadów, które mogą być magazynowane w okresie roku, maksymalna masa odpadów, które mogą być magazynowane w tym samym czasie, największa masa odpadów, które mogłyby być magazynowane w tym samym czasie w miejscu magazynowania odpadów, wynikając</w:t>
      </w:r>
      <w:r w:rsidR="009D70A7" w:rsidRPr="005218F6">
        <w:rPr>
          <w:rFonts w:ascii="Arial" w:hAnsi="Arial" w:cs="Arial"/>
          <w:bCs/>
          <w:sz w:val="16"/>
          <w:szCs w:val="16"/>
        </w:rPr>
        <w:t>a</w:t>
      </w:r>
      <w:r w:rsidRPr="005218F6">
        <w:rPr>
          <w:rFonts w:ascii="Arial" w:hAnsi="Arial" w:cs="Arial"/>
          <w:bCs/>
          <w:sz w:val="16"/>
          <w:szCs w:val="16"/>
        </w:rPr>
        <w:t xml:space="preserve"> z wymiarów miejsca magazynowania odpadów ustalona w </w:t>
      </w:r>
      <w:r w:rsidRPr="005218F6">
        <w:rPr>
          <w:rFonts w:ascii="Arial" w:hAnsi="Arial" w:cs="Arial"/>
          <w:b/>
          <w:sz w:val="16"/>
          <w:szCs w:val="16"/>
        </w:rPr>
        <w:t>załączniku nr 6</w:t>
      </w:r>
      <w:r w:rsidRPr="005218F6">
        <w:rPr>
          <w:rFonts w:ascii="Arial" w:hAnsi="Arial" w:cs="Arial"/>
          <w:bCs/>
          <w:sz w:val="16"/>
          <w:szCs w:val="16"/>
        </w:rPr>
        <w:t>.</w:t>
      </w:r>
      <w:r w:rsidR="00E41706" w:rsidRPr="005218F6">
        <w:rPr>
          <w:rFonts w:ascii="Arial" w:hAnsi="Arial" w:cs="Arial"/>
          <w:bCs/>
          <w:sz w:val="16"/>
          <w:szCs w:val="16"/>
        </w:rPr>
        <w:t>”</w:t>
      </w:r>
    </w:p>
    <w:p w14:paraId="751E4D0D" w14:textId="20B772BD" w:rsidR="00311BCF" w:rsidRPr="005218F6" w:rsidRDefault="00311BCF" w:rsidP="007C6C0E">
      <w:pPr>
        <w:pStyle w:val="Nagwek3"/>
      </w:pPr>
      <w:r w:rsidRPr="005218F6">
        <w:t>I.13. Punkt II.3.4. decyzji otrzymuje brzmienie:</w:t>
      </w:r>
    </w:p>
    <w:p w14:paraId="71BEA349" w14:textId="488DB946" w:rsidR="00D15B18" w:rsidRPr="005218F6" w:rsidRDefault="00311BCF" w:rsidP="002B2770">
      <w:pPr>
        <w:spacing w:before="240" w:line="276" w:lineRule="auto"/>
        <w:jc w:val="both"/>
        <w:rPr>
          <w:rFonts w:ascii="Arial" w:hAnsi="Arial" w:cs="Arial"/>
          <w:u w:val="single"/>
        </w:rPr>
      </w:pPr>
      <w:r w:rsidRPr="005218F6">
        <w:rPr>
          <w:rFonts w:ascii="Arial" w:hAnsi="Arial" w:cs="Arial"/>
        </w:rPr>
        <w:t xml:space="preserve">„II.3.4. </w:t>
      </w:r>
      <w:r w:rsidRPr="005218F6">
        <w:rPr>
          <w:rFonts w:ascii="Arial" w:hAnsi="Arial" w:cs="Arial"/>
          <w:u w:val="single"/>
        </w:rPr>
        <w:t>Rodzaj i masa odpadów wytwarzanych w wyniku procesu produkcji paliwa alternatywnego w procesie R12 oraz sposób i miejsce magazynowania:</w:t>
      </w:r>
    </w:p>
    <w:p w14:paraId="2117DBD9" w14:textId="7564ED70" w:rsidR="00752359" w:rsidRPr="005218F6" w:rsidRDefault="001A6439" w:rsidP="00E13008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5218F6">
        <w:rPr>
          <w:rFonts w:ascii="Arial" w:hAnsi="Arial" w:cs="Arial"/>
          <w:b/>
          <w:bCs/>
          <w:sz w:val="20"/>
          <w:szCs w:val="20"/>
        </w:rPr>
        <w:t>Tabela 9.</w:t>
      </w:r>
      <w:r w:rsidRPr="005218F6">
        <w:rPr>
          <w:rFonts w:ascii="Arial" w:hAnsi="Arial" w:cs="Arial"/>
          <w:sz w:val="20"/>
          <w:szCs w:val="20"/>
        </w:rPr>
        <w:t xml:space="preserve"> Odpady </w:t>
      </w:r>
      <w:r w:rsidRPr="005218F6">
        <w:rPr>
          <w:rFonts w:ascii="Arial" w:hAnsi="Arial" w:cs="Arial"/>
          <w:bCs/>
          <w:sz w:val="20"/>
          <w:szCs w:val="20"/>
        </w:rPr>
        <w:t>wytwarzane w wyniku przetwarzania odpadów kalorycznych w</w:t>
      </w:r>
      <w:r w:rsidR="00703375" w:rsidRPr="005218F6">
        <w:rPr>
          <w:rFonts w:ascii="Arial" w:hAnsi="Arial" w:cs="Arial"/>
          <w:bCs/>
          <w:sz w:val="20"/>
          <w:szCs w:val="20"/>
        </w:rPr>
        <w:t xml:space="preserve"> </w:t>
      </w:r>
      <w:r w:rsidRPr="005218F6">
        <w:rPr>
          <w:rFonts w:ascii="Arial" w:hAnsi="Arial" w:cs="Arial"/>
          <w:bCs/>
          <w:sz w:val="20"/>
          <w:szCs w:val="20"/>
        </w:rPr>
        <w:t>procesie R12</w:t>
      </w:r>
    </w:p>
    <w:tbl>
      <w:tblPr>
        <w:tblW w:w="8786" w:type="dxa"/>
        <w:jc w:val="center"/>
        <w:tblCellMar>
          <w:top w:w="12" w:type="dxa"/>
          <w:left w:w="0" w:type="dxa"/>
          <w:bottom w:w="6" w:type="dxa"/>
          <w:right w:w="0" w:type="dxa"/>
        </w:tblCellMar>
        <w:tblLook w:val="04A0" w:firstRow="1" w:lastRow="0" w:firstColumn="1" w:lastColumn="0" w:noHBand="0" w:noVBand="1"/>
        <w:tblDescription w:val="Odpady wytwarzane w wyniku przetwarzania odpadów kalorycznych w procesie R12"/>
      </w:tblPr>
      <w:tblGrid>
        <w:gridCol w:w="566"/>
        <w:gridCol w:w="992"/>
        <w:gridCol w:w="2554"/>
        <w:gridCol w:w="988"/>
        <w:gridCol w:w="3686"/>
      </w:tblGrid>
      <w:tr w:rsidR="005218F6" w:rsidRPr="005218F6" w14:paraId="7C5CA5D7" w14:textId="77777777" w:rsidTr="00EB621C">
        <w:trPr>
          <w:trHeight w:val="595"/>
          <w:tblHeader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1AC7D" w14:textId="77777777" w:rsidR="00703375" w:rsidRPr="005218F6" w:rsidRDefault="00703375" w:rsidP="00216EA6">
            <w:pPr>
              <w:spacing w:before="120" w:after="120"/>
              <w:ind w:left="134"/>
              <w:contextualSpacing/>
              <w:rPr>
                <w:rFonts w:ascii="Arial" w:hAnsi="Arial" w:cs="Arial"/>
                <w:b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b/>
                <w:kern w:val="2"/>
                <w:sz w:val="18"/>
                <w:szCs w:val="18"/>
              </w:rPr>
              <w:t xml:space="preserve">Lp.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2F779" w14:textId="77777777" w:rsidR="00703375" w:rsidRPr="005218F6" w:rsidRDefault="00703375" w:rsidP="00216EA6">
            <w:pPr>
              <w:spacing w:before="120" w:after="120"/>
              <w:ind w:left="14"/>
              <w:contextualSpacing/>
              <w:jc w:val="center"/>
              <w:rPr>
                <w:rFonts w:ascii="Arial" w:hAnsi="Arial" w:cs="Arial"/>
                <w:b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b/>
                <w:kern w:val="2"/>
                <w:sz w:val="18"/>
                <w:szCs w:val="18"/>
              </w:rPr>
              <w:t xml:space="preserve">Kod odpadu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CC268" w14:textId="77777777" w:rsidR="00703375" w:rsidRPr="005218F6" w:rsidRDefault="00703375" w:rsidP="00216EA6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b/>
                <w:kern w:val="2"/>
                <w:sz w:val="18"/>
                <w:szCs w:val="18"/>
              </w:rPr>
              <w:t xml:space="preserve">Rodzaje odpadów wytwarzanych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08BD7" w14:textId="4651B327" w:rsidR="00703375" w:rsidRPr="005218F6" w:rsidRDefault="00703375" w:rsidP="00703375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b/>
                <w:kern w:val="2"/>
                <w:sz w:val="18"/>
                <w:szCs w:val="18"/>
              </w:rPr>
              <w:t xml:space="preserve">Ilość odpadu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190CB" w14:textId="63C735F7" w:rsidR="00703375" w:rsidRPr="005218F6" w:rsidRDefault="00703375" w:rsidP="00703375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b/>
                <w:kern w:val="2"/>
                <w:sz w:val="18"/>
                <w:szCs w:val="18"/>
              </w:rPr>
              <w:t>Sposób i miejsce magazynowania</w:t>
            </w:r>
          </w:p>
        </w:tc>
      </w:tr>
      <w:tr w:rsidR="005218F6" w:rsidRPr="005218F6" w14:paraId="5961AAEF" w14:textId="77777777" w:rsidTr="00EB621C">
        <w:trPr>
          <w:trHeight w:val="805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53311B" w14:textId="77777777" w:rsidR="00703375" w:rsidRPr="005218F6" w:rsidRDefault="00703375" w:rsidP="00216EA6">
            <w:pPr>
              <w:spacing w:before="120" w:after="120"/>
              <w:ind w:left="3"/>
              <w:contextualSpacing/>
              <w:jc w:val="center"/>
              <w:rPr>
                <w:rFonts w:ascii="Arial" w:hAnsi="Arial" w:cs="Arial"/>
                <w:bCs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 xml:space="preserve">1.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8F7FFF" w14:textId="41F2E10D" w:rsidR="00703375" w:rsidRPr="005218F6" w:rsidRDefault="00703375" w:rsidP="00216EA6">
            <w:pPr>
              <w:spacing w:before="120" w:after="120"/>
              <w:ind w:right="1"/>
              <w:contextualSpacing/>
              <w:jc w:val="center"/>
              <w:rPr>
                <w:rFonts w:ascii="Arial" w:hAnsi="Arial" w:cs="Arial"/>
                <w:bCs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RDF 19 12 10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E3367" w14:textId="3B5211B6" w:rsidR="00703375" w:rsidRPr="005218F6" w:rsidRDefault="00703375" w:rsidP="00134D50">
            <w:pPr>
              <w:spacing w:before="120" w:after="120"/>
              <w:ind w:left="175"/>
              <w:contextualSpacing/>
              <w:jc w:val="center"/>
              <w:rPr>
                <w:rFonts w:ascii="Arial" w:hAnsi="Arial" w:cs="Arial"/>
                <w:bCs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RDF Odpady palne (paliwo alternatywne)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6C120" w14:textId="2BFCF411" w:rsidR="00703375" w:rsidRPr="005218F6" w:rsidRDefault="00703375" w:rsidP="00216EA6">
            <w:pPr>
              <w:spacing w:before="120" w:after="120"/>
              <w:ind w:right="2"/>
              <w:contextualSpacing/>
              <w:jc w:val="center"/>
              <w:rPr>
                <w:rFonts w:ascii="Arial" w:hAnsi="Arial" w:cs="Arial"/>
                <w:bCs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50</w:t>
            </w:r>
            <w:r w:rsidR="00820D45"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 </w:t>
            </w:r>
            <w:r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000</w:t>
            </w:r>
            <w:r w:rsidR="00820D45"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*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A1A03" w14:textId="4910678E" w:rsidR="00C25EE1" w:rsidRPr="005218F6" w:rsidRDefault="00703375" w:rsidP="00CF29FE">
            <w:pPr>
              <w:spacing w:before="120" w:after="120"/>
              <w:ind w:left="1"/>
              <w:contextualSpacing/>
              <w:jc w:val="center"/>
              <w:rPr>
                <w:rFonts w:ascii="Arial" w:hAnsi="Arial" w:cs="Arial"/>
                <w:b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b/>
                <w:kern w:val="2"/>
                <w:sz w:val="18"/>
                <w:szCs w:val="18"/>
              </w:rPr>
              <w:t xml:space="preserve">Hala technologiczna </w:t>
            </w:r>
            <w:r w:rsidR="00C25EE1" w:rsidRPr="005218F6">
              <w:rPr>
                <w:rFonts w:ascii="Arial" w:hAnsi="Arial" w:cs="Arial"/>
                <w:b/>
                <w:kern w:val="2"/>
                <w:sz w:val="18"/>
                <w:szCs w:val="18"/>
              </w:rPr>
              <w:t>(</w:t>
            </w:r>
            <w:r w:rsidRPr="005218F6">
              <w:rPr>
                <w:rFonts w:ascii="Arial" w:hAnsi="Arial" w:cs="Arial"/>
                <w:b/>
                <w:kern w:val="2"/>
                <w:sz w:val="18"/>
                <w:szCs w:val="18"/>
              </w:rPr>
              <w:t>I</w:t>
            </w:r>
            <w:r w:rsidR="005F14CF" w:rsidRPr="005218F6">
              <w:rPr>
                <w:rFonts w:ascii="Arial" w:hAnsi="Arial" w:cs="Arial"/>
                <w:b/>
                <w:kern w:val="2"/>
                <w:sz w:val="18"/>
                <w:szCs w:val="18"/>
              </w:rPr>
              <w:t>I</w:t>
            </w:r>
            <w:r w:rsidRPr="005218F6">
              <w:rPr>
                <w:rFonts w:ascii="Arial" w:hAnsi="Arial" w:cs="Arial"/>
                <w:b/>
                <w:kern w:val="2"/>
                <w:sz w:val="18"/>
                <w:szCs w:val="18"/>
              </w:rPr>
              <w:t xml:space="preserve"> nawa</w:t>
            </w:r>
            <w:r w:rsidR="00C25EE1" w:rsidRPr="005218F6">
              <w:rPr>
                <w:rFonts w:ascii="Arial" w:hAnsi="Arial" w:cs="Arial"/>
                <w:b/>
                <w:kern w:val="2"/>
                <w:sz w:val="18"/>
                <w:szCs w:val="18"/>
              </w:rPr>
              <w:t>).</w:t>
            </w:r>
          </w:p>
          <w:p w14:paraId="163A4E93" w14:textId="425C45D0" w:rsidR="00134D50" w:rsidRPr="005218F6" w:rsidRDefault="00703375" w:rsidP="00134D50">
            <w:pPr>
              <w:spacing w:before="120" w:after="120"/>
              <w:ind w:left="1"/>
              <w:contextualSpacing/>
              <w:jc w:val="center"/>
              <w:rPr>
                <w:rFonts w:ascii="Arial" w:hAnsi="Arial" w:cs="Arial"/>
                <w:b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b/>
                <w:kern w:val="2"/>
                <w:sz w:val="18"/>
                <w:szCs w:val="18"/>
              </w:rPr>
              <w:t>Sektor nr H.II.5 i</w:t>
            </w:r>
            <w:r w:rsidR="00C25EE1" w:rsidRPr="005218F6">
              <w:rPr>
                <w:rFonts w:ascii="Arial" w:hAnsi="Arial" w:cs="Arial"/>
                <w:b/>
                <w:kern w:val="2"/>
                <w:sz w:val="18"/>
                <w:szCs w:val="18"/>
              </w:rPr>
              <w:t xml:space="preserve"> </w:t>
            </w:r>
            <w:r w:rsidRPr="005218F6">
              <w:rPr>
                <w:rFonts w:ascii="Arial" w:hAnsi="Arial" w:cs="Arial"/>
                <w:b/>
                <w:kern w:val="2"/>
                <w:sz w:val="18"/>
                <w:szCs w:val="18"/>
              </w:rPr>
              <w:t>H.II.7</w:t>
            </w:r>
          </w:p>
          <w:p w14:paraId="248D3CC9" w14:textId="60A80687" w:rsidR="00703375" w:rsidRPr="005218F6" w:rsidRDefault="00703375" w:rsidP="00CF29FE">
            <w:pPr>
              <w:spacing w:before="120" w:after="120"/>
              <w:ind w:left="1"/>
              <w:contextualSpacing/>
              <w:jc w:val="center"/>
              <w:rPr>
                <w:rFonts w:ascii="Arial" w:hAnsi="Arial" w:cs="Arial"/>
                <w:bCs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Odpady magazynowane będą w</w:t>
            </w:r>
            <w:r w:rsidR="00CF29FE"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 xml:space="preserve"> </w:t>
            </w:r>
            <w:r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sposób uporządkowany w</w:t>
            </w:r>
            <w:r w:rsidR="00CF29FE"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 xml:space="preserve"> </w:t>
            </w:r>
            <w:r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pryzmach, zbelowane.</w:t>
            </w:r>
          </w:p>
        </w:tc>
      </w:tr>
      <w:tr w:rsidR="005218F6" w:rsidRPr="005218F6" w14:paraId="498E9CBC" w14:textId="77777777" w:rsidTr="00EB621C">
        <w:trPr>
          <w:trHeight w:val="829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76A58" w14:textId="77777777" w:rsidR="00703375" w:rsidRPr="005218F6" w:rsidRDefault="00703375" w:rsidP="00216EA6">
            <w:pPr>
              <w:spacing w:before="120" w:after="120"/>
              <w:ind w:left="3"/>
              <w:contextualSpacing/>
              <w:jc w:val="center"/>
              <w:rPr>
                <w:rFonts w:ascii="Arial" w:hAnsi="Arial" w:cs="Arial"/>
                <w:bCs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lastRenderedPageBreak/>
              <w:t xml:space="preserve">2.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76B70" w14:textId="6641A15D" w:rsidR="00703375" w:rsidRPr="005218F6" w:rsidRDefault="00703375" w:rsidP="00216EA6">
            <w:pPr>
              <w:spacing w:before="120" w:after="120"/>
              <w:ind w:left="41"/>
              <w:contextualSpacing/>
              <w:rPr>
                <w:rFonts w:ascii="Arial" w:hAnsi="Arial" w:cs="Arial"/>
                <w:bCs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ex 19</w:t>
            </w:r>
            <w:r w:rsidR="00134D50"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 </w:t>
            </w:r>
            <w:r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12</w:t>
            </w:r>
            <w:r w:rsidR="00134D50"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 </w:t>
            </w:r>
            <w:r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 xml:space="preserve">12 </w:t>
            </w:r>
          </w:p>
          <w:p w14:paraId="13118DBE" w14:textId="03D18DCD" w:rsidR="00703375" w:rsidRPr="005218F6" w:rsidRDefault="00703375" w:rsidP="00216EA6">
            <w:pPr>
              <w:spacing w:before="120" w:after="120"/>
              <w:contextualSpacing/>
              <w:jc w:val="center"/>
              <w:rPr>
                <w:rFonts w:ascii="Arial" w:hAnsi="Arial" w:cs="Arial"/>
                <w:bCs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(pow. 80</w:t>
            </w:r>
            <w:r w:rsidR="00134D50"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 xml:space="preserve"> </w:t>
            </w:r>
            <w:r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 xml:space="preserve">mm)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774A3" w14:textId="6CF148C9" w:rsidR="00703375" w:rsidRPr="005218F6" w:rsidRDefault="00703375" w:rsidP="00134D50">
            <w:pPr>
              <w:spacing w:before="120" w:after="120"/>
              <w:ind w:left="175" w:right="71"/>
              <w:contextualSpacing/>
              <w:jc w:val="center"/>
              <w:rPr>
                <w:rFonts w:ascii="Arial" w:hAnsi="Arial" w:cs="Arial"/>
                <w:bCs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Inne odpady (w tym zmieszane substancje i przedmioty) z mechanicznej obróbki odpadów inne niż wymienione w</w:t>
            </w:r>
            <w:r w:rsidR="00134D50"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 xml:space="preserve"> </w:t>
            </w:r>
            <w:r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19</w:t>
            </w:r>
            <w:r w:rsidR="00134D50"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 </w:t>
            </w:r>
            <w:r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12</w:t>
            </w:r>
            <w:r w:rsidR="00134D50"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 </w:t>
            </w:r>
            <w:r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11*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2570C" w14:textId="2C2C9B1B" w:rsidR="00703375" w:rsidRPr="005218F6" w:rsidRDefault="00703375" w:rsidP="00216EA6">
            <w:pPr>
              <w:spacing w:before="120" w:after="120"/>
              <w:ind w:right="2"/>
              <w:contextualSpacing/>
              <w:jc w:val="center"/>
              <w:rPr>
                <w:rFonts w:ascii="Arial" w:hAnsi="Arial" w:cs="Arial"/>
                <w:bCs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24</w:t>
            </w:r>
            <w:r w:rsidR="00820D45"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 </w:t>
            </w:r>
            <w:r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000</w:t>
            </w:r>
            <w:r w:rsidR="00820D45"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*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1FCC2" w14:textId="156196EB" w:rsidR="00A934E2" w:rsidRPr="005218F6" w:rsidRDefault="00703375" w:rsidP="00A934E2">
            <w:pPr>
              <w:spacing w:before="120" w:after="120"/>
              <w:ind w:left="190"/>
              <w:contextualSpacing/>
              <w:jc w:val="center"/>
              <w:rPr>
                <w:rFonts w:ascii="Arial" w:hAnsi="Arial" w:cs="Arial"/>
                <w:b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b/>
                <w:kern w:val="2"/>
                <w:sz w:val="18"/>
                <w:szCs w:val="18"/>
              </w:rPr>
              <w:t xml:space="preserve">Hala technologiczna </w:t>
            </w:r>
            <w:r w:rsidR="00A934E2" w:rsidRPr="005218F6">
              <w:rPr>
                <w:rFonts w:ascii="Arial" w:hAnsi="Arial" w:cs="Arial"/>
                <w:b/>
                <w:kern w:val="2"/>
                <w:sz w:val="18"/>
                <w:szCs w:val="18"/>
              </w:rPr>
              <w:t>(</w:t>
            </w:r>
            <w:r w:rsidRPr="005218F6">
              <w:rPr>
                <w:rFonts w:ascii="Arial" w:hAnsi="Arial" w:cs="Arial"/>
                <w:b/>
                <w:kern w:val="2"/>
                <w:sz w:val="18"/>
                <w:szCs w:val="18"/>
              </w:rPr>
              <w:t>I</w:t>
            </w:r>
            <w:r w:rsidR="005F14CF" w:rsidRPr="005218F6">
              <w:rPr>
                <w:rFonts w:ascii="Arial" w:hAnsi="Arial" w:cs="Arial"/>
                <w:b/>
                <w:kern w:val="2"/>
                <w:sz w:val="18"/>
                <w:szCs w:val="18"/>
              </w:rPr>
              <w:t>I</w:t>
            </w:r>
            <w:r w:rsidRPr="005218F6">
              <w:rPr>
                <w:rFonts w:ascii="Arial" w:hAnsi="Arial" w:cs="Arial"/>
                <w:b/>
                <w:kern w:val="2"/>
                <w:sz w:val="18"/>
                <w:szCs w:val="18"/>
              </w:rPr>
              <w:t xml:space="preserve"> nawa</w:t>
            </w:r>
            <w:r w:rsidR="00A934E2" w:rsidRPr="005218F6">
              <w:rPr>
                <w:rFonts w:ascii="Arial" w:hAnsi="Arial" w:cs="Arial"/>
                <w:b/>
                <w:kern w:val="2"/>
                <w:sz w:val="18"/>
                <w:szCs w:val="18"/>
              </w:rPr>
              <w:t>).</w:t>
            </w:r>
          </w:p>
          <w:p w14:paraId="12924C4A" w14:textId="323784DA" w:rsidR="00703375" w:rsidRPr="005218F6" w:rsidRDefault="00703375" w:rsidP="00A934E2">
            <w:pPr>
              <w:spacing w:before="120" w:after="120"/>
              <w:ind w:left="190"/>
              <w:contextualSpacing/>
              <w:jc w:val="center"/>
              <w:rPr>
                <w:rFonts w:ascii="Arial" w:hAnsi="Arial" w:cs="Arial"/>
                <w:b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b/>
                <w:kern w:val="2"/>
                <w:sz w:val="18"/>
                <w:szCs w:val="18"/>
              </w:rPr>
              <w:t>Sektor nr H.II.5 i</w:t>
            </w:r>
            <w:r w:rsidR="00A934E2" w:rsidRPr="005218F6">
              <w:rPr>
                <w:rFonts w:ascii="Arial" w:hAnsi="Arial" w:cs="Arial"/>
                <w:b/>
                <w:kern w:val="2"/>
                <w:sz w:val="18"/>
                <w:szCs w:val="18"/>
              </w:rPr>
              <w:t xml:space="preserve"> </w:t>
            </w:r>
            <w:r w:rsidRPr="005218F6">
              <w:rPr>
                <w:rFonts w:ascii="Arial" w:hAnsi="Arial" w:cs="Arial"/>
                <w:b/>
                <w:kern w:val="2"/>
                <w:sz w:val="18"/>
                <w:szCs w:val="18"/>
              </w:rPr>
              <w:t>H.II.7</w:t>
            </w:r>
          </w:p>
          <w:p w14:paraId="11858010" w14:textId="03485B08" w:rsidR="00703375" w:rsidRPr="005218F6" w:rsidRDefault="00703375" w:rsidP="00C75012">
            <w:pPr>
              <w:spacing w:before="120" w:after="120"/>
              <w:ind w:left="1"/>
              <w:contextualSpacing/>
              <w:jc w:val="center"/>
              <w:rPr>
                <w:rFonts w:ascii="Arial" w:hAnsi="Arial" w:cs="Arial"/>
                <w:bCs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Odpady magazynowane będą w</w:t>
            </w:r>
            <w:r w:rsidR="00A934E2"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 xml:space="preserve"> </w:t>
            </w:r>
            <w:r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sposób uporządkowany w</w:t>
            </w:r>
            <w:r w:rsidR="00A934E2"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 xml:space="preserve"> </w:t>
            </w:r>
            <w:r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pryzmach, zbelowane.</w:t>
            </w:r>
          </w:p>
        </w:tc>
      </w:tr>
      <w:tr w:rsidR="005218F6" w:rsidRPr="005218F6" w14:paraId="69B49040" w14:textId="77777777" w:rsidTr="00EB621C">
        <w:trPr>
          <w:trHeight w:val="398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FB79A" w14:textId="77777777" w:rsidR="00703375" w:rsidRPr="005218F6" w:rsidRDefault="00703375" w:rsidP="00216EA6">
            <w:pPr>
              <w:spacing w:before="120" w:after="120"/>
              <w:ind w:left="3"/>
              <w:contextualSpacing/>
              <w:jc w:val="center"/>
              <w:rPr>
                <w:rFonts w:ascii="Arial" w:hAnsi="Arial" w:cs="Arial"/>
                <w:bCs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 xml:space="preserve">3.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390F1" w14:textId="431A8C67" w:rsidR="00703375" w:rsidRPr="005218F6" w:rsidRDefault="00703375" w:rsidP="00216EA6">
            <w:pPr>
              <w:spacing w:before="120" w:after="120"/>
              <w:contextualSpacing/>
              <w:jc w:val="center"/>
              <w:rPr>
                <w:rFonts w:ascii="Arial" w:hAnsi="Arial" w:cs="Arial"/>
                <w:bCs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ex 19</w:t>
            </w:r>
            <w:r w:rsidR="00134D50"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 </w:t>
            </w:r>
            <w:r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12</w:t>
            </w:r>
            <w:r w:rsidR="00134D50"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 </w:t>
            </w:r>
            <w:r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 xml:space="preserve">12 (0-80 mm)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6C7373" w14:textId="56ADC434" w:rsidR="00703375" w:rsidRPr="005218F6" w:rsidRDefault="00703375" w:rsidP="00134D50">
            <w:pPr>
              <w:spacing w:before="120" w:after="120"/>
              <w:ind w:left="175" w:right="71"/>
              <w:contextualSpacing/>
              <w:jc w:val="center"/>
              <w:rPr>
                <w:rFonts w:ascii="Arial" w:hAnsi="Arial" w:cs="Arial"/>
                <w:bCs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Inne odpady (w tym zmieszane substancje i przedmioty) z mechanicznej obróbki odpadów inne niż wymienione w</w:t>
            </w:r>
            <w:r w:rsidR="00134D50"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 xml:space="preserve"> </w:t>
            </w:r>
            <w:r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19</w:t>
            </w:r>
            <w:r w:rsidR="00134D50"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 </w:t>
            </w:r>
            <w:r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12</w:t>
            </w:r>
            <w:r w:rsidR="00134D50"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 </w:t>
            </w:r>
            <w:r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11*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95CD07" w14:textId="5CDE6A56" w:rsidR="00703375" w:rsidRPr="005218F6" w:rsidRDefault="00703375" w:rsidP="00216EA6">
            <w:pPr>
              <w:spacing w:before="120" w:after="120"/>
              <w:ind w:right="2"/>
              <w:contextualSpacing/>
              <w:jc w:val="center"/>
              <w:rPr>
                <w:rFonts w:ascii="Arial" w:hAnsi="Arial" w:cs="Arial"/>
                <w:bCs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10</w:t>
            </w:r>
            <w:r w:rsidR="00820D45"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 </w:t>
            </w:r>
            <w:r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000</w:t>
            </w:r>
            <w:r w:rsidR="00820D45"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*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A50CE" w14:textId="5BE7712A" w:rsidR="00134D50" w:rsidRPr="005218F6" w:rsidRDefault="00703375" w:rsidP="00134D50">
            <w:pPr>
              <w:spacing w:before="120" w:after="120"/>
              <w:ind w:left="1"/>
              <w:contextualSpacing/>
              <w:jc w:val="center"/>
              <w:rPr>
                <w:rFonts w:ascii="Arial" w:hAnsi="Arial" w:cs="Arial"/>
                <w:b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b/>
                <w:kern w:val="2"/>
                <w:sz w:val="18"/>
                <w:szCs w:val="18"/>
              </w:rPr>
              <w:t xml:space="preserve">Hala technologiczna </w:t>
            </w:r>
            <w:r w:rsidR="00134D50" w:rsidRPr="005218F6">
              <w:rPr>
                <w:rFonts w:ascii="Arial" w:hAnsi="Arial" w:cs="Arial"/>
                <w:b/>
                <w:kern w:val="2"/>
                <w:sz w:val="18"/>
                <w:szCs w:val="18"/>
              </w:rPr>
              <w:t>(</w:t>
            </w:r>
            <w:r w:rsidRPr="005218F6">
              <w:rPr>
                <w:rFonts w:ascii="Arial" w:hAnsi="Arial" w:cs="Arial"/>
                <w:b/>
                <w:kern w:val="2"/>
                <w:sz w:val="18"/>
                <w:szCs w:val="18"/>
              </w:rPr>
              <w:t>I</w:t>
            </w:r>
            <w:r w:rsidR="005F14CF" w:rsidRPr="005218F6">
              <w:rPr>
                <w:rFonts w:ascii="Arial" w:hAnsi="Arial" w:cs="Arial"/>
                <w:b/>
                <w:kern w:val="2"/>
                <w:sz w:val="18"/>
                <w:szCs w:val="18"/>
              </w:rPr>
              <w:t>I</w:t>
            </w:r>
            <w:r w:rsidRPr="005218F6">
              <w:rPr>
                <w:rFonts w:ascii="Arial" w:hAnsi="Arial" w:cs="Arial"/>
                <w:b/>
                <w:kern w:val="2"/>
                <w:sz w:val="18"/>
                <w:szCs w:val="18"/>
              </w:rPr>
              <w:t xml:space="preserve"> nawa</w:t>
            </w:r>
            <w:r w:rsidR="00134D50" w:rsidRPr="005218F6">
              <w:rPr>
                <w:rFonts w:ascii="Arial" w:hAnsi="Arial" w:cs="Arial"/>
                <w:b/>
                <w:kern w:val="2"/>
                <w:sz w:val="18"/>
                <w:szCs w:val="18"/>
              </w:rPr>
              <w:t>).</w:t>
            </w:r>
          </w:p>
          <w:p w14:paraId="19E785F9" w14:textId="61EAC2FB" w:rsidR="00703375" w:rsidRPr="005218F6" w:rsidRDefault="00703375" w:rsidP="00134D50">
            <w:pPr>
              <w:spacing w:before="120" w:after="120"/>
              <w:ind w:left="1"/>
              <w:contextualSpacing/>
              <w:jc w:val="center"/>
              <w:rPr>
                <w:rFonts w:ascii="Arial" w:hAnsi="Arial" w:cs="Arial"/>
                <w:b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b/>
                <w:kern w:val="2"/>
                <w:sz w:val="18"/>
                <w:szCs w:val="18"/>
              </w:rPr>
              <w:t>Sektor nr H.II.6</w:t>
            </w:r>
          </w:p>
          <w:p w14:paraId="620B61D2" w14:textId="20D9350D" w:rsidR="00703375" w:rsidRPr="005218F6" w:rsidRDefault="00703375" w:rsidP="00134D50">
            <w:pPr>
              <w:spacing w:before="120" w:after="120"/>
              <w:ind w:left="1"/>
              <w:contextualSpacing/>
              <w:jc w:val="center"/>
              <w:rPr>
                <w:rFonts w:ascii="Arial" w:hAnsi="Arial" w:cs="Arial"/>
                <w:bCs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Odpady magazynowane będą w</w:t>
            </w:r>
            <w:r w:rsidR="00C75012"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 xml:space="preserve"> </w:t>
            </w:r>
            <w:r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sposób uporządkowany w</w:t>
            </w:r>
            <w:r w:rsidR="00C75012"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 xml:space="preserve"> </w:t>
            </w:r>
            <w:r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pryzmach.</w:t>
            </w:r>
          </w:p>
        </w:tc>
      </w:tr>
      <w:tr w:rsidR="005218F6" w:rsidRPr="005218F6" w14:paraId="7D5652F5" w14:textId="77777777" w:rsidTr="00EB621C">
        <w:trPr>
          <w:trHeight w:val="969"/>
          <w:jc w:val="center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ED4B8" w14:textId="77777777" w:rsidR="00703375" w:rsidRPr="005218F6" w:rsidRDefault="00703375" w:rsidP="00216EA6">
            <w:pPr>
              <w:spacing w:before="120" w:after="120"/>
              <w:ind w:left="3"/>
              <w:contextualSpacing/>
              <w:jc w:val="center"/>
              <w:rPr>
                <w:rFonts w:ascii="Arial" w:hAnsi="Arial" w:cs="Arial"/>
                <w:bCs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 xml:space="preserve">4.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37F26" w14:textId="77777777" w:rsidR="00703375" w:rsidRPr="005218F6" w:rsidRDefault="00703375" w:rsidP="00216EA6">
            <w:pPr>
              <w:spacing w:before="120" w:after="120"/>
              <w:ind w:left="180"/>
              <w:contextualSpacing/>
              <w:rPr>
                <w:rFonts w:ascii="Arial" w:hAnsi="Arial" w:cs="Arial"/>
                <w:bCs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 xml:space="preserve">19 12 02 </w:t>
            </w:r>
          </w:p>
        </w:tc>
        <w:tc>
          <w:tcPr>
            <w:tcW w:w="2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1824A" w14:textId="42A4150A" w:rsidR="00703375" w:rsidRPr="005218F6" w:rsidRDefault="00703375" w:rsidP="00A24222">
            <w:pPr>
              <w:spacing w:before="120" w:after="120"/>
              <w:ind w:left="1"/>
              <w:contextualSpacing/>
              <w:jc w:val="center"/>
              <w:rPr>
                <w:rFonts w:ascii="Arial" w:hAnsi="Arial" w:cs="Arial"/>
                <w:bCs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Metale żelazne</w:t>
            </w:r>
          </w:p>
        </w:tc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00E2E" w14:textId="1C8A7AFA" w:rsidR="00703375" w:rsidRPr="005218F6" w:rsidRDefault="00703375" w:rsidP="00216EA6">
            <w:pPr>
              <w:spacing w:before="120" w:after="120"/>
              <w:ind w:right="2"/>
              <w:contextualSpacing/>
              <w:jc w:val="center"/>
              <w:rPr>
                <w:rFonts w:ascii="Arial" w:hAnsi="Arial" w:cs="Arial"/>
                <w:bCs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3</w:t>
            </w:r>
            <w:r w:rsidR="00820D45"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 </w:t>
            </w:r>
            <w:r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500</w:t>
            </w:r>
            <w:r w:rsidR="00820D45"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*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6172D" w14:textId="58ED3026" w:rsidR="00C75012" w:rsidRPr="005218F6" w:rsidRDefault="00703375" w:rsidP="00C75012">
            <w:pPr>
              <w:spacing w:before="120" w:after="120"/>
              <w:ind w:left="1"/>
              <w:contextualSpacing/>
              <w:jc w:val="center"/>
              <w:rPr>
                <w:rFonts w:ascii="Arial" w:hAnsi="Arial" w:cs="Arial"/>
                <w:b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b/>
                <w:kern w:val="2"/>
                <w:sz w:val="18"/>
                <w:szCs w:val="18"/>
              </w:rPr>
              <w:t xml:space="preserve">Hala technologiczna </w:t>
            </w:r>
            <w:r w:rsidR="00C75012" w:rsidRPr="005218F6">
              <w:rPr>
                <w:rFonts w:ascii="Arial" w:hAnsi="Arial" w:cs="Arial"/>
                <w:b/>
                <w:kern w:val="2"/>
                <w:sz w:val="18"/>
                <w:szCs w:val="18"/>
              </w:rPr>
              <w:t>(</w:t>
            </w:r>
            <w:r w:rsidRPr="005218F6">
              <w:rPr>
                <w:rFonts w:ascii="Arial" w:hAnsi="Arial" w:cs="Arial"/>
                <w:b/>
                <w:kern w:val="2"/>
                <w:sz w:val="18"/>
                <w:szCs w:val="18"/>
              </w:rPr>
              <w:t>I</w:t>
            </w:r>
            <w:r w:rsidR="005F14CF" w:rsidRPr="005218F6">
              <w:rPr>
                <w:rFonts w:ascii="Arial" w:hAnsi="Arial" w:cs="Arial"/>
                <w:b/>
                <w:kern w:val="2"/>
                <w:sz w:val="18"/>
                <w:szCs w:val="18"/>
              </w:rPr>
              <w:t>I</w:t>
            </w:r>
            <w:r w:rsidRPr="005218F6">
              <w:rPr>
                <w:rFonts w:ascii="Arial" w:hAnsi="Arial" w:cs="Arial"/>
                <w:b/>
                <w:kern w:val="2"/>
                <w:sz w:val="18"/>
                <w:szCs w:val="18"/>
              </w:rPr>
              <w:t xml:space="preserve"> nawa</w:t>
            </w:r>
            <w:r w:rsidR="00C75012" w:rsidRPr="005218F6">
              <w:rPr>
                <w:rFonts w:ascii="Arial" w:hAnsi="Arial" w:cs="Arial"/>
                <w:b/>
                <w:kern w:val="2"/>
                <w:sz w:val="18"/>
                <w:szCs w:val="18"/>
              </w:rPr>
              <w:t>).</w:t>
            </w:r>
          </w:p>
          <w:p w14:paraId="3A0C9E27" w14:textId="4E13D8BD" w:rsidR="00703375" w:rsidRPr="005218F6" w:rsidRDefault="00703375" w:rsidP="00C75012">
            <w:pPr>
              <w:spacing w:before="120" w:after="120"/>
              <w:ind w:left="1"/>
              <w:contextualSpacing/>
              <w:jc w:val="center"/>
              <w:rPr>
                <w:rFonts w:ascii="Arial" w:hAnsi="Arial" w:cs="Arial"/>
                <w:b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b/>
                <w:kern w:val="2"/>
                <w:sz w:val="18"/>
                <w:szCs w:val="18"/>
              </w:rPr>
              <w:t>Sektor nr H.II.5</w:t>
            </w:r>
          </w:p>
          <w:p w14:paraId="111C14CA" w14:textId="2FC0EA29" w:rsidR="00703375" w:rsidRPr="005218F6" w:rsidRDefault="00703375" w:rsidP="00C75012">
            <w:pPr>
              <w:spacing w:before="120" w:after="120"/>
              <w:ind w:left="1"/>
              <w:contextualSpacing/>
              <w:jc w:val="center"/>
              <w:rPr>
                <w:rFonts w:ascii="Arial" w:hAnsi="Arial" w:cs="Arial"/>
                <w:bCs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Odpady magazynowane w</w:t>
            </w:r>
            <w:r w:rsidR="00C75012"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 xml:space="preserve"> </w:t>
            </w:r>
            <w:r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kontenerach, w boksach. Miejsce magazynowania oznaczone kodem odpadu.</w:t>
            </w:r>
          </w:p>
        </w:tc>
      </w:tr>
      <w:tr w:rsidR="005218F6" w:rsidRPr="005218F6" w14:paraId="47D44EDE" w14:textId="77777777" w:rsidTr="00EB621C">
        <w:trPr>
          <w:trHeight w:val="105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98F71" w14:textId="77777777" w:rsidR="00703375" w:rsidRPr="005218F6" w:rsidRDefault="00703375" w:rsidP="00216EA6">
            <w:pPr>
              <w:spacing w:before="120" w:after="120"/>
              <w:contextualSpacing/>
              <w:rPr>
                <w:rFonts w:ascii="Arial" w:hAnsi="Arial" w:cs="Arial"/>
                <w:bCs/>
                <w:kern w:val="2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0C76E" w14:textId="77777777" w:rsidR="00703375" w:rsidRPr="005218F6" w:rsidRDefault="00703375" w:rsidP="00216EA6">
            <w:pPr>
              <w:spacing w:before="120" w:after="120"/>
              <w:contextualSpacing/>
              <w:rPr>
                <w:rFonts w:ascii="Arial" w:hAnsi="Arial" w:cs="Arial"/>
                <w:bCs/>
                <w:kern w:val="2"/>
                <w:sz w:val="18"/>
                <w:szCs w:val="18"/>
              </w:rPr>
            </w:pPr>
          </w:p>
        </w:tc>
        <w:tc>
          <w:tcPr>
            <w:tcW w:w="2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F97A8" w14:textId="77777777" w:rsidR="00703375" w:rsidRPr="005218F6" w:rsidRDefault="00703375" w:rsidP="00216EA6">
            <w:pPr>
              <w:spacing w:before="120" w:after="120"/>
              <w:contextualSpacing/>
              <w:rPr>
                <w:rFonts w:ascii="Arial" w:hAnsi="Arial" w:cs="Arial"/>
                <w:bCs/>
                <w:kern w:val="2"/>
                <w:sz w:val="18"/>
                <w:szCs w:val="18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59F9EC" w14:textId="77777777" w:rsidR="00703375" w:rsidRPr="005218F6" w:rsidRDefault="00703375" w:rsidP="00216EA6">
            <w:pPr>
              <w:spacing w:before="120" w:after="120"/>
              <w:contextualSpacing/>
              <w:rPr>
                <w:rFonts w:ascii="Arial" w:hAnsi="Arial" w:cs="Arial"/>
                <w:bCs/>
                <w:kern w:val="2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19C3E" w14:textId="77777777" w:rsidR="00C75012" w:rsidRPr="005218F6" w:rsidRDefault="00703375" w:rsidP="00C75012">
            <w:pPr>
              <w:spacing w:before="120" w:after="120"/>
              <w:ind w:left="1"/>
              <w:contextualSpacing/>
              <w:jc w:val="center"/>
              <w:rPr>
                <w:rFonts w:ascii="Arial" w:hAnsi="Arial" w:cs="Arial"/>
                <w:b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b/>
                <w:kern w:val="2"/>
                <w:sz w:val="18"/>
                <w:szCs w:val="18"/>
              </w:rPr>
              <w:t>Część II placu magazynowania</w:t>
            </w:r>
          </w:p>
          <w:p w14:paraId="270D691D" w14:textId="62AAE860" w:rsidR="00C75012" w:rsidRPr="005218F6" w:rsidRDefault="00703375" w:rsidP="00C75012">
            <w:pPr>
              <w:spacing w:before="120" w:after="120"/>
              <w:ind w:left="1"/>
              <w:contextualSpacing/>
              <w:jc w:val="center"/>
              <w:rPr>
                <w:rFonts w:ascii="Arial" w:hAnsi="Arial" w:cs="Arial"/>
                <w:b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b/>
                <w:kern w:val="2"/>
                <w:sz w:val="18"/>
                <w:szCs w:val="18"/>
              </w:rPr>
              <w:t>surowców wtórnych</w:t>
            </w:r>
            <w:r w:rsidR="00C75012" w:rsidRPr="005218F6">
              <w:rPr>
                <w:rFonts w:ascii="Arial" w:hAnsi="Arial" w:cs="Arial"/>
                <w:b/>
                <w:kern w:val="2"/>
                <w:sz w:val="18"/>
                <w:szCs w:val="18"/>
              </w:rPr>
              <w:t>.</w:t>
            </w:r>
          </w:p>
          <w:p w14:paraId="53D5B02B" w14:textId="58E598DC" w:rsidR="00703375" w:rsidRPr="005218F6" w:rsidRDefault="00703375" w:rsidP="00C75012">
            <w:pPr>
              <w:spacing w:before="120" w:after="120"/>
              <w:ind w:left="1"/>
              <w:contextualSpacing/>
              <w:jc w:val="center"/>
              <w:rPr>
                <w:rFonts w:ascii="Arial" w:hAnsi="Arial" w:cs="Arial"/>
                <w:bCs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Odpady magazynowane w</w:t>
            </w:r>
            <w:r w:rsidR="00C75012"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 xml:space="preserve"> </w:t>
            </w:r>
            <w:r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kontenerach, w boksach. Miejsce magazynowania oznaczone kodem odpadu.</w:t>
            </w:r>
          </w:p>
        </w:tc>
      </w:tr>
      <w:tr w:rsidR="005218F6" w:rsidRPr="005218F6" w14:paraId="16FF389B" w14:textId="77777777" w:rsidTr="00EB621C">
        <w:trPr>
          <w:trHeight w:val="248"/>
          <w:jc w:val="center"/>
        </w:trPr>
        <w:tc>
          <w:tcPr>
            <w:tcW w:w="4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E26E0B" w14:textId="54B5787C" w:rsidR="00703375" w:rsidRPr="005218F6" w:rsidRDefault="00703375" w:rsidP="00216EA6">
            <w:pPr>
              <w:spacing w:before="120" w:after="120"/>
              <w:ind w:left="12"/>
              <w:contextualSpacing/>
              <w:jc w:val="center"/>
              <w:rPr>
                <w:rFonts w:ascii="Arial" w:hAnsi="Arial" w:cs="Arial"/>
                <w:bCs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Łącznie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47C35" w14:textId="72938507" w:rsidR="00703375" w:rsidRPr="005218F6" w:rsidRDefault="00703375" w:rsidP="00216EA6">
            <w:pPr>
              <w:spacing w:before="120" w:after="120"/>
              <w:ind w:right="2"/>
              <w:contextualSpacing/>
              <w:jc w:val="center"/>
              <w:rPr>
                <w:rFonts w:ascii="Arial" w:hAnsi="Arial" w:cs="Arial"/>
                <w:bCs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60</w:t>
            </w:r>
            <w:r w:rsidR="00820D45"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 </w:t>
            </w:r>
            <w:r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000</w:t>
            </w:r>
            <w:r w:rsidR="00820D45"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*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3DB96B" w14:textId="77777777" w:rsidR="00703375" w:rsidRPr="005218F6" w:rsidRDefault="00703375" w:rsidP="00216EA6">
            <w:pPr>
              <w:spacing w:before="120" w:after="120"/>
              <w:ind w:left="190"/>
              <w:contextualSpacing/>
              <w:jc w:val="center"/>
              <w:rPr>
                <w:rFonts w:ascii="Arial" w:hAnsi="Arial" w:cs="Arial"/>
                <w:bCs/>
                <w:kern w:val="2"/>
                <w:sz w:val="18"/>
                <w:szCs w:val="18"/>
              </w:rPr>
            </w:pPr>
          </w:p>
        </w:tc>
      </w:tr>
      <w:tr w:rsidR="005218F6" w:rsidRPr="005218F6" w14:paraId="122EDE85" w14:textId="77777777" w:rsidTr="00EB621C">
        <w:trPr>
          <w:trHeight w:val="701"/>
          <w:jc w:val="center"/>
        </w:trPr>
        <w:tc>
          <w:tcPr>
            <w:tcW w:w="87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B5A2A" w14:textId="0D8C1882" w:rsidR="00703375" w:rsidRPr="005218F6" w:rsidRDefault="00820D45" w:rsidP="009107F9">
            <w:pPr>
              <w:spacing w:before="120" w:after="120"/>
              <w:ind w:left="1" w:right="10"/>
              <w:contextualSpacing/>
              <w:jc w:val="both"/>
              <w:rPr>
                <w:rFonts w:ascii="Arial" w:hAnsi="Arial" w:cs="Arial"/>
                <w:bCs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*</w:t>
            </w:r>
            <w:r w:rsidR="00703375"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 xml:space="preserve">Łączna ilość wszystkich </w:t>
            </w:r>
            <w:r w:rsidR="007767C4"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 xml:space="preserve">odpadów </w:t>
            </w:r>
            <w:r w:rsidR="00703375"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wytworzonych w</w:t>
            </w:r>
            <w:r w:rsidR="009107F9"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 xml:space="preserve"> </w:t>
            </w:r>
            <w:r w:rsidR="00703375"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wyniku mechanicznej obróbki odpadów na linii sortowniczej nie może przekroczyć 130</w:t>
            </w:r>
            <w:r w:rsidR="007767C4"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 </w:t>
            </w:r>
            <w:r w:rsidR="00703375"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 xml:space="preserve">000 Mg/rok, </w:t>
            </w:r>
            <w:r w:rsidR="00703375" w:rsidRPr="005218F6">
              <w:rPr>
                <w:rFonts w:ascii="Arial" w:hAnsi="Arial" w:cs="Arial"/>
                <w:bCs/>
                <w:kern w:val="2"/>
                <w:sz w:val="18"/>
                <w:szCs w:val="18"/>
                <w:u w:val="single"/>
              </w:rPr>
              <w:t>w</w:t>
            </w:r>
            <w:r w:rsidR="009107F9" w:rsidRPr="005218F6">
              <w:rPr>
                <w:rFonts w:ascii="Arial" w:hAnsi="Arial" w:cs="Arial"/>
                <w:bCs/>
                <w:kern w:val="2"/>
                <w:sz w:val="18"/>
                <w:szCs w:val="18"/>
                <w:u w:val="single"/>
              </w:rPr>
              <w:t xml:space="preserve"> </w:t>
            </w:r>
            <w:r w:rsidR="00703375" w:rsidRPr="005218F6">
              <w:rPr>
                <w:rFonts w:ascii="Arial" w:hAnsi="Arial" w:cs="Arial"/>
                <w:bCs/>
                <w:kern w:val="2"/>
                <w:sz w:val="18"/>
                <w:szCs w:val="18"/>
                <w:u w:val="single" w:color="000000"/>
              </w:rPr>
              <w:t>tym</w:t>
            </w:r>
            <w:r w:rsidR="00703375"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 xml:space="preserve"> mechaniczne przetwarzanie odpadów kalorycznych maksymalnie 100</w:t>
            </w:r>
            <w:r w:rsidR="007767C4"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 </w:t>
            </w:r>
            <w:r w:rsidR="00703375"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000 Mg/rok (zgodnie z</w:t>
            </w:r>
            <w:r w:rsidR="009107F9"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 xml:space="preserve"> </w:t>
            </w:r>
            <w:r w:rsidR="00703375"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 xml:space="preserve">DUŚ). </w:t>
            </w:r>
          </w:p>
        </w:tc>
      </w:tr>
    </w:tbl>
    <w:p w14:paraId="7742AF47" w14:textId="1DE80649" w:rsidR="007767C4" w:rsidRPr="005218F6" w:rsidRDefault="007767C4" w:rsidP="007767C4">
      <w:pPr>
        <w:spacing w:after="240"/>
        <w:jc w:val="both"/>
        <w:rPr>
          <w:rFonts w:ascii="Arial" w:hAnsi="Arial" w:cs="Arial"/>
        </w:rPr>
      </w:pPr>
      <w:r w:rsidRPr="005218F6">
        <w:rPr>
          <w:rFonts w:ascii="Arial" w:hAnsi="Arial" w:cs="Arial"/>
        </w:rPr>
        <w:t>„</w:t>
      </w:r>
    </w:p>
    <w:p w14:paraId="7581AC0D" w14:textId="3BB3D0FB" w:rsidR="007767C4" w:rsidRPr="005218F6" w:rsidRDefault="007767C4" w:rsidP="007C6C0E">
      <w:pPr>
        <w:pStyle w:val="Nagwek3"/>
      </w:pPr>
      <w:r w:rsidRPr="005218F6">
        <w:t>I.1</w:t>
      </w:r>
      <w:r w:rsidR="0031451A" w:rsidRPr="005218F6">
        <w:t>4</w:t>
      </w:r>
      <w:r w:rsidRPr="005218F6">
        <w:t>. Punkt II</w:t>
      </w:r>
      <w:r w:rsidR="00076232" w:rsidRPr="005218F6">
        <w:t>I</w:t>
      </w:r>
      <w:r w:rsidRPr="005218F6">
        <w:t>.3.4. decyzji otrzymuje brzmienie:</w:t>
      </w:r>
    </w:p>
    <w:p w14:paraId="1435E4C5" w14:textId="376D4D06" w:rsidR="00064074" w:rsidRPr="005218F6" w:rsidRDefault="007B6838" w:rsidP="00B84DBF">
      <w:pPr>
        <w:spacing w:before="240" w:line="276" w:lineRule="auto"/>
        <w:jc w:val="both"/>
        <w:rPr>
          <w:rFonts w:ascii="Arial" w:hAnsi="Arial" w:cs="Arial"/>
          <w:bCs/>
          <w:iCs/>
        </w:rPr>
      </w:pPr>
      <w:r w:rsidRPr="005218F6">
        <w:rPr>
          <w:rFonts w:ascii="Arial" w:hAnsi="Arial" w:cs="Arial"/>
          <w:bCs/>
          <w:iCs/>
        </w:rPr>
        <w:t>„III.3.4.</w:t>
      </w:r>
      <w:r w:rsidR="00FB2370" w:rsidRPr="005218F6">
        <w:rPr>
          <w:rFonts w:ascii="Arial" w:hAnsi="Arial" w:cs="Arial"/>
          <w:bCs/>
          <w:iCs/>
        </w:rPr>
        <w:t xml:space="preserve"> W przypadku braku wolnych bioreaktorów przez okres powyżej 2 dni, frakcja </w:t>
      </w:r>
      <w:proofErr w:type="spellStart"/>
      <w:r w:rsidR="00FB2370" w:rsidRPr="005218F6">
        <w:rPr>
          <w:rFonts w:ascii="Arial" w:hAnsi="Arial" w:cs="Arial"/>
          <w:bCs/>
          <w:iCs/>
        </w:rPr>
        <w:t>podsitowa</w:t>
      </w:r>
      <w:proofErr w:type="spellEnd"/>
      <w:r w:rsidR="00FB2370" w:rsidRPr="005218F6">
        <w:rPr>
          <w:rFonts w:ascii="Arial" w:hAnsi="Arial" w:cs="Arial"/>
          <w:bCs/>
          <w:iCs/>
        </w:rPr>
        <w:t xml:space="preserve"> ex 19 12 12 (0-80 mm) winna zostać przekazana do innej instalacji MBP.</w:t>
      </w:r>
    </w:p>
    <w:p w14:paraId="4EB02745" w14:textId="14326D6E" w:rsidR="00A06B1F" w:rsidRPr="005218F6" w:rsidRDefault="009213D3" w:rsidP="00050F6D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5218F6">
        <w:rPr>
          <w:rFonts w:ascii="Arial" w:hAnsi="Arial" w:cs="Arial"/>
          <w:b/>
          <w:bCs/>
          <w:sz w:val="20"/>
          <w:szCs w:val="20"/>
        </w:rPr>
        <w:t>Tabela nr 11.1.</w:t>
      </w:r>
      <w:r w:rsidR="00050F6D" w:rsidRPr="005218F6">
        <w:rPr>
          <w:rFonts w:ascii="Arial" w:hAnsi="Arial" w:cs="Arial"/>
          <w:sz w:val="20"/>
          <w:szCs w:val="20"/>
        </w:rPr>
        <w:t xml:space="preserve"> Sposób magazynowania odpadów przeznaczonych do </w:t>
      </w:r>
      <w:proofErr w:type="spellStart"/>
      <w:r w:rsidR="00050F6D" w:rsidRPr="005218F6">
        <w:rPr>
          <w:rFonts w:ascii="Arial" w:hAnsi="Arial" w:cs="Arial"/>
          <w:sz w:val="20"/>
          <w:szCs w:val="20"/>
        </w:rPr>
        <w:t>biostabilizacji</w:t>
      </w:r>
      <w:proofErr w:type="spellEnd"/>
      <w:r w:rsidR="00050F6D" w:rsidRPr="005218F6">
        <w:rPr>
          <w:rFonts w:ascii="Arial" w:hAnsi="Arial" w:cs="Arial"/>
          <w:sz w:val="20"/>
          <w:szCs w:val="20"/>
        </w:rPr>
        <w:t xml:space="preserve"> w procesie D8:</w:t>
      </w:r>
    </w:p>
    <w:tbl>
      <w:tblPr>
        <w:tblW w:w="9064" w:type="dxa"/>
        <w:tblInd w:w="127" w:type="dxa"/>
        <w:tblCellMar>
          <w:top w:w="8" w:type="dxa"/>
          <w:left w:w="110" w:type="dxa"/>
          <w:right w:w="14" w:type="dxa"/>
        </w:tblCellMar>
        <w:tblLook w:val="04A0" w:firstRow="1" w:lastRow="0" w:firstColumn="1" w:lastColumn="0" w:noHBand="0" w:noVBand="1"/>
        <w:tblDescription w:val="Sposób magazynowania odpadów przeznaczonych do biostabilizacji w procesie D8"/>
      </w:tblPr>
      <w:tblGrid>
        <w:gridCol w:w="515"/>
        <w:gridCol w:w="1174"/>
        <w:gridCol w:w="1413"/>
        <w:gridCol w:w="2438"/>
        <w:gridCol w:w="1983"/>
        <w:gridCol w:w="1541"/>
      </w:tblGrid>
      <w:tr w:rsidR="005218F6" w:rsidRPr="005218F6" w14:paraId="513F8D66" w14:textId="77777777" w:rsidTr="00EB621C">
        <w:trPr>
          <w:trHeight w:val="2180"/>
          <w:tblHeader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F50B45" w14:textId="77777777" w:rsidR="00050F6D" w:rsidRPr="005218F6" w:rsidRDefault="00050F6D" w:rsidP="00216EA6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b/>
                <w:kern w:val="2"/>
                <w:sz w:val="18"/>
                <w:szCs w:val="18"/>
              </w:rPr>
              <w:t>Lp.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E25B7" w14:textId="77777777" w:rsidR="00050F6D" w:rsidRPr="005218F6" w:rsidRDefault="00050F6D" w:rsidP="00216EA6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b/>
                <w:kern w:val="2"/>
                <w:sz w:val="18"/>
                <w:szCs w:val="18"/>
              </w:rPr>
              <w:t>Kod odpadu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B9BA8A" w14:textId="77777777" w:rsidR="00050F6D" w:rsidRPr="005218F6" w:rsidRDefault="00050F6D" w:rsidP="00216EA6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b/>
                <w:kern w:val="2"/>
                <w:sz w:val="18"/>
                <w:szCs w:val="18"/>
              </w:rPr>
              <w:t>Rodzaj odpadu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630E6" w14:textId="7C08EB32" w:rsidR="00050F6D" w:rsidRPr="005218F6" w:rsidRDefault="00050F6D" w:rsidP="00216EA6">
            <w:pPr>
              <w:spacing w:before="120" w:after="120"/>
              <w:ind w:left="329" w:right="426"/>
              <w:contextualSpacing/>
              <w:jc w:val="center"/>
              <w:rPr>
                <w:rFonts w:ascii="Arial" w:hAnsi="Arial" w:cs="Arial"/>
                <w:b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b/>
                <w:kern w:val="2"/>
                <w:sz w:val="18"/>
                <w:szCs w:val="18"/>
              </w:rPr>
              <w:t>Miejsce i</w:t>
            </w:r>
            <w:r w:rsidR="00ED3F9F" w:rsidRPr="005218F6">
              <w:rPr>
                <w:rFonts w:ascii="Arial" w:hAnsi="Arial" w:cs="Arial"/>
                <w:b/>
                <w:kern w:val="2"/>
                <w:sz w:val="18"/>
                <w:szCs w:val="18"/>
              </w:rPr>
              <w:t xml:space="preserve"> </w:t>
            </w:r>
            <w:r w:rsidRPr="005218F6">
              <w:rPr>
                <w:rFonts w:ascii="Arial" w:hAnsi="Arial" w:cs="Arial"/>
                <w:b/>
                <w:kern w:val="2"/>
                <w:sz w:val="18"/>
                <w:szCs w:val="18"/>
              </w:rPr>
              <w:t>sposób magazynowania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2680F" w14:textId="77777777" w:rsidR="007825FE" w:rsidRPr="005218F6" w:rsidRDefault="00050F6D" w:rsidP="007825FE">
            <w:pPr>
              <w:spacing w:before="120" w:after="120"/>
              <w:ind w:left="-138"/>
              <w:contextualSpacing/>
              <w:jc w:val="center"/>
              <w:rPr>
                <w:rFonts w:ascii="Arial" w:hAnsi="Arial" w:cs="Arial"/>
                <w:b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b/>
                <w:kern w:val="2"/>
                <w:sz w:val="18"/>
                <w:szCs w:val="18"/>
              </w:rPr>
              <w:t>Maksymalna masa poszczególnych rodzajów odpadów i maksymalna łączna masa wszystkich rodzajów odpadów, które mogą być magazynowane w okresie roku</w:t>
            </w:r>
          </w:p>
          <w:p w14:paraId="6BFECFA1" w14:textId="1211637D" w:rsidR="00050F6D" w:rsidRPr="005218F6" w:rsidRDefault="00050F6D" w:rsidP="00216EA6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b/>
                <w:kern w:val="2"/>
                <w:sz w:val="18"/>
                <w:szCs w:val="18"/>
              </w:rPr>
              <w:t>(Mg/rok)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0A6EA" w14:textId="77777777" w:rsidR="007825FE" w:rsidRPr="005218F6" w:rsidRDefault="00050F6D" w:rsidP="00216EA6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b/>
                <w:kern w:val="2"/>
                <w:sz w:val="18"/>
                <w:szCs w:val="18"/>
              </w:rPr>
              <w:t>Maksymalna masa poszczególnych rodzajów odpadów, które mogą być magazynowane w tym samym czasie</w:t>
            </w:r>
          </w:p>
          <w:p w14:paraId="297038CB" w14:textId="076621F0" w:rsidR="00050F6D" w:rsidRPr="005218F6" w:rsidRDefault="00050F6D" w:rsidP="00216EA6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b/>
                <w:kern w:val="2"/>
                <w:sz w:val="18"/>
                <w:szCs w:val="18"/>
              </w:rPr>
              <w:t>(Mg)</w:t>
            </w:r>
          </w:p>
        </w:tc>
      </w:tr>
      <w:tr w:rsidR="005218F6" w:rsidRPr="005218F6" w14:paraId="3A3CD03B" w14:textId="77777777" w:rsidTr="00A81710">
        <w:trPr>
          <w:trHeight w:val="1053"/>
        </w:trPr>
        <w:tc>
          <w:tcPr>
            <w:tcW w:w="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0711A" w14:textId="77777777" w:rsidR="00050F6D" w:rsidRPr="005218F6" w:rsidRDefault="00050F6D" w:rsidP="00216EA6">
            <w:pPr>
              <w:spacing w:before="120" w:after="120"/>
              <w:ind w:right="96"/>
              <w:contextualSpacing/>
              <w:jc w:val="center"/>
              <w:rPr>
                <w:rFonts w:ascii="Arial" w:hAnsi="Arial" w:cs="Arial"/>
                <w:bCs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1.</w:t>
            </w:r>
          </w:p>
        </w:tc>
        <w:tc>
          <w:tcPr>
            <w:tcW w:w="11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FAD44" w14:textId="77777777" w:rsidR="00050F6D" w:rsidRPr="005218F6" w:rsidRDefault="00050F6D" w:rsidP="00216EA6">
            <w:pPr>
              <w:spacing w:before="120" w:after="120"/>
              <w:ind w:right="93"/>
              <w:contextualSpacing/>
              <w:rPr>
                <w:rFonts w:ascii="Arial" w:hAnsi="Arial" w:cs="Arial"/>
                <w:bCs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 xml:space="preserve">ex 19 12 12 (0- 80 mm) </w:t>
            </w:r>
          </w:p>
        </w:tc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6D3BC" w14:textId="0EB7E957" w:rsidR="00050F6D" w:rsidRPr="005218F6" w:rsidRDefault="00050F6D" w:rsidP="00A81710">
            <w:pPr>
              <w:spacing w:before="120" w:after="120"/>
              <w:ind w:left="-112"/>
              <w:contextualSpacing/>
              <w:jc w:val="center"/>
              <w:rPr>
                <w:rFonts w:ascii="Arial" w:hAnsi="Arial" w:cs="Arial"/>
                <w:bCs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Inne odpady (w tym zmieszane substancje i przedmioty) z mechanicznej obróbki odpadów inne niż wymienione</w:t>
            </w:r>
          </w:p>
          <w:p w14:paraId="03B59876" w14:textId="3306BE0A" w:rsidR="00050F6D" w:rsidRPr="005218F6" w:rsidRDefault="00050F6D" w:rsidP="00A81710">
            <w:pPr>
              <w:spacing w:before="120" w:after="120"/>
              <w:ind w:left="-112" w:right="95"/>
              <w:contextualSpacing/>
              <w:jc w:val="center"/>
              <w:rPr>
                <w:rFonts w:ascii="Arial" w:hAnsi="Arial" w:cs="Arial"/>
                <w:bCs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w 19</w:t>
            </w:r>
            <w:r w:rsidR="00A81710"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 </w:t>
            </w:r>
            <w:r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12</w:t>
            </w:r>
            <w:r w:rsidR="00A81710"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 </w:t>
            </w:r>
            <w:r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11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68D14" w14:textId="4170B293" w:rsidR="00050F6D" w:rsidRPr="005218F6" w:rsidRDefault="00050F6D" w:rsidP="00A81710">
            <w:pPr>
              <w:spacing w:before="120" w:after="120"/>
              <w:ind w:right="267"/>
              <w:contextualSpacing/>
              <w:jc w:val="center"/>
              <w:rPr>
                <w:rFonts w:ascii="Arial" w:hAnsi="Arial" w:cs="Arial"/>
                <w:b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b/>
                <w:kern w:val="2"/>
                <w:sz w:val="18"/>
                <w:szCs w:val="18"/>
              </w:rPr>
              <w:t>Nawa I</w:t>
            </w:r>
            <w:r w:rsidR="001E4FCD" w:rsidRPr="005218F6">
              <w:rPr>
                <w:rFonts w:ascii="Arial" w:hAnsi="Arial" w:cs="Arial"/>
                <w:b/>
                <w:kern w:val="2"/>
                <w:sz w:val="18"/>
                <w:szCs w:val="18"/>
              </w:rPr>
              <w:t>I</w:t>
            </w:r>
            <w:r w:rsidRPr="005218F6">
              <w:rPr>
                <w:rFonts w:ascii="Arial" w:hAnsi="Arial" w:cs="Arial"/>
                <w:b/>
                <w:kern w:val="2"/>
                <w:sz w:val="18"/>
                <w:szCs w:val="18"/>
              </w:rPr>
              <w:t xml:space="preserve"> – sektor nr H.II.4</w:t>
            </w:r>
          </w:p>
          <w:p w14:paraId="587F2A88" w14:textId="407F696D" w:rsidR="00050F6D" w:rsidRPr="005218F6" w:rsidRDefault="00050F6D" w:rsidP="00A81710">
            <w:pPr>
              <w:spacing w:before="120" w:after="120"/>
              <w:ind w:left="13" w:hanging="13"/>
              <w:contextualSpacing/>
              <w:jc w:val="center"/>
              <w:rPr>
                <w:rFonts w:ascii="Arial" w:hAnsi="Arial" w:cs="Arial"/>
                <w:bCs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Odpady magazynowane w pryzmach, miejsce oznakowane kodem odpadu i datą usypania pryzmy.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18F7D53" w14:textId="5A14CC64" w:rsidR="00050F6D" w:rsidRPr="005218F6" w:rsidRDefault="00050F6D" w:rsidP="00216EA6">
            <w:pPr>
              <w:spacing w:before="120" w:after="120"/>
              <w:ind w:right="94"/>
              <w:contextualSpacing/>
              <w:jc w:val="center"/>
              <w:rPr>
                <w:rFonts w:ascii="Arial" w:hAnsi="Arial" w:cs="Arial"/>
                <w:bCs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700</w:t>
            </w:r>
            <w:r w:rsidR="00A81710"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*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8C78B6F" w14:textId="4663CB75" w:rsidR="00050F6D" w:rsidRPr="005218F6" w:rsidRDefault="00050F6D" w:rsidP="00216EA6">
            <w:pPr>
              <w:spacing w:before="120" w:after="120"/>
              <w:ind w:right="91"/>
              <w:contextualSpacing/>
              <w:jc w:val="center"/>
              <w:rPr>
                <w:rFonts w:ascii="Arial" w:hAnsi="Arial" w:cs="Arial"/>
                <w:bCs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5</w:t>
            </w:r>
            <w:r w:rsidR="00A81710"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**</w:t>
            </w:r>
          </w:p>
        </w:tc>
      </w:tr>
      <w:tr w:rsidR="005218F6" w:rsidRPr="005218F6" w14:paraId="689CA70D" w14:textId="77777777" w:rsidTr="00A81710">
        <w:trPr>
          <w:trHeight w:val="97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A0D3608" w14:textId="77777777" w:rsidR="00050F6D" w:rsidRPr="005218F6" w:rsidRDefault="00050F6D" w:rsidP="00216EA6">
            <w:pPr>
              <w:spacing w:before="120" w:after="120"/>
              <w:contextualSpacing/>
              <w:rPr>
                <w:rFonts w:ascii="Arial" w:hAnsi="Arial" w:cs="Arial"/>
                <w:bCs/>
                <w:kern w:val="2"/>
                <w:sz w:val="18"/>
                <w:szCs w:val="18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7DEBF7F" w14:textId="77777777" w:rsidR="00050F6D" w:rsidRPr="005218F6" w:rsidRDefault="00050F6D" w:rsidP="00216EA6">
            <w:pPr>
              <w:spacing w:before="120" w:after="120"/>
              <w:contextualSpacing/>
              <w:rPr>
                <w:rFonts w:ascii="Arial" w:hAnsi="Arial" w:cs="Arial"/>
                <w:bCs/>
                <w:kern w:val="2"/>
                <w:sz w:val="18"/>
                <w:szCs w:val="18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7656F3C" w14:textId="77777777" w:rsidR="00050F6D" w:rsidRPr="005218F6" w:rsidRDefault="00050F6D" w:rsidP="00A81710">
            <w:pPr>
              <w:spacing w:before="120" w:after="120"/>
              <w:contextualSpacing/>
              <w:jc w:val="center"/>
              <w:rPr>
                <w:rFonts w:ascii="Arial" w:hAnsi="Arial" w:cs="Arial"/>
                <w:bCs/>
                <w:kern w:val="2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6933A1" w14:textId="1B7F9296" w:rsidR="00050F6D" w:rsidRPr="005218F6" w:rsidRDefault="00050F6D" w:rsidP="00A81710">
            <w:pPr>
              <w:spacing w:before="120" w:after="120"/>
              <w:ind w:right="267"/>
              <w:contextualSpacing/>
              <w:jc w:val="center"/>
              <w:rPr>
                <w:rFonts w:ascii="Arial" w:hAnsi="Arial" w:cs="Arial"/>
                <w:b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b/>
                <w:kern w:val="2"/>
                <w:sz w:val="18"/>
                <w:szCs w:val="18"/>
              </w:rPr>
              <w:t>Nawa I</w:t>
            </w:r>
            <w:r w:rsidR="001E4FCD" w:rsidRPr="005218F6">
              <w:rPr>
                <w:rFonts w:ascii="Arial" w:hAnsi="Arial" w:cs="Arial"/>
                <w:b/>
                <w:kern w:val="2"/>
                <w:sz w:val="18"/>
                <w:szCs w:val="18"/>
              </w:rPr>
              <w:t>I</w:t>
            </w:r>
            <w:r w:rsidRPr="005218F6">
              <w:rPr>
                <w:rFonts w:ascii="Arial" w:hAnsi="Arial" w:cs="Arial"/>
                <w:b/>
                <w:kern w:val="2"/>
                <w:sz w:val="18"/>
                <w:szCs w:val="18"/>
              </w:rPr>
              <w:t xml:space="preserve"> – sektor nr H.II.6</w:t>
            </w:r>
          </w:p>
          <w:p w14:paraId="63EE715E" w14:textId="77777777" w:rsidR="00050F6D" w:rsidRPr="005218F6" w:rsidRDefault="00050F6D" w:rsidP="00A81710">
            <w:pPr>
              <w:spacing w:before="120" w:after="120"/>
              <w:ind w:left="13" w:hanging="13"/>
              <w:contextualSpacing/>
              <w:jc w:val="center"/>
              <w:rPr>
                <w:rFonts w:ascii="Arial" w:hAnsi="Arial" w:cs="Arial"/>
                <w:bCs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Odpady magazynowane w pryzmach, miejsce oznakowane kodem odpadu i datą usypania pryzmy.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000BC" w14:textId="57302B11" w:rsidR="00050F6D" w:rsidRPr="005218F6" w:rsidRDefault="00050F6D" w:rsidP="00216EA6">
            <w:pPr>
              <w:spacing w:before="120" w:after="120"/>
              <w:ind w:right="55"/>
              <w:contextualSpacing/>
              <w:jc w:val="center"/>
              <w:rPr>
                <w:rFonts w:ascii="Arial" w:hAnsi="Arial" w:cs="Arial"/>
                <w:bCs/>
                <w:kern w:val="2"/>
                <w:sz w:val="18"/>
                <w:szCs w:val="18"/>
                <w:vertAlign w:val="superscript"/>
              </w:rPr>
            </w:pPr>
            <w:r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452</w:t>
            </w:r>
            <w:r w:rsidR="00A81710"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*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9011E" w14:textId="411BECD7" w:rsidR="00050F6D" w:rsidRPr="005218F6" w:rsidRDefault="00050F6D" w:rsidP="00216EA6">
            <w:pPr>
              <w:spacing w:before="120" w:after="120"/>
              <w:ind w:right="91"/>
              <w:contextualSpacing/>
              <w:jc w:val="center"/>
              <w:rPr>
                <w:rFonts w:ascii="Arial" w:hAnsi="Arial" w:cs="Arial"/>
                <w:bCs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5</w:t>
            </w:r>
            <w:r w:rsidR="00A81710"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**</w:t>
            </w:r>
          </w:p>
        </w:tc>
      </w:tr>
      <w:tr w:rsidR="005218F6" w:rsidRPr="005218F6" w14:paraId="5FD1E81E" w14:textId="77777777" w:rsidTr="00237410">
        <w:trPr>
          <w:trHeight w:val="11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C17EAE" w14:textId="77777777" w:rsidR="00050F6D" w:rsidRPr="005218F6" w:rsidRDefault="00050F6D" w:rsidP="00216EA6">
            <w:pPr>
              <w:spacing w:before="120" w:after="120"/>
              <w:contextualSpacing/>
              <w:rPr>
                <w:rFonts w:ascii="Arial" w:hAnsi="Arial" w:cs="Arial"/>
                <w:bCs/>
                <w:kern w:val="2"/>
                <w:sz w:val="18"/>
                <w:szCs w:val="18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25B4B4" w14:textId="77777777" w:rsidR="00050F6D" w:rsidRPr="005218F6" w:rsidRDefault="00050F6D" w:rsidP="00216EA6">
            <w:pPr>
              <w:spacing w:before="120" w:after="120"/>
              <w:contextualSpacing/>
              <w:rPr>
                <w:rFonts w:ascii="Arial" w:hAnsi="Arial" w:cs="Arial"/>
                <w:bCs/>
                <w:kern w:val="2"/>
                <w:sz w:val="18"/>
                <w:szCs w:val="18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2088C" w14:textId="77777777" w:rsidR="00050F6D" w:rsidRPr="005218F6" w:rsidRDefault="00050F6D" w:rsidP="00A81710">
            <w:pPr>
              <w:spacing w:before="120" w:after="120"/>
              <w:contextualSpacing/>
              <w:jc w:val="center"/>
              <w:rPr>
                <w:rFonts w:ascii="Arial" w:hAnsi="Arial" w:cs="Arial"/>
                <w:bCs/>
                <w:kern w:val="2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ED4AD" w14:textId="72FC44A0" w:rsidR="00050F6D" w:rsidRPr="005218F6" w:rsidRDefault="00050F6D" w:rsidP="00A81710">
            <w:pPr>
              <w:spacing w:before="120" w:after="120"/>
              <w:ind w:right="189"/>
              <w:contextualSpacing/>
              <w:jc w:val="center"/>
              <w:rPr>
                <w:rFonts w:ascii="Arial" w:hAnsi="Arial" w:cs="Arial"/>
                <w:b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b/>
                <w:kern w:val="2"/>
                <w:sz w:val="18"/>
                <w:szCs w:val="18"/>
              </w:rPr>
              <w:t>Plac magazynowy nr 2</w:t>
            </w:r>
          </w:p>
          <w:p w14:paraId="6111C763" w14:textId="20E4A6B3" w:rsidR="00050F6D" w:rsidRPr="005218F6" w:rsidRDefault="00050F6D" w:rsidP="00A81710">
            <w:pPr>
              <w:spacing w:before="120" w:after="120"/>
              <w:contextualSpacing/>
              <w:jc w:val="center"/>
              <w:rPr>
                <w:rFonts w:ascii="Arial" w:hAnsi="Arial" w:cs="Arial"/>
                <w:bCs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Odpady magazynowane w pryzmie, w</w:t>
            </w:r>
            <w:r w:rsidR="0058792E"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 xml:space="preserve"> </w:t>
            </w:r>
            <w:r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boksie. Miejsce oznakowane kodem odpadu i</w:t>
            </w:r>
            <w:r w:rsidR="0058792E"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 xml:space="preserve"> </w:t>
            </w:r>
            <w:r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datą usypania pryzmy.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B194E" w14:textId="1AB0E380" w:rsidR="00050F6D" w:rsidRPr="005218F6" w:rsidRDefault="00050F6D" w:rsidP="00216EA6">
            <w:pPr>
              <w:spacing w:before="120" w:after="120"/>
              <w:ind w:right="94"/>
              <w:contextualSpacing/>
              <w:jc w:val="center"/>
              <w:rPr>
                <w:rFonts w:ascii="Arial" w:hAnsi="Arial" w:cs="Arial"/>
                <w:bCs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64</w:t>
            </w:r>
            <w:r w:rsidR="00A81710"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 </w:t>
            </w:r>
            <w:r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400</w:t>
            </w:r>
            <w:r w:rsidR="00A81710"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*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66DDF" w14:textId="68236EA5" w:rsidR="00050F6D" w:rsidRPr="005218F6" w:rsidRDefault="00050F6D" w:rsidP="00216EA6">
            <w:pPr>
              <w:spacing w:before="120" w:after="120"/>
              <w:ind w:right="95"/>
              <w:contextualSpacing/>
              <w:jc w:val="center"/>
              <w:rPr>
                <w:rFonts w:ascii="Arial" w:hAnsi="Arial" w:cs="Arial"/>
                <w:bCs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200</w:t>
            </w:r>
            <w:r w:rsidR="00A81710"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**</w:t>
            </w:r>
          </w:p>
        </w:tc>
      </w:tr>
      <w:tr w:rsidR="005218F6" w:rsidRPr="005218F6" w14:paraId="63C49379" w14:textId="77777777" w:rsidTr="00237410">
        <w:trPr>
          <w:trHeight w:val="407"/>
        </w:trPr>
        <w:tc>
          <w:tcPr>
            <w:tcW w:w="5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2AB28" w14:textId="0BAD3682" w:rsidR="00050F6D" w:rsidRPr="005218F6" w:rsidRDefault="00050F6D" w:rsidP="00237410">
            <w:pPr>
              <w:spacing w:before="120" w:after="120"/>
              <w:ind w:right="96"/>
              <w:contextualSpacing/>
              <w:jc w:val="center"/>
              <w:rPr>
                <w:rFonts w:ascii="Arial" w:hAnsi="Arial" w:cs="Arial"/>
                <w:bCs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Łącznie max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CD25B" w14:textId="2DF0D878" w:rsidR="00050F6D" w:rsidRPr="005218F6" w:rsidRDefault="00050F6D" w:rsidP="00216EA6">
            <w:pPr>
              <w:spacing w:before="120" w:after="120"/>
              <w:ind w:left="20"/>
              <w:contextualSpacing/>
              <w:jc w:val="center"/>
              <w:rPr>
                <w:rFonts w:ascii="Arial" w:hAnsi="Arial" w:cs="Arial"/>
                <w:bCs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64</w:t>
            </w:r>
            <w:r w:rsidR="00237410"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 </w:t>
            </w:r>
            <w:r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400 (Mg/rok)</w:t>
            </w:r>
            <w:r w:rsidR="00A81710"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*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EC912" w14:textId="12E0C516" w:rsidR="00050F6D" w:rsidRPr="005218F6" w:rsidRDefault="00050F6D" w:rsidP="00216EA6">
            <w:pPr>
              <w:spacing w:before="120" w:after="120"/>
              <w:ind w:right="94"/>
              <w:contextualSpacing/>
              <w:jc w:val="center"/>
              <w:rPr>
                <w:rFonts w:ascii="Arial" w:hAnsi="Arial" w:cs="Arial"/>
                <w:bCs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200 (Mg)</w:t>
            </w:r>
            <w:r w:rsidR="00A81710"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**</w:t>
            </w:r>
          </w:p>
        </w:tc>
      </w:tr>
      <w:tr w:rsidR="005218F6" w:rsidRPr="005218F6" w14:paraId="15E3A02D" w14:textId="77777777" w:rsidTr="00ED3F9F">
        <w:trPr>
          <w:trHeight w:val="566"/>
        </w:trPr>
        <w:tc>
          <w:tcPr>
            <w:tcW w:w="5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A844B" w14:textId="10558595" w:rsidR="00050F6D" w:rsidRPr="005218F6" w:rsidRDefault="00050F6D" w:rsidP="00237410">
            <w:pPr>
              <w:spacing w:before="120" w:after="120"/>
              <w:ind w:right="12"/>
              <w:contextualSpacing/>
              <w:jc w:val="center"/>
              <w:rPr>
                <w:rFonts w:ascii="Arial" w:hAnsi="Arial" w:cs="Arial"/>
                <w:bCs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Maksymalna łączna masa wszystkich rodzajów odpadów, które mogą być magazynowane w</w:t>
            </w:r>
            <w:r w:rsidR="00A81710"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 xml:space="preserve"> </w:t>
            </w:r>
            <w:r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okresie roku łącznie [Mg/rok]</w:t>
            </w:r>
          </w:p>
        </w:tc>
        <w:tc>
          <w:tcPr>
            <w:tcW w:w="3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1E3F9" w14:textId="2DC76A1A" w:rsidR="00050F6D" w:rsidRPr="005218F6" w:rsidRDefault="00050F6D" w:rsidP="00216EA6">
            <w:pPr>
              <w:spacing w:before="120" w:after="120"/>
              <w:ind w:right="97"/>
              <w:contextualSpacing/>
              <w:jc w:val="center"/>
              <w:rPr>
                <w:rFonts w:ascii="Arial" w:hAnsi="Arial" w:cs="Arial"/>
                <w:bCs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Łącznie</w:t>
            </w:r>
            <w:r w:rsidRPr="005218F6">
              <w:rPr>
                <w:rFonts w:ascii="Arial" w:hAnsi="Arial" w:cs="Arial"/>
                <w:bCs/>
                <w:kern w:val="2"/>
                <w:sz w:val="18"/>
                <w:szCs w:val="18"/>
                <w:vertAlign w:val="superscript"/>
              </w:rPr>
              <w:t xml:space="preserve"> </w:t>
            </w:r>
            <w:r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64</w:t>
            </w:r>
            <w:r w:rsidR="00237410"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 </w:t>
            </w:r>
            <w:r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400 (Mg/rok)</w:t>
            </w:r>
            <w:r w:rsidR="00A81710"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*</w:t>
            </w:r>
          </w:p>
        </w:tc>
      </w:tr>
      <w:tr w:rsidR="005218F6" w:rsidRPr="005218F6" w14:paraId="69CE0F0A" w14:textId="77777777" w:rsidTr="00237410">
        <w:trPr>
          <w:trHeight w:val="523"/>
        </w:trPr>
        <w:tc>
          <w:tcPr>
            <w:tcW w:w="5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49438" w14:textId="77777777" w:rsidR="00050F6D" w:rsidRPr="005218F6" w:rsidRDefault="00050F6D" w:rsidP="00237410">
            <w:pPr>
              <w:spacing w:before="120" w:after="120"/>
              <w:ind w:right="12"/>
              <w:contextualSpacing/>
              <w:jc w:val="center"/>
              <w:rPr>
                <w:rFonts w:ascii="Arial" w:hAnsi="Arial" w:cs="Arial"/>
                <w:bCs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Maksymalna masa poszczególnych rodzajów odpadów, które mogą być magazynowane w tym samym czasie [Mg]</w:t>
            </w:r>
          </w:p>
        </w:tc>
        <w:tc>
          <w:tcPr>
            <w:tcW w:w="3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7192F" w14:textId="3C1F6B05" w:rsidR="00050F6D" w:rsidRPr="005218F6" w:rsidRDefault="00050F6D" w:rsidP="00216EA6">
            <w:pPr>
              <w:spacing w:before="120" w:after="120"/>
              <w:ind w:right="96"/>
              <w:contextualSpacing/>
              <w:jc w:val="center"/>
              <w:rPr>
                <w:rFonts w:ascii="Arial" w:hAnsi="Arial" w:cs="Arial"/>
                <w:bCs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200 (Mg)</w:t>
            </w:r>
            <w:r w:rsidR="00237410"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**</w:t>
            </w:r>
          </w:p>
        </w:tc>
      </w:tr>
    </w:tbl>
    <w:p w14:paraId="64635413" w14:textId="5873C7DE" w:rsidR="0058792E" w:rsidRPr="005218F6" w:rsidRDefault="0058792E" w:rsidP="0058792E">
      <w:pPr>
        <w:spacing w:after="120"/>
        <w:ind w:right="35" w:hanging="10"/>
        <w:contextualSpacing/>
        <w:jc w:val="both"/>
        <w:rPr>
          <w:rFonts w:ascii="Arial" w:hAnsi="Arial" w:cs="Arial"/>
          <w:bCs/>
          <w:sz w:val="16"/>
          <w:szCs w:val="16"/>
        </w:rPr>
      </w:pPr>
      <w:r w:rsidRPr="005218F6">
        <w:rPr>
          <w:rFonts w:ascii="Arial" w:hAnsi="Arial" w:cs="Arial"/>
          <w:bCs/>
          <w:sz w:val="16"/>
          <w:szCs w:val="16"/>
          <w:vertAlign w:val="superscript"/>
        </w:rPr>
        <w:t>*</w:t>
      </w:r>
      <w:r w:rsidRPr="005218F6">
        <w:rPr>
          <w:rFonts w:ascii="Arial" w:hAnsi="Arial" w:cs="Arial"/>
          <w:bCs/>
          <w:sz w:val="16"/>
          <w:szCs w:val="16"/>
        </w:rPr>
        <w:t>Największą masę poszczególnych rodzajów odpadów, które mogłyby być magazynowane w tym samym czasie w instalacji, obiekcie budowlanym lub jego części lub innym miejscu magazynowania odpadów, wynikają</w:t>
      </w:r>
      <w:r w:rsidR="009D70A7" w:rsidRPr="005218F6">
        <w:rPr>
          <w:rFonts w:ascii="Arial" w:hAnsi="Arial" w:cs="Arial"/>
          <w:bCs/>
          <w:sz w:val="16"/>
          <w:szCs w:val="16"/>
        </w:rPr>
        <w:t>ca</w:t>
      </w:r>
      <w:r w:rsidRPr="005218F6">
        <w:rPr>
          <w:rFonts w:ascii="Arial" w:hAnsi="Arial" w:cs="Arial"/>
          <w:bCs/>
          <w:sz w:val="16"/>
          <w:szCs w:val="16"/>
        </w:rPr>
        <w:t xml:space="preserve"> z wymiarów instalacji, obiektu budowlanego lub jego części lub innego miejsca magazynowania odpadów [Mg] ustalono w </w:t>
      </w:r>
      <w:r w:rsidRPr="005218F6">
        <w:rPr>
          <w:rFonts w:ascii="Arial" w:hAnsi="Arial" w:cs="Arial"/>
          <w:b/>
          <w:sz w:val="16"/>
          <w:szCs w:val="16"/>
        </w:rPr>
        <w:t>załączniku nr 6</w:t>
      </w:r>
      <w:r w:rsidRPr="005218F6">
        <w:rPr>
          <w:rFonts w:ascii="Arial" w:hAnsi="Arial" w:cs="Arial"/>
          <w:bCs/>
          <w:sz w:val="16"/>
          <w:szCs w:val="16"/>
        </w:rPr>
        <w:t>.</w:t>
      </w:r>
    </w:p>
    <w:p w14:paraId="519D4175" w14:textId="5BE07207" w:rsidR="0058792E" w:rsidRPr="005218F6" w:rsidRDefault="0058792E" w:rsidP="0058792E">
      <w:pPr>
        <w:spacing w:after="120"/>
        <w:ind w:hanging="10"/>
        <w:contextualSpacing/>
        <w:jc w:val="both"/>
        <w:rPr>
          <w:rFonts w:ascii="Arial" w:hAnsi="Arial" w:cs="Arial"/>
          <w:bCs/>
          <w:sz w:val="16"/>
          <w:szCs w:val="16"/>
        </w:rPr>
      </w:pPr>
      <w:r w:rsidRPr="005218F6">
        <w:rPr>
          <w:rFonts w:ascii="Arial" w:hAnsi="Arial" w:cs="Arial"/>
          <w:bCs/>
          <w:sz w:val="16"/>
          <w:szCs w:val="16"/>
          <w:vertAlign w:val="superscript"/>
        </w:rPr>
        <w:t>*</w:t>
      </w:r>
      <w:r w:rsidR="00E34DEF" w:rsidRPr="005218F6">
        <w:rPr>
          <w:rFonts w:ascii="Arial" w:hAnsi="Arial" w:cs="Arial"/>
          <w:bCs/>
          <w:sz w:val="16"/>
          <w:szCs w:val="16"/>
          <w:vertAlign w:val="superscript"/>
        </w:rPr>
        <w:t>*</w:t>
      </w:r>
      <w:r w:rsidRPr="005218F6">
        <w:rPr>
          <w:rFonts w:ascii="Arial" w:hAnsi="Arial" w:cs="Arial"/>
          <w:bCs/>
          <w:sz w:val="16"/>
          <w:szCs w:val="16"/>
        </w:rPr>
        <w:t>Odpady o kodzie ex 19 12 12 (0- 80 mm) mogą być magazynowane maksymalnie 2 dni do czasu zwolnienia bioreaktora.</w:t>
      </w:r>
    </w:p>
    <w:p w14:paraId="67B7AE5A" w14:textId="2446D639" w:rsidR="00E34DEF" w:rsidRPr="005218F6" w:rsidRDefault="00E34DEF" w:rsidP="007C6C0E">
      <w:pPr>
        <w:pStyle w:val="Nagwek3"/>
      </w:pPr>
      <w:r w:rsidRPr="005218F6">
        <w:t>I.1</w:t>
      </w:r>
      <w:r w:rsidR="003A3C0F" w:rsidRPr="005218F6">
        <w:t>5</w:t>
      </w:r>
      <w:r w:rsidRPr="005218F6">
        <w:t>. Punkt IV.2.2. decyzji otrzymuje brzmienie:</w:t>
      </w:r>
    </w:p>
    <w:p w14:paraId="0DBA3732" w14:textId="6AB90BEA" w:rsidR="00CE355A" w:rsidRPr="005218F6" w:rsidRDefault="00CE355A" w:rsidP="002B2770">
      <w:pPr>
        <w:spacing w:before="240" w:after="120" w:line="276" w:lineRule="auto"/>
        <w:ind w:right="40"/>
        <w:jc w:val="both"/>
        <w:rPr>
          <w:rFonts w:ascii="Arial" w:hAnsi="Arial" w:cs="Arial"/>
        </w:rPr>
      </w:pPr>
      <w:r w:rsidRPr="005218F6">
        <w:rPr>
          <w:rFonts w:ascii="Arial" w:hAnsi="Arial" w:cs="Arial"/>
        </w:rPr>
        <w:t xml:space="preserve">„IV.2.2. Odpady przeznaczone do kompostowania, wskazane w Tabeli nr 14 decyzji rozładowywane będą w nawie II. hali sortowni lub na placu magazynowym nr 1 tylko w celu poddania ich przygotowaniu do procesu przetwarzania, przez okres maksymalnie 12 h przed rozpoczęciem procesu kompostowania. Wszystkie odpady </w:t>
      </w:r>
      <w:r w:rsidR="00397027" w:rsidRPr="005218F6">
        <w:rPr>
          <w:rFonts w:ascii="Arial" w:hAnsi="Arial" w:cs="Arial"/>
        </w:rPr>
        <w:t xml:space="preserve">będą </w:t>
      </w:r>
      <w:r w:rsidRPr="005218F6">
        <w:rPr>
          <w:rFonts w:ascii="Arial" w:hAnsi="Arial" w:cs="Arial"/>
        </w:rPr>
        <w:t xml:space="preserve">magazynowane selektywnie. Miejsca magazynowania odpadów oznaczone będą kodem odpadu. </w:t>
      </w:r>
    </w:p>
    <w:p w14:paraId="3BE42C31" w14:textId="4A26949C" w:rsidR="00CE355A" w:rsidRPr="005218F6" w:rsidRDefault="00CE355A" w:rsidP="00CE355A">
      <w:pPr>
        <w:spacing w:before="120" w:after="120"/>
        <w:contextualSpacing/>
        <w:jc w:val="both"/>
        <w:rPr>
          <w:rFonts w:asciiTheme="minorHAnsi" w:hAnsiTheme="minorHAnsi" w:cstheme="minorHAnsi"/>
          <w:bCs/>
        </w:rPr>
      </w:pPr>
      <w:r w:rsidRPr="005218F6">
        <w:rPr>
          <w:rFonts w:ascii="Arial" w:hAnsi="Arial" w:cs="Arial"/>
          <w:b/>
          <w:sz w:val="20"/>
          <w:szCs w:val="20"/>
        </w:rPr>
        <w:t>Tabela nr 14.1.</w:t>
      </w:r>
      <w:r w:rsidRPr="005218F6">
        <w:rPr>
          <w:rFonts w:ascii="Arial" w:hAnsi="Arial" w:cs="Arial"/>
          <w:bCs/>
          <w:sz w:val="20"/>
          <w:szCs w:val="20"/>
        </w:rPr>
        <w:t xml:space="preserve"> Sposoby i miejsca magazynowania odpadów zielonych i innych bioodpadów selektywnie zebranych kierowanych do procesu kompostowania (R3):</w:t>
      </w:r>
      <w:r w:rsidRPr="005218F6">
        <w:rPr>
          <w:rFonts w:asciiTheme="minorHAnsi" w:hAnsiTheme="minorHAnsi" w:cstheme="minorHAnsi"/>
          <w:bCs/>
        </w:rPr>
        <w:t xml:space="preserve"> </w:t>
      </w:r>
    </w:p>
    <w:tbl>
      <w:tblPr>
        <w:tblW w:w="8999" w:type="dxa"/>
        <w:tblCellMar>
          <w:top w:w="13" w:type="dxa"/>
          <w:left w:w="0" w:type="dxa"/>
          <w:right w:w="0" w:type="dxa"/>
        </w:tblCellMar>
        <w:tblLook w:val="04A0" w:firstRow="1" w:lastRow="0" w:firstColumn="1" w:lastColumn="0" w:noHBand="0" w:noVBand="1"/>
        <w:tblDescription w:val="Sposoby i miejsca magazynowania odpadów zielonych i innych bioodpadów selektywnie zebranych kierowanych do procesu kompostowania (R3)"/>
      </w:tblPr>
      <w:tblGrid>
        <w:gridCol w:w="530"/>
        <w:gridCol w:w="1171"/>
        <w:gridCol w:w="1691"/>
        <w:gridCol w:w="2410"/>
        <w:gridCol w:w="1789"/>
        <w:gridCol w:w="1408"/>
      </w:tblGrid>
      <w:tr w:rsidR="005218F6" w:rsidRPr="005218F6" w14:paraId="52A8B86C" w14:textId="77777777" w:rsidTr="00C61906">
        <w:trPr>
          <w:trHeight w:val="2309"/>
          <w:tblHeader/>
        </w:trPr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E977EC" w14:textId="77777777" w:rsidR="00A83F7C" w:rsidRPr="005218F6" w:rsidRDefault="00A83F7C" w:rsidP="00295A03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b/>
                <w:kern w:val="2"/>
                <w:sz w:val="18"/>
                <w:szCs w:val="18"/>
              </w:rPr>
              <w:t>Lp.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AA6BE8" w14:textId="77777777" w:rsidR="00A83F7C" w:rsidRPr="005218F6" w:rsidRDefault="00A83F7C" w:rsidP="00216EA6">
            <w:pPr>
              <w:spacing w:before="120" w:after="120"/>
              <w:ind w:left="31"/>
              <w:contextualSpacing/>
              <w:jc w:val="center"/>
              <w:rPr>
                <w:rFonts w:ascii="Arial" w:hAnsi="Arial" w:cs="Arial"/>
                <w:b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b/>
                <w:kern w:val="2"/>
                <w:sz w:val="18"/>
                <w:szCs w:val="18"/>
              </w:rPr>
              <w:t>Kod odpadu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FA6E96" w14:textId="77777777" w:rsidR="00A83F7C" w:rsidRPr="005218F6" w:rsidRDefault="00A83F7C" w:rsidP="00216EA6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b/>
                <w:kern w:val="2"/>
                <w:sz w:val="18"/>
                <w:szCs w:val="18"/>
              </w:rPr>
              <w:t>Rodzaj odpadu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713907" w14:textId="37258385" w:rsidR="00A83F7C" w:rsidRPr="005218F6" w:rsidRDefault="00A83F7C" w:rsidP="00216EA6">
            <w:pPr>
              <w:spacing w:before="120" w:after="120"/>
              <w:ind w:right="2"/>
              <w:contextualSpacing/>
              <w:jc w:val="center"/>
              <w:rPr>
                <w:rFonts w:ascii="Arial" w:hAnsi="Arial" w:cs="Arial"/>
                <w:b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b/>
                <w:kern w:val="2"/>
                <w:sz w:val="18"/>
                <w:szCs w:val="18"/>
              </w:rPr>
              <w:t>Sposób i miejsce magazynowania</w:t>
            </w:r>
          </w:p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F31A75" w14:textId="77777777" w:rsidR="00A83F7C" w:rsidRPr="005218F6" w:rsidRDefault="00A83F7C" w:rsidP="00216EA6">
            <w:pPr>
              <w:spacing w:before="120" w:after="120"/>
              <w:ind w:left="45"/>
              <w:contextualSpacing/>
              <w:jc w:val="center"/>
              <w:rPr>
                <w:rFonts w:ascii="Arial" w:hAnsi="Arial" w:cs="Arial"/>
                <w:b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b/>
                <w:kern w:val="2"/>
                <w:sz w:val="18"/>
                <w:szCs w:val="18"/>
              </w:rPr>
              <w:t>Maksymalna masa poszczególnych rodzajów odpadów i maksymalna łączna masa wszystkich rodzajów odpadów, które mogą być magazynowane w okresie roku</w:t>
            </w:r>
          </w:p>
          <w:p w14:paraId="34A56E6D" w14:textId="0C74EEA0" w:rsidR="00A83F7C" w:rsidRPr="005218F6" w:rsidRDefault="00A83F7C" w:rsidP="00216EA6">
            <w:pPr>
              <w:spacing w:before="120" w:after="120"/>
              <w:ind w:left="45"/>
              <w:contextualSpacing/>
              <w:jc w:val="center"/>
              <w:rPr>
                <w:rFonts w:ascii="Arial" w:hAnsi="Arial" w:cs="Arial"/>
                <w:b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b/>
                <w:kern w:val="2"/>
                <w:sz w:val="18"/>
                <w:szCs w:val="18"/>
              </w:rPr>
              <w:t>[Mg/rok]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8A1DDE" w14:textId="77777777" w:rsidR="00A83F7C" w:rsidRPr="005218F6" w:rsidRDefault="00A83F7C" w:rsidP="00216EA6">
            <w:pPr>
              <w:spacing w:before="120" w:after="120"/>
              <w:ind w:firstLine="37"/>
              <w:contextualSpacing/>
              <w:jc w:val="center"/>
              <w:rPr>
                <w:rFonts w:ascii="Arial" w:hAnsi="Arial" w:cs="Arial"/>
                <w:b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b/>
                <w:kern w:val="2"/>
                <w:sz w:val="18"/>
                <w:szCs w:val="18"/>
              </w:rPr>
              <w:t>Maksymalna masa odpadów, które mogą być magazynowane w tym samym czasie [Mg]</w:t>
            </w:r>
          </w:p>
        </w:tc>
      </w:tr>
      <w:tr w:rsidR="005218F6" w:rsidRPr="005218F6" w14:paraId="54033490" w14:textId="77777777" w:rsidTr="00BB6DC5">
        <w:trPr>
          <w:trHeight w:val="710"/>
        </w:trPr>
        <w:tc>
          <w:tcPr>
            <w:tcW w:w="5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DB7DADB" w14:textId="63DF042A" w:rsidR="00A83F7C" w:rsidRPr="005218F6" w:rsidRDefault="00A83F7C" w:rsidP="00216EA6">
            <w:pPr>
              <w:spacing w:before="120" w:after="120"/>
              <w:ind w:right="2"/>
              <w:contextualSpacing/>
              <w:jc w:val="center"/>
              <w:rPr>
                <w:rFonts w:ascii="Arial" w:hAnsi="Arial" w:cs="Arial"/>
                <w:bCs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1</w:t>
            </w:r>
            <w:r w:rsidR="00295A03"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.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53D250" w14:textId="1B71238C" w:rsidR="00A83F7C" w:rsidRPr="005218F6" w:rsidRDefault="00A83F7C" w:rsidP="00216EA6">
            <w:pPr>
              <w:spacing w:before="120" w:after="120"/>
              <w:ind w:right="2"/>
              <w:contextualSpacing/>
              <w:jc w:val="center"/>
              <w:rPr>
                <w:rFonts w:ascii="Arial" w:hAnsi="Arial" w:cs="Arial"/>
                <w:bCs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20</w:t>
            </w:r>
            <w:r w:rsidR="00295A03"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 </w:t>
            </w:r>
            <w:r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01</w:t>
            </w:r>
            <w:r w:rsidR="00295A03"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 </w:t>
            </w:r>
            <w:r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08</w:t>
            </w:r>
          </w:p>
        </w:tc>
        <w:tc>
          <w:tcPr>
            <w:tcW w:w="16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B7F6DF" w14:textId="77777777" w:rsidR="00A83F7C" w:rsidRPr="005218F6" w:rsidRDefault="00A83F7C" w:rsidP="00216EA6">
            <w:pPr>
              <w:spacing w:before="120" w:after="120"/>
              <w:contextualSpacing/>
              <w:jc w:val="center"/>
              <w:rPr>
                <w:rFonts w:ascii="Arial" w:hAnsi="Arial" w:cs="Arial"/>
                <w:bCs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Odpady kuchenne ulegające biodegradacji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998003" w14:textId="77777777" w:rsidR="00295A03" w:rsidRPr="005218F6" w:rsidRDefault="00A83F7C" w:rsidP="00216EA6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b/>
                <w:kern w:val="2"/>
                <w:sz w:val="18"/>
                <w:szCs w:val="18"/>
              </w:rPr>
              <w:t>Hala sektor nr H.II.1 i</w:t>
            </w:r>
            <w:r w:rsidR="00295A03" w:rsidRPr="005218F6">
              <w:rPr>
                <w:rFonts w:ascii="Arial" w:hAnsi="Arial" w:cs="Arial"/>
                <w:b/>
                <w:kern w:val="2"/>
                <w:sz w:val="18"/>
                <w:szCs w:val="18"/>
              </w:rPr>
              <w:t xml:space="preserve"> </w:t>
            </w:r>
            <w:r w:rsidRPr="005218F6">
              <w:rPr>
                <w:rFonts w:ascii="Arial" w:hAnsi="Arial" w:cs="Arial"/>
                <w:b/>
                <w:kern w:val="2"/>
                <w:sz w:val="18"/>
                <w:szCs w:val="18"/>
              </w:rPr>
              <w:t>H.II.5.</w:t>
            </w:r>
          </w:p>
          <w:p w14:paraId="37867825" w14:textId="6756F8F3" w:rsidR="00A83F7C" w:rsidRPr="005218F6" w:rsidRDefault="00A83F7C" w:rsidP="00216EA6">
            <w:pPr>
              <w:spacing w:before="120" w:after="120"/>
              <w:contextualSpacing/>
              <w:jc w:val="center"/>
              <w:rPr>
                <w:rFonts w:ascii="Arial" w:hAnsi="Arial" w:cs="Arial"/>
                <w:bCs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Odpady magazynowane w kontenerach.</w:t>
            </w:r>
          </w:p>
        </w:tc>
        <w:tc>
          <w:tcPr>
            <w:tcW w:w="17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BBEC16" w14:textId="7F0C9A52" w:rsidR="00A83F7C" w:rsidRPr="005218F6" w:rsidRDefault="00A83F7C" w:rsidP="00216EA6">
            <w:pPr>
              <w:tabs>
                <w:tab w:val="center" w:pos="884"/>
                <w:tab w:val="center" w:pos="1174"/>
              </w:tabs>
              <w:spacing w:before="120" w:after="120"/>
              <w:contextualSpacing/>
              <w:jc w:val="center"/>
              <w:rPr>
                <w:rFonts w:ascii="Arial" w:hAnsi="Arial" w:cs="Arial"/>
                <w:bCs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1</w:t>
            </w:r>
            <w:r w:rsidR="00295A03"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 </w:t>
            </w:r>
            <w:r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825</w:t>
            </w:r>
            <w:r w:rsidR="00295A03"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*</w:t>
            </w:r>
            <w:r w:rsidR="002C2E83"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**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5CD279" w14:textId="7EFB1822" w:rsidR="00A83F7C" w:rsidRPr="005218F6" w:rsidRDefault="00A83F7C" w:rsidP="00216EA6">
            <w:pPr>
              <w:spacing w:before="120" w:after="120"/>
              <w:ind w:left="68"/>
              <w:contextualSpacing/>
              <w:jc w:val="center"/>
              <w:rPr>
                <w:rFonts w:ascii="Arial" w:hAnsi="Arial" w:cs="Arial"/>
                <w:bCs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5</w:t>
            </w:r>
            <w:r w:rsidR="00295A03"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**</w:t>
            </w:r>
          </w:p>
        </w:tc>
      </w:tr>
      <w:tr w:rsidR="005218F6" w:rsidRPr="005218F6" w14:paraId="62A97ED3" w14:textId="77777777" w:rsidTr="00BB6DC5">
        <w:trPr>
          <w:trHeight w:val="148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A045287" w14:textId="77777777" w:rsidR="00A83F7C" w:rsidRPr="005218F6" w:rsidRDefault="00A83F7C" w:rsidP="00216EA6">
            <w:pPr>
              <w:spacing w:before="120" w:after="120"/>
              <w:contextualSpacing/>
              <w:jc w:val="center"/>
              <w:rPr>
                <w:rFonts w:ascii="Arial" w:hAnsi="Arial" w:cs="Arial"/>
                <w:bCs/>
                <w:kern w:val="2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DED332" w14:textId="77777777" w:rsidR="00A83F7C" w:rsidRPr="005218F6" w:rsidRDefault="00A83F7C" w:rsidP="00216EA6">
            <w:pPr>
              <w:spacing w:before="120" w:after="120"/>
              <w:contextualSpacing/>
              <w:jc w:val="center"/>
              <w:rPr>
                <w:rFonts w:ascii="Arial" w:hAnsi="Arial" w:cs="Arial"/>
                <w:bCs/>
                <w:kern w:val="2"/>
                <w:sz w:val="18"/>
                <w:szCs w:val="18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58E9F3" w14:textId="77777777" w:rsidR="00A83F7C" w:rsidRPr="005218F6" w:rsidRDefault="00A83F7C" w:rsidP="00216EA6">
            <w:pPr>
              <w:spacing w:before="120" w:after="120"/>
              <w:ind w:right="-14"/>
              <w:contextualSpacing/>
              <w:jc w:val="center"/>
              <w:rPr>
                <w:rFonts w:ascii="Arial" w:hAnsi="Arial" w:cs="Arial"/>
                <w:bCs/>
                <w:kern w:val="2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A7894F" w14:textId="77777777" w:rsidR="00295A03" w:rsidRPr="005218F6" w:rsidRDefault="00A83F7C" w:rsidP="00216EA6">
            <w:pPr>
              <w:spacing w:before="120" w:after="120"/>
              <w:ind w:right="-14"/>
              <w:contextualSpacing/>
              <w:jc w:val="center"/>
              <w:rPr>
                <w:rFonts w:ascii="Arial" w:hAnsi="Arial" w:cs="Arial"/>
                <w:b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b/>
                <w:kern w:val="2"/>
                <w:sz w:val="18"/>
                <w:szCs w:val="18"/>
              </w:rPr>
              <w:t>Plac magazynowy nr 1.</w:t>
            </w:r>
          </w:p>
          <w:p w14:paraId="5313DF60" w14:textId="2B62280F" w:rsidR="00A83F7C" w:rsidRPr="005218F6" w:rsidRDefault="00A83F7C" w:rsidP="00216EA6">
            <w:pPr>
              <w:spacing w:before="120" w:after="120"/>
              <w:ind w:right="-14"/>
              <w:contextualSpacing/>
              <w:jc w:val="center"/>
              <w:rPr>
                <w:rFonts w:ascii="Arial" w:hAnsi="Arial" w:cs="Arial"/>
                <w:bCs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Odpady magazynowane w kontenerach wyłącznie w celu przygotowania odpadów do procesu i zgromadzenia ilości koniecznej do zapełnienia bioreaktora.</w:t>
            </w:r>
          </w:p>
        </w:tc>
        <w:tc>
          <w:tcPr>
            <w:tcW w:w="178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6D4662" w14:textId="77777777" w:rsidR="00A83F7C" w:rsidRPr="005218F6" w:rsidRDefault="00A83F7C" w:rsidP="00216EA6">
            <w:pPr>
              <w:spacing w:before="120" w:after="120"/>
              <w:contextualSpacing/>
              <w:jc w:val="center"/>
              <w:rPr>
                <w:rFonts w:ascii="Arial" w:hAnsi="Arial" w:cs="Arial"/>
                <w:bCs/>
                <w:kern w:val="2"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31F5A4" w14:textId="77777777" w:rsidR="00A83F7C" w:rsidRPr="005218F6" w:rsidRDefault="00A83F7C" w:rsidP="00216EA6">
            <w:pPr>
              <w:spacing w:before="120" w:after="120"/>
              <w:ind w:left="68"/>
              <w:contextualSpacing/>
              <w:jc w:val="center"/>
              <w:rPr>
                <w:rFonts w:ascii="Arial" w:hAnsi="Arial" w:cs="Arial"/>
                <w:bCs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5</w:t>
            </w:r>
          </w:p>
        </w:tc>
      </w:tr>
      <w:tr w:rsidR="005218F6" w:rsidRPr="005218F6" w14:paraId="265F0320" w14:textId="77777777" w:rsidTr="00BB6DC5">
        <w:trPr>
          <w:trHeight w:val="941"/>
        </w:trPr>
        <w:tc>
          <w:tcPr>
            <w:tcW w:w="5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735439" w14:textId="7DAFB14C" w:rsidR="00A83F7C" w:rsidRPr="005218F6" w:rsidRDefault="00A83F7C" w:rsidP="00216EA6">
            <w:pPr>
              <w:spacing w:before="120" w:after="120"/>
              <w:ind w:right="2"/>
              <w:contextualSpacing/>
              <w:jc w:val="center"/>
              <w:rPr>
                <w:rFonts w:ascii="Arial" w:hAnsi="Arial" w:cs="Arial"/>
                <w:bCs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lastRenderedPageBreak/>
              <w:t>2</w:t>
            </w:r>
            <w:r w:rsidR="00295A03"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.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272D3F1" w14:textId="691963CB" w:rsidR="00A83F7C" w:rsidRPr="005218F6" w:rsidRDefault="00A83F7C" w:rsidP="00216EA6">
            <w:pPr>
              <w:spacing w:before="120" w:after="120"/>
              <w:ind w:right="2"/>
              <w:contextualSpacing/>
              <w:jc w:val="center"/>
              <w:rPr>
                <w:rFonts w:ascii="Arial" w:hAnsi="Arial" w:cs="Arial"/>
                <w:bCs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20</w:t>
            </w:r>
            <w:r w:rsidR="00295A03"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 </w:t>
            </w:r>
            <w:r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02</w:t>
            </w:r>
            <w:r w:rsidR="00295A03"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 </w:t>
            </w:r>
            <w:r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01</w:t>
            </w:r>
          </w:p>
        </w:tc>
        <w:tc>
          <w:tcPr>
            <w:tcW w:w="16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A399818" w14:textId="77777777" w:rsidR="00A83F7C" w:rsidRPr="005218F6" w:rsidRDefault="00A83F7C" w:rsidP="00216EA6">
            <w:pPr>
              <w:spacing w:before="120" w:after="120"/>
              <w:ind w:right="-14"/>
              <w:contextualSpacing/>
              <w:jc w:val="center"/>
              <w:rPr>
                <w:rFonts w:ascii="Arial" w:hAnsi="Arial" w:cs="Arial"/>
                <w:bCs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Odpady ulegające biodegradacji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70D640" w14:textId="231DFEDD" w:rsidR="00BB6DC5" w:rsidRPr="005218F6" w:rsidRDefault="00A83F7C" w:rsidP="00216EA6">
            <w:pPr>
              <w:spacing w:before="120" w:after="120"/>
              <w:ind w:right="-14"/>
              <w:contextualSpacing/>
              <w:jc w:val="center"/>
              <w:rPr>
                <w:rFonts w:ascii="Arial" w:hAnsi="Arial" w:cs="Arial"/>
                <w:b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b/>
                <w:kern w:val="2"/>
                <w:sz w:val="18"/>
                <w:szCs w:val="18"/>
              </w:rPr>
              <w:t>Hala sektor nr H.II.1 i</w:t>
            </w:r>
            <w:r w:rsidR="00BB6DC5" w:rsidRPr="005218F6">
              <w:rPr>
                <w:rFonts w:ascii="Arial" w:hAnsi="Arial" w:cs="Arial"/>
                <w:b/>
                <w:kern w:val="2"/>
                <w:sz w:val="18"/>
                <w:szCs w:val="18"/>
              </w:rPr>
              <w:t xml:space="preserve"> </w:t>
            </w:r>
            <w:r w:rsidRPr="005218F6">
              <w:rPr>
                <w:rFonts w:ascii="Arial" w:hAnsi="Arial" w:cs="Arial"/>
                <w:b/>
                <w:kern w:val="2"/>
                <w:sz w:val="18"/>
                <w:szCs w:val="18"/>
              </w:rPr>
              <w:t>H.II.5.</w:t>
            </w:r>
          </w:p>
          <w:p w14:paraId="0E8CBEDE" w14:textId="6A45EBB8" w:rsidR="00A83F7C" w:rsidRPr="005218F6" w:rsidRDefault="00A83F7C" w:rsidP="00216EA6">
            <w:pPr>
              <w:spacing w:before="120" w:after="120"/>
              <w:ind w:right="-14"/>
              <w:contextualSpacing/>
              <w:jc w:val="center"/>
              <w:rPr>
                <w:rFonts w:ascii="Arial" w:hAnsi="Arial" w:cs="Arial"/>
                <w:bCs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Odpady magazynowane w kontenerach wyłącznie w celu przygotowania odpadów do procesu.</w:t>
            </w:r>
          </w:p>
        </w:tc>
        <w:tc>
          <w:tcPr>
            <w:tcW w:w="17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82FEB9" w14:textId="28569674" w:rsidR="00A83F7C" w:rsidRPr="005218F6" w:rsidRDefault="00A83F7C" w:rsidP="00216EA6">
            <w:pPr>
              <w:tabs>
                <w:tab w:val="center" w:pos="884"/>
                <w:tab w:val="center" w:pos="1174"/>
              </w:tabs>
              <w:spacing w:before="120" w:after="120"/>
              <w:contextualSpacing/>
              <w:jc w:val="center"/>
              <w:rPr>
                <w:rFonts w:ascii="Arial" w:hAnsi="Arial" w:cs="Arial"/>
                <w:bCs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1</w:t>
            </w:r>
            <w:r w:rsidR="00295A03"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 </w:t>
            </w:r>
            <w:r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825</w:t>
            </w:r>
            <w:r w:rsidR="00295A03"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*</w:t>
            </w:r>
            <w:r w:rsidR="002C2E83"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**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72E243" w14:textId="70ED37C4" w:rsidR="00A83F7C" w:rsidRPr="005218F6" w:rsidRDefault="00A83F7C" w:rsidP="00216EA6">
            <w:pPr>
              <w:spacing w:before="120" w:after="120"/>
              <w:ind w:left="68"/>
              <w:contextualSpacing/>
              <w:jc w:val="center"/>
              <w:rPr>
                <w:rFonts w:ascii="Arial" w:hAnsi="Arial" w:cs="Arial"/>
                <w:bCs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5</w:t>
            </w:r>
            <w:r w:rsidR="00295A03"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**</w:t>
            </w:r>
          </w:p>
        </w:tc>
      </w:tr>
      <w:tr w:rsidR="005218F6" w:rsidRPr="005218F6" w14:paraId="1F35CE1B" w14:textId="77777777" w:rsidTr="00393AB2">
        <w:trPr>
          <w:trHeight w:val="199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607B3D9" w14:textId="77777777" w:rsidR="00A83F7C" w:rsidRPr="005218F6" w:rsidRDefault="00A83F7C" w:rsidP="00216EA6">
            <w:pPr>
              <w:spacing w:before="120" w:after="120"/>
              <w:contextualSpacing/>
              <w:jc w:val="center"/>
              <w:rPr>
                <w:rFonts w:ascii="Arial" w:hAnsi="Arial" w:cs="Arial"/>
                <w:bCs/>
                <w:kern w:val="2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08B61C7" w14:textId="77777777" w:rsidR="00A83F7C" w:rsidRPr="005218F6" w:rsidRDefault="00A83F7C" w:rsidP="00216EA6">
            <w:pPr>
              <w:spacing w:before="120" w:after="120"/>
              <w:contextualSpacing/>
              <w:jc w:val="center"/>
              <w:rPr>
                <w:rFonts w:ascii="Arial" w:hAnsi="Arial" w:cs="Arial"/>
                <w:bCs/>
                <w:kern w:val="2"/>
                <w:sz w:val="18"/>
                <w:szCs w:val="18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E32CFE1" w14:textId="77777777" w:rsidR="00A83F7C" w:rsidRPr="005218F6" w:rsidRDefault="00A83F7C" w:rsidP="00216EA6">
            <w:pPr>
              <w:spacing w:before="120" w:after="120"/>
              <w:ind w:right="-14"/>
              <w:contextualSpacing/>
              <w:jc w:val="center"/>
              <w:rPr>
                <w:rFonts w:ascii="Arial" w:hAnsi="Arial" w:cs="Arial"/>
                <w:bCs/>
                <w:kern w:val="2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1084CD" w14:textId="77777777" w:rsidR="00BB6DC5" w:rsidRPr="005218F6" w:rsidRDefault="00A83F7C" w:rsidP="00216EA6">
            <w:pPr>
              <w:spacing w:before="120" w:after="120"/>
              <w:ind w:right="-14"/>
              <w:contextualSpacing/>
              <w:jc w:val="center"/>
              <w:rPr>
                <w:rFonts w:ascii="Arial" w:hAnsi="Arial" w:cs="Arial"/>
                <w:b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b/>
                <w:kern w:val="2"/>
                <w:sz w:val="18"/>
                <w:szCs w:val="18"/>
              </w:rPr>
              <w:t>Plac magazynowy nr 1.</w:t>
            </w:r>
          </w:p>
          <w:p w14:paraId="0E5DDA9C" w14:textId="0A708017" w:rsidR="00A83F7C" w:rsidRPr="005218F6" w:rsidRDefault="00A83F7C" w:rsidP="00216EA6">
            <w:pPr>
              <w:spacing w:before="120" w:after="120"/>
              <w:ind w:right="-14"/>
              <w:contextualSpacing/>
              <w:jc w:val="center"/>
              <w:rPr>
                <w:rFonts w:ascii="Arial" w:hAnsi="Arial" w:cs="Arial"/>
                <w:bCs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Odpady magazynowane w kontenerach bądź w pryzmie wyłącznie w</w:t>
            </w:r>
            <w:r w:rsidR="00BB6DC5"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 xml:space="preserve"> </w:t>
            </w:r>
            <w:r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celu przygotowania ich do procesu (rozdrobnienia) i</w:t>
            </w:r>
            <w:r w:rsidR="00BB6DC5"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 xml:space="preserve"> </w:t>
            </w:r>
            <w:r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zapełnienia bioreaktora. Gałęzie magazynowane w</w:t>
            </w:r>
            <w:r w:rsidR="00393AB2"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 xml:space="preserve"> </w:t>
            </w:r>
            <w:r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pryzmie</w:t>
            </w:r>
            <w:r w:rsidR="00F0516B"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.</w:t>
            </w:r>
            <w:r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 xml:space="preserve"> </w:t>
            </w:r>
            <w:r w:rsidR="00F0516B"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M</w:t>
            </w:r>
            <w:r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aksymalna wysokość pryzmy 2 m.</w:t>
            </w:r>
          </w:p>
        </w:tc>
        <w:tc>
          <w:tcPr>
            <w:tcW w:w="178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984D6A" w14:textId="77777777" w:rsidR="00A83F7C" w:rsidRPr="005218F6" w:rsidRDefault="00A83F7C" w:rsidP="00216EA6">
            <w:pPr>
              <w:spacing w:before="120" w:after="120"/>
              <w:contextualSpacing/>
              <w:jc w:val="center"/>
              <w:rPr>
                <w:rFonts w:ascii="Arial" w:hAnsi="Arial" w:cs="Arial"/>
                <w:bCs/>
                <w:kern w:val="2"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DEC4EF" w14:textId="77777777" w:rsidR="00A83F7C" w:rsidRPr="005218F6" w:rsidRDefault="00A83F7C" w:rsidP="00216EA6">
            <w:pPr>
              <w:spacing w:before="120" w:after="120"/>
              <w:ind w:left="68"/>
              <w:contextualSpacing/>
              <w:jc w:val="center"/>
              <w:rPr>
                <w:rFonts w:ascii="Arial" w:hAnsi="Arial" w:cs="Arial"/>
                <w:bCs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5</w:t>
            </w:r>
          </w:p>
        </w:tc>
      </w:tr>
      <w:tr w:rsidR="005218F6" w:rsidRPr="005218F6" w14:paraId="4B899F58" w14:textId="77777777" w:rsidTr="00BB6DC5">
        <w:trPr>
          <w:trHeight w:val="951"/>
        </w:trPr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E30AE02" w14:textId="58319BFB" w:rsidR="00A83F7C" w:rsidRPr="005218F6" w:rsidRDefault="00A83F7C" w:rsidP="00216EA6">
            <w:pPr>
              <w:spacing w:before="120" w:after="120"/>
              <w:ind w:right="4"/>
              <w:contextualSpacing/>
              <w:jc w:val="center"/>
              <w:rPr>
                <w:rFonts w:ascii="Arial" w:hAnsi="Arial" w:cs="Arial"/>
                <w:bCs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3</w:t>
            </w:r>
            <w:r w:rsidR="00295A03"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.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C907883" w14:textId="699C0D3E" w:rsidR="00A83F7C" w:rsidRPr="005218F6" w:rsidRDefault="00A83F7C" w:rsidP="00216EA6">
            <w:pPr>
              <w:spacing w:before="120" w:after="120"/>
              <w:ind w:right="199"/>
              <w:contextualSpacing/>
              <w:jc w:val="center"/>
              <w:rPr>
                <w:rFonts w:ascii="Arial" w:hAnsi="Arial" w:cs="Arial"/>
                <w:bCs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02</w:t>
            </w:r>
            <w:r w:rsidR="00295A03"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 </w:t>
            </w:r>
            <w:r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01</w:t>
            </w:r>
            <w:r w:rsidR="00295A03"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 </w:t>
            </w:r>
            <w:r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07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D6C281C" w14:textId="77777777" w:rsidR="00A83F7C" w:rsidRPr="005218F6" w:rsidRDefault="00A83F7C" w:rsidP="00216EA6">
            <w:pPr>
              <w:spacing w:before="120" w:after="120"/>
              <w:ind w:right="-14"/>
              <w:contextualSpacing/>
              <w:jc w:val="center"/>
              <w:rPr>
                <w:rFonts w:ascii="Arial" w:hAnsi="Arial" w:cs="Arial"/>
                <w:bCs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Odpady z gospodarki leśnej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A90D6F5" w14:textId="77777777" w:rsidR="00BB6DC5" w:rsidRPr="005218F6" w:rsidRDefault="00A83F7C" w:rsidP="00216EA6">
            <w:pPr>
              <w:spacing w:before="120" w:after="120"/>
              <w:ind w:right="-14"/>
              <w:contextualSpacing/>
              <w:jc w:val="center"/>
              <w:rPr>
                <w:rFonts w:ascii="Arial" w:hAnsi="Arial" w:cs="Arial"/>
                <w:b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b/>
                <w:kern w:val="2"/>
                <w:sz w:val="18"/>
                <w:szCs w:val="18"/>
              </w:rPr>
              <w:t>Plac magazynowy nr 1.</w:t>
            </w:r>
          </w:p>
          <w:p w14:paraId="294B90F1" w14:textId="0154A09A" w:rsidR="00A83F7C" w:rsidRPr="005218F6" w:rsidRDefault="00A83F7C" w:rsidP="00216EA6">
            <w:pPr>
              <w:spacing w:before="120" w:after="120"/>
              <w:ind w:right="-14"/>
              <w:contextualSpacing/>
              <w:jc w:val="center"/>
              <w:rPr>
                <w:rFonts w:ascii="Arial" w:hAnsi="Arial" w:cs="Arial"/>
                <w:bCs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Odpady magazynowane wyłącznie w</w:t>
            </w:r>
            <w:r w:rsidR="00BB6DC5"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 xml:space="preserve"> </w:t>
            </w:r>
            <w:r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celu przygotowania odpadów do procesu.</w:t>
            </w:r>
          </w:p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042E10" w14:textId="72D518EF" w:rsidR="00A83F7C" w:rsidRPr="005218F6" w:rsidRDefault="00A83F7C" w:rsidP="00216EA6">
            <w:pPr>
              <w:spacing w:before="120" w:after="120"/>
              <w:ind w:left="68"/>
              <w:contextualSpacing/>
              <w:jc w:val="center"/>
              <w:rPr>
                <w:rFonts w:ascii="Arial" w:hAnsi="Arial" w:cs="Arial"/>
                <w:bCs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100</w:t>
            </w:r>
            <w:r w:rsidR="00295A03"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*</w:t>
            </w:r>
            <w:r w:rsidR="002C2E83"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**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6804B6" w14:textId="693BC47F" w:rsidR="00A83F7C" w:rsidRPr="005218F6" w:rsidRDefault="00A83F7C" w:rsidP="00216EA6">
            <w:pPr>
              <w:spacing w:before="120" w:after="120"/>
              <w:ind w:left="68"/>
              <w:contextualSpacing/>
              <w:jc w:val="center"/>
              <w:rPr>
                <w:rFonts w:ascii="Arial" w:hAnsi="Arial" w:cs="Arial"/>
                <w:bCs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25</w:t>
            </w:r>
            <w:r w:rsidR="00295A03"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*</w:t>
            </w:r>
          </w:p>
        </w:tc>
      </w:tr>
      <w:tr w:rsidR="005218F6" w:rsidRPr="005218F6" w14:paraId="50516F2F" w14:textId="77777777" w:rsidTr="00F0516B">
        <w:trPr>
          <w:trHeight w:val="1097"/>
        </w:trPr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9B2DC04" w14:textId="0239D144" w:rsidR="00A83F7C" w:rsidRPr="005218F6" w:rsidRDefault="00A83F7C" w:rsidP="00216EA6">
            <w:pPr>
              <w:spacing w:before="120" w:after="120"/>
              <w:ind w:right="2"/>
              <w:contextualSpacing/>
              <w:jc w:val="center"/>
              <w:rPr>
                <w:rFonts w:ascii="Arial" w:hAnsi="Arial" w:cs="Arial"/>
                <w:bCs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4</w:t>
            </w:r>
            <w:r w:rsidR="00295A03"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.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DAF789E" w14:textId="3E9C4026" w:rsidR="00A83F7C" w:rsidRPr="005218F6" w:rsidRDefault="00A83F7C" w:rsidP="00216EA6">
            <w:pPr>
              <w:spacing w:before="120" w:after="120"/>
              <w:ind w:right="2"/>
              <w:contextualSpacing/>
              <w:jc w:val="center"/>
              <w:rPr>
                <w:rFonts w:ascii="Arial" w:hAnsi="Arial" w:cs="Arial"/>
                <w:bCs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03</w:t>
            </w:r>
            <w:r w:rsidR="00295A03"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 </w:t>
            </w:r>
            <w:r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01</w:t>
            </w:r>
            <w:r w:rsidR="00295A03"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 </w:t>
            </w:r>
            <w:r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01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FB32648" w14:textId="76BFBB9C" w:rsidR="00A83F7C" w:rsidRPr="005218F6" w:rsidRDefault="00A83F7C" w:rsidP="00216EA6">
            <w:pPr>
              <w:spacing w:before="120" w:after="120"/>
              <w:ind w:right="-14"/>
              <w:contextualSpacing/>
              <w:jc w:val="center"/>
              <w:rPr>
                <w:rFonts w:ascii="Arial" w:hAnsi="Arial" w:cs="Arial"/>
                <w:bCs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Odpady z</w:t>
            </w:r>
            <w:r w:rsidR="00295A03"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 xml:space="preserve"> </w:t>
            </w:r>
            <w:r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korka i kory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D67C9BA" w14:textId="77777777" w:rsidR="00BB6DC5" w:rsidRPr="005218F6" w:rsidRDefault="00A83F7C" w:rsidP="00216EA6">
            <w:pPr>
              <w:spacing w:before="120" w:after="120"/>
              <w:ind w:right="-14"/>
              <w:contextualSpacing/>
              <w:jc w:val="center"/>
              <w:rPr>
                <w:rFonts w:ascii="Arial" w:hAnsi="Arial" w:cs="Arial"/>
                <w:b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b/>
                <w:kern w:val="2"/>
                <w:sz w:val="18"/>
                <w:szCs w:val="18"/>
              </w:rPr>
              <w:t>Plac magazynowy nr 1.</w:t>
            </w:r>
          </w:p>
          <w:p w14:paraId="06D06CAE" w14:textId="2BADF21E" w:rsidR="00A83F7C" w:rsidRPr="005218F6" w:rsidRDefault="00A83F7C" w:rsidP="00216EA6">
            <w:pPr>
              <w:spacing w:before="120" w:after="120"/>
              <w:ind w:right="-14"/>
              <w:contextualSpacing/>
              <w:jc w:val="center"/>
              <w:rPr>
                <w:rFonts w:ascii="Arial" w:hAnsi="Arial" w:cs="Arial"/>
                <w:bCs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Odpady magazynowane wyłącznie w</w:t>
            </w:r>
            <w:r w:rsidR="00BB6DC5"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 xml:space="preserve"> </w:t>
            </w:r>
            <w:r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celu przygotowania odpadów do procesu.</w:t>
            </w:r>
          </w:p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E5FE7F" w14:textId="1BF4E49B" w:rsidR="00A83F7C" w:rsidRPr="005218F6" w:rsidRDefault="00A83F7C" w:rsidP="00216EA6">
            <w:pPr>
              <w:spacing w:before="120" w:after="120"/>
              <w:ind w:left="68"/>
              <w:contextualSpacing/>
              <w:jc w:val="center"/>
              <w:rPr>
                <w:rFonts w:ascii="Arial" w:hAnsi="Arial" w:cs="Arial"/>
                <w:bCs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100</w:t>
            </w:r>
            <w:r w:rsidR="00295A03"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*</w:t>
            </w:r>
            <w:r w:rsidR="002C2E83"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**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60F2DB" w14:textId="0F5121F7" w:rsidR="00A83F7C" w:rsidRPr="005218F6" w:rsidRDefault="00A83F7C" w:rsidP="00216EA6">
            <w:pPr>
              <w:spacing w:before="120" w:after="120"/>
              <w:ind w:left="68"/>
              <w:contextualSpacing/>
              <w:jc w:val="center"/>
              <w:rPr>
                <w:rFonts w:ascii="Arial" w:hAnsi="Arial" w:cs="Arial"/>
                <w:bCs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25</w:t>
            </w:r>
            <w:r w:rsidR="00295A03"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*</w:t>
            </w:r>
          </w:p>
        </w:tc>
      </w:tr>
      <w:tr w:rsidR="005218F6" w:rsidRPr="005218F6" w14:paraId="0BC7D3E2" w14:textId="77777777" w:rsidTr="00F0516B">
        <w:trPr>
          <w:trHeight w:val="813"/>
        </w:trPr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F233DAE" w14:textId="77777777" w:rsidR="00A83F7C" w:rsidRPr="005218F6" w:rsidRDefault="00A83F7C" w:rsidP="00216EA6">
            <w:pPr>
              <w:spacing w:before="120" w:after="120"/>
              <w:ind w:right="4"/>
              <w:contextualSpacing/>
              <w:jc w:val="center"/>
              <w:rPr>
                <w:rFonts w:ascii="Arial" w:hAnsi="Arial" w:cs="Arial"/>
                <w:bCs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0233B8" w14:textId="125FE6DE" w:rsidR="00A83F7C" w:rsidRPr="005218F6" w:rsidRDefault="00A83F7C" w:rsidP="00216EA6">
            <w:pPr>
              <w:spacing w:before="120" w:after="120"/>
              <w:ind w:right="4"/>
              <w:contextualSpacing/>
              <w:jc w:val="center"/>
              <w:rPr>
                <w:rFonts w:ascii="Arial" w:hAnsi="Arial" w:cs="Arial"/>
                <w:bCs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ex 03</w:t>
            </w:r>
            <w:r w:rsidR="00BB6DC5"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 </w:t>
            </w:r>
            <w:r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01</w:t>
            </w:r>
            <w:r w:rsidR="00BB6DC5"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 </w:t>
            </w:r>
            <w:r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05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870F2E" w14:textId="45915320" w:rsidR="00A83F7C" w:rsidRPr="005218F6" w:rsidRDefault="00A83F7C" w:rsidP="00216EA6">
            <w:pPr>
              <w:spacing w:before="120" w:after="120"/>
              <w:ind w:right="-14"/>
              <w:contextualSpacing/>
              <w:jc w:val="center"/>
              <w:rPr>
                <w:rFonts w:ascii="Arial" w:hAnsi="Arial" w:cs="Arial"/>
                <w:bCs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Trociny, wióry, ścinki, drewno inne niż wymienione w 03 01</w:t>
            </w:r>
            <w:r w:rsidR="00BB6DC5"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 </w:t>
            </w:r>
            <w:r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04</w:t>
            </w:r>
          </w:p>
        </w:tc>
        <w:tc>
          <w:tcPr>
            <w:tcW w:w="241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415E42C9" w14:textId="77777777" w:rsidR="00A83F7C" w:rsidRPr="005218F6" w:rsidRDefault="00A83F7C" w:rsidP="00216EA6">
            <w:pPr>
              <w:spacing w:before="120" w:after="120"/>
              <w:ind w:right="-14"/>
              <w:contextualSpacing/>
              <w:jc w:val="center"/>
              <w:rPr>
                <w:rFonts w:ascii="Arial" w:hAnsi="Arial" w:cs="Arial"/>
                <w:bCs/>
                <w:kern w:val="2"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34E239" w14:textId="0809BE09" w:rsidR="00A83F7C" w:rsidRPr="005218F6" w:rsidRDefault="00A83F7C" w:rsidP="00216EA6">
            <w:pPr>
              <w:spacing w:before="120" w:after="120"/>
              <w:ind w:left="68"/>
              <w:contextualSpacing/>
              <w:jc w:val="center"/>
              <w:rPr>
                <w:rFonts w:ascii="Arial" w:hAnsi="Arial" w:cs="Arial"/>
                <w:bCs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100</w:t>
            </w:r>
            <w:r w:rsidR="002C2E83"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***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FD7904D" w14:textId="27C79048" w:rsidR="00A83F7C" w:rsidRPr="005218F6" w:rsidRDefault="00A83F7C" w:rsidP="00216EA6">
            <w:pPr>
              <w:spacing w:before="120" w:after="120"/>
              <w:ind w:left="68"/>
              <w:contextualSpacing/>
              <w:jc w:val="center"/>
              <w:rPr>
                <w:rFonts w:ascii="Arial" w:hAnsi="Arial" w:cs="Arial"/>
                <w:bCs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25</w:t>
            </w:r>
            <w:r w:rsidR="002C2E83"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*</w:t>
            </w:r>
          </w:p>
        </w:tc>
      </w:tr>
      <w:tr w:rsidR="005218F6" w:rsidRPr="005218F6" w14:paraId="2318F8B7" w14:textId="77777777" w:rsidTr="00BB6DC5">
        <w:trPr>
          <w:trHeight w:val="206"/>
        </w:trPr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C184CF6" w14:textId="77777777" w:rsidR="00A83F7C" w:rsidRPr="005218F6" w:rsidRDefault="00A83F7C" w:rsidP="00216EA6">
            <w:pPr>
              <w:spacing w:before="120" w:after="120"/>
              <w:ind w:right="2"/>
              <w:contextualSpacing/>
              <w:jc w:val="center"/>
              <w:rPr>
                <w:rFonts w:ascii="Arial" w:hAnsi="Arial" w:cs="Arial"/>
                <w:bCs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4D3443" w14:textId="330EFD67" w:rsidR="00A83F7C" w:rsidRPr="005218F6" w:rsidRDefault="00A83F7C" w:rsidP="00216EA6">
            <w:pPr>
              <w:spacing w:before="120" w:after="120"/>
              <w:ind w:right="2"/>
              <w:contextualSpacing/>
              <w:jc w:val="center"/>
              <w:rPr>
                <w:rFonts w:ascii="Arial" w:hAnsi="Arial" w:cs="Arial"/>
                <w:bCs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03</w:t>
            </w:r>
            <w:r w:rsidR="00BB6DC5"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 </w:t>
            </w:r>
            <w:r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03</w:t>
            </w:r>
            <w:r w:rsidR="00BB6DC5"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 </w:t>
            </w:r>
            <w:r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01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DABF56" w14:textId="23073BC8" w:rsidR="00A83F7C" w:rsidRPr="005218F6" w:rsidRDefault="00A83F7C" w:rsidP="00216EA6">
            <w:pPr>
              <w:spacing w:before="120" w:after="120"/>
              <w:ind w:right="-14"/>
              <w:contextualSpacing/>
              <w:jc w:val="center"/>
              <w:rPr>
                <w:rFonts w:ascii="Arial" w:hAnsi="Arial" w:cs="Arial"/>
                <w:bCs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Odpady z</w:t>
            </w:r>
            <w:r w:rsidR="00BB6DC5"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 xml:space="preserve"> </w:t>
            </w:r>
            <w:r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kory i drewna</w:t>
            </w:r>
          </w:p>
        </w:tc>
        <w:tc>
          <w:tcPr>
            <w:tcW w:w="24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1EB2DA5" w14:textId="77777777" w:rsidR="00A83F7C" w:rsidRPr="005218F6" w:rsidRDefault="00A83F7C" w:rsidP="00216EA6">
            <w:pPr>
              <w:spacing w:before="120" w:after="120"/>
              <w:ind w:right="-14"/>
              <w:contextualSpacing/>
              <w:jc w:val="center"/>
              <w:rPr>
                <w:rFonts w:ascii="Arial" w:hAnsi="Arial" w:cs="Arial"/>
                <w:bCs/>
                <w:kern w:val="2"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642DFE6" w14:textId="1891098E" w:rsidR="00A83F7C" w:rsidRPr="005218F6" w:rsidRDefault="00A83F7C" w:rsidP="00216EA6">
            <w:pPr>
              <w:spacing w:before="120" w:after="120"/>
              <w:ind w:left="68"/>
              <w:contextualSpacing/>
              <w:jc w:val="center"/>
              <w:rPr>
                <w:rFonts w:ascii="Arial" w:hAnsi="Arial" w:cs="Arial"/>
                <w:bCs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100</w:t>
            </w:r>
            <w:r w:rsidR="002C2E83"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***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E941C92" w14:textId="1C5CD0EE" w:rsidR="00A83F7C" w:rsidRPr="005218F6" w:rsidRDefault="00A83F7C" w:rsidP="00216EA6">
            <w:pPr>
              <w:spacing w:before="120" w:after="120"/>
              <w:ind w:left="68"/>
              <w:contextualSpacing/>
              <w:jc w:val="center"/>
              <w:rPr>
                <w:rFonts w:ascii="Arial" w:hAnsi="Arial" w:cs="Arial"/>
                <w:bCs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25</w:t>
            </w:r>
            <w:r w:rsidR="002C2E83"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*</w:t>
            </w:r>
          </w:p>
        </w:tc>
      </w:tr>
      <w:tr w:rsidR="005218F6" w:rsidRPr="005218F6" w14:paraId="32E5F0F8" w14:textId="77777777" w:rsidTr="00BB6DC5">
        <w:trPr>
          <w:trHeight w:val="1591"/>
        </w:trPr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00A38A2" w14:textId="77777777" w:rsidR="00A83F7C" w:rsidRPr="005218F6" w:rsidRDefault="00A83F7C" w:rsidP="00216EA6">
            <w:pPr>
              <w:spacing w:before="120" w:after="120"/>
              <w:ind w:left="21"/>
              <w:contextualSpacing/>
              <w:jc w:val="center"/>
              <w:rPr>
                <w:rFonts w:ascii="Arial" w:hAnsi="Arial" w:cs="Arial"/>
                <w:bCs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2B6282" w14:textId="0FF2AB5A" w:rsidR="00A83F7C" w:rsidRPr="005218F6" w:rsidRDefault="00A83F7C" w:rsidP="00216EA6">
            <w:pPr>
              <w:spacing w:before="120" w:after="120"/>
              <w:ind w:left="24"/>
              <w:contextualSpacing/>
              <w:jc w:val="center"/>
              <w:rPr>
                <w:rFonts w:ascii="Arial" w:hAnsi="Arial" w:cs="Arial"/>
                <w:bCs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ex 15</w:t>
            </w:r>
            <w:r w:rsidR="00BB6DC5"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 </w:t>
            </w:r>
            <w:r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01</w:t>
            </w:r>
            <w:r w:rsidR="00BB6DC5"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 </w:t>
            </w:r>
            <w:r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01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6F1640" w14:textId="3291C8DB" w:rsidR="00A83F7C" w:rsidRPr="005218F6" w:rsidRDefault="00A83F7C" w:rsidP="00216EA6">
            <w:pPr>
              <w:spacing w:before="120" w:after="120"/>
              <w:ind w:right="-14"/>
              <w:contextualSpacing/>
              <w:jc w:val="center"/>
              <w:rPr>
                <w:rFonts w:ascii="Arial" w:hAnsi="Arial" w:cs="Arial"/>
                <w:bCs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Opakowania z papieru i</w:t>
            </w:r>
            <w:r w:rsidR="00F0516B"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 xml:space="preserve"> </w:t>
            </w:r>
            <w:r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tektury dotyczy opakowań zanieczyszczonych nienadających się do recyklingu materiałowego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79F756D" w14:textId="77777777" w:rsidR="00F0516B" w:rsidRPr="005218F6" w:rsidRDefault="00A83F7C" w:rsidP="00216EA6">
            <w:pPr>
              <w:spacing w:before="120" w:after="120"/>
              <w:ind w:right="-14"/>
              <w:contextualSpacing/>
              <w:jc w:val="center"/>
              <w:rPr>
                <w:rFonts w:ascii="Arial" w:hAnsi="Arial" w:cs="Arial"/>
                <w:b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b/>
                <w:kern w:val="2"/>
                <w:sz w:val="18"/>
                <w:szCs w:val="18"/>
              </w:rPr>
              <w:t>Plac magazynowy nr 1.</w:t>
            </w:r>
          </w:p>
          <w:p w14:paraId="5AB58D5C" w14:textId="4C045C80" w:rsidR="00A83F7C" w:rsidRPr="005218F6" w:rsidRDefault="00A83F7C" w:rsidP="00216EA6">
            <w:pPr>
              <w:spacing w:before="120" w:after="120"/>
              <w:ind w:right="-14"/>
              <w:contextualSpacing/>
              <w:jc w:val="center"/>
              <w:rPr>
                <w:rFonts w:ascii="Arial" w:hAnsi="Arial" w:cs="Arial"/>
                <w:bCs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Odpady magazynowane wyłącznie w</w:t>
            </w:r>
            <w:r w:rsidR="00F0516B"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 xml:space="preserve"> </w:t>
            </w:r>
            <w:r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celu przygotowania odpadów do procesu.</w:t>
            </w:r>
          </w:p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1FCE2C9" w14:textId="72124D74" w:rsidR="00A83F7C" w:rsidRPr="005218F6" w:rsidRDefault="00A83F7C" w:rsidP="00216EA6">
            <w:pPr>
              <w:spacing w:before="120" w:after="120"/>
              <w:ind w:left="91"/>
              <w:contextualSpacing/>
              <w:jc w:val="center"/>
              <w:rPr>
                <w:rFonts w:ascii="Arial" w:hAnsi="Arial" w:cs="Arial"/>
                <w:bCs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100</w:t>
            </w:r>
            <w:r w:rsidR="002C2E83"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***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D94DCC2" w14:textId="24CED88D" w:rsidR="00A83F7C" w:rsidRPr="005218F6" w:rsidRDefault="00A83F7C" w:rsidP="00216EA6">
            <w:pPr>
              <w:spacing w:before="120" w:after="120"/>
              <w:ind w:left="91"/>
              <w:contextualSpacing/>
              <w:jc w:val="center"/>
              <w:rPr>
                <w:rFonts w:ascii="Arial" w:hAnsi="Arial" w:cs="Arial"/>
                <w:bCs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25</w:t>
            </w:r>
            <w:r w:rsidR="002C2E83"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*</w:t>
            </w:r>
          </w:p>
        </w:tc>
      </w:tr>
      <w:tr w:rsidR="005218F6" w:rsidRPr="005218F6" w14:paraId="155CDFEF" w14:textId="77777777" w:rsidTr="00216EA6">
        <w:trPr>
          <w:trHeight w:val="480"/>
        </w:trPr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A5A398E" w14:textId="08960418" w:rsidR="00A83F7C" w:rsidRPr="005218F6" w:rsidRDefault="00A83F7C" w:rsidP="00216EA6">
            <w:pPr>
              <w:spacing w:before="120" w:after="120"/>
              <w:ind w:left="21"/>
              <w:contextualSpacing/>
              <w:jc w:val="center"/>
              <w:rPr>
                <w:rFonts w:ascii="Arial" w:hAnsi="Arial" w:cs="Arial"/>
                <w:bCs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8</w:t>
            </w:r>
            <w:r w:rsidR="00BB6DC5"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.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25EBFCC" w14:textId="2B1B8721" w:rsidR="00A83F7C" w:rsidRPr="005218F6" w:rsidRDefault="00A83F7C" w:rsidP="00216EA6">
            <w:pPr>
              <w:spacing w:before="120" w:after="120"/>
              <w:ind w:right="176"/>
              <w:contextualSpacing/>
              <w:jc w:val="center"/>
              <w:rPr>
                <w:rFonts w:ascii="Arial" w:hAnsi="Arial" w:cs="Arial"/>
                <w:bCs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15</w:t>
            </w:r>
            <w:r w:rsidR="00BB6DC5"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 </w:t>
            </w:r>
            <w:r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01</w:t>
            </w:r>
            <w:r w:rsidR="00BB6DC5"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 </w:t>
            </w:r>
            <w:r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03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7F0CC53" w14:textId="77777777" w:rsidR="00A83F7C" w:rsidRPr="005218F6" w:rsidRDefault="00A83F7C" w:rsidP="00216EA6">
            <w:pPr>
              <w:spacing w:before="120" w:after="120"/>
              <w:contextualSpacing/>
              <w:jc w:val="center"/>
              <w:rPr>
                <w:rFonts w:ascii="Arial" w:hAnsi="Arial" w:cs="Arial"/>
                <w:bCs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Opakowana z drewna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BDB7679" w14:textId="77777777" w:rsidR="00A83F7C" w:rsidRPr="005218F6" w:rsidRDefault="00A83F7C" w:rsidP="002C2E83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b/>
                <w:kern w:val="2"/>
                <w:sz w:val="18"/>
                <w:szCs w:val="18"/>
              </w:rPr>
              <w:t>Plac magazynowy nr 1.</w:t>
            </w:r>
          </w:p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D5CF691" w14:textId="4899D862" w:rsidR="00A83F7C" w:rsidRPr="005218F6" w:rsidRDefault="00A83F7C" w:rsidP="00216EA6">
            <w:pPr>
              <w:spacing w:before="120" w:after="120"/>
              <w:ind w:left="91"/>
              <w:contextualSpacing/>
              <w:jc w:val="center"/>
              <w:rPr>
                <w:rFonts w:ascii="Arial" w:hAnsi="Arial" w:cs="Arial"/>
                <w:bCs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50</w:t>
            </w:r>
            <w:r w:rsidR="00764B2C"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***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26C0732" w14:textId="7C2C64A1" w:rsidR="00A83F7C" w:rsidRPr="005218F6" w:rsidRDefault="00A83F7C" w:rsidP="00216EA6">
            <w:pPr>
              <w:spacing w:before="120" w:after="120"/>
              <w:ind w:left="91"/>
              <w:contextualSpacing/>
              <w:jc w:val="center"/>
              <w:rPr>
                <w:rFonts w:ascii="Arial" w:hAnsi="Arial" w:cs="Arial"/>
                <w:bCs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25</w:t>
            </w:r>
            <w:r w:rsidR="002C2E83"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*</w:t>
            </w:r>
          </w:p>
        </w:tc>
      </w:tr>
      <w:tr w:rsidR="005218F6" w:rsidRPr="005218F6" w14:paraId="45263D6C" w14:textId="77777777" w:rsidTr="00216EA6">
        <w:trPr>
          <w:trHeight w:val="939"/>
        </w:trPr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079457" w14:textId="4A1E5454" w:rsidR="00A83F7C" w:rsidRPr="005218F6" w:rsidRDefault="00A83F7C" w:rsidP="00216EA6">
            <w:pPr>
              <w:spacing w:before="120" w:after="120"/>
              <w:ind w:left="21"/>
              <w:contextualSpacing/>
              <w:jc w:val="center"/>
              <w:rPr>
                <w:rFonts w:ascii="Arial" w:hAnsi="Arial" w:cs="Arial"/>
                <w:bCs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9</w:t>
            </w:r>
            <w:r w:rsidR="00BB6DC5"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.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8D29024" w14:textId="161359F3" w:rsidR="00A83F7C" w:rsidRPr="005218F6" w:rsidRDefault="00A83F7C" w:rsidP="00216EA6">
            <w:pPr>
              <w:spacing w:before="120" w:after="120"/>
              <w:ind w:left="19"/>
              <w:contextualSpacing/>
              <w:jc w:val="center"/>
              <w:rPr>
                <w:rFonts w:ascii="Arial" w:hAnsi="Arial" w:cs="Arial"/>
                <w:bCs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ex 15</w:t>
            </w:r>
            <w:r w:rsidR="00BB6DC5"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 </w:t>
            </w:r>
            <w:r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01</w:t>
            </w:r>
            <w:r w:rsidR="00BB6DC5"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 </w:t>
            </w:r>
            <w:r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09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0F09A4E" w14:textId="77777777" w:rsidR="00A83F7C" w:rsidRPr="005218F6" w:rsidRDefault="00A83F7C" w:rsidP="00216EA6">
            <w:pPr>
              <w:spacing w:before="120" w:after="120"/>
              <w:contextualSpacing/>
              <w:jc w:val="center"/>
              <w:rPr>
                <w:rFonts w:ascii="Arial" w:hAnsi="Arial" w:cs="Arial"/>
                <w:bCs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Opakowania z tekstyliów z włókien naturalnych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95C8B62" w14:textId="77777777" w:rsidR="00A83F7C" w:rsidRPr="005218F6" w:rsidRDefault="00A83F7C" w:rsidP="00216EA6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b/>
                <w:kern w:val="2"/>
                <w:sz w:val="18"/>
                <w:szCs w:val="18"/>
              </w:rPr>
              <w:t>Plac magazynowy nr 1.</w:t>
            </w:r>
          </w:p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E5C21EA" w14:textId="2F80758B" w:rsidR="00A83F7C" w:rsidRPr="005218F6" w:rsidRDefault="00A83F7C" w:rsidP="00216EA6">
            <w:pPr>
              <w:spacing w:before="120" w:after="120"/>
              <w:ind w:left="91"/>
              <w:contextualSpacing/>
              <w:jc w:val="center"/>
              <w:rPr>
                <w:rFonts w:ascii="Arial" w:hAnsi="Arial" w:cs="Arial"/>
                <w:bCs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20</w:t>
            </w:r>
            <w:r w:rsidR="00764B2C"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***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F8DFCC1" w14:textId="596BEEFB" w:rsidR="00A83F7C" w:rsidRPr="005218F6" w:rsidRDefault="00A83F7C" w:rsidP="00216EA6">
            <w:pPr>
              <w:spacing w:before="120" w:after="120"/>
              <w:ind w:left="91"/>
              <w:contextualSpacing/>
              <w:jc w:val="center"/>
              <w:rPr>
                <w:rFonts w:ascii="Arial" w:hAnsi="Arial" w:cs="Arial"/>
                <w:bCs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20</w:t>
            </w:r>
            <w:r w:rsidR="002C2E83"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*</w:t>
            </w:r>
          </w:p>
        </w:tc>
      </w:tr>
      <w:tr w:rsidR="005218F6" w:rsidRPr="005218F6" w14:paraId="10981D7F" w14:textId="77777777" w:rsidTr="00F0516B">
        <w:trPr>
          <w:trHeight w:val="284"/>
        </w:trPr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70F32BF" w14:textId="7F6E6B7B" w:rsidR="00A83F7C" w:rsidRPr="005218F6" w:rsidRDefault="00A83F7C" w:rsidP="00216EA6">
            <w:pPr>
              <w:spacing w:before="120" w:after="120"/>
              <w:ind w:left="-12"/>
              <w:contextualSpacing/>
              <w:jc w:val="center"/>
              <w:rPr>
                <w:rFonts w:ascii="Arial" w:hAnsi="Arial" w:cs="Arial"/>
                <w:bCs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10</w:t>
            </w:r>
            <w:r w:rsidR="00BB6DC5"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.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1AB369" w14:textId="28E4F55A" w:rsidR="00A83F7C" w:rsidRPr="005218F6" w:rsidRDefault="00A83F7C" w:rsidP="00216EA6">
            <w:pPr>
              <w:spacing w:before="120" w:after="120"/>
              <w:ind w:right="176"/>
              <w:contextualSpacing/>
              <w:jc w:val="center"/>
              <w:rPr>
                <w:rFonts w:ascii="Arial" w:hAnsi="Arial" w:cs="Arial"/>
                <w:bCs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17</w:t>
            </w:r>
            <w:r w:rsidR="00BB6DC5"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 </w:t>
            </w:r>
            <w:r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02</w:t>
            </w:r>
            <w:r w:rsidR="00BB6DC5"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 </w:t>
            </w:r>
            <w:r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01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4619DD0" w14:textId="77777777" w:rsidR="00A83F7C" w:rsidRPr="005218F6" w:rsidRDefault="00A83F7C" w:rsidP="00216EA6">
            <w:pPr>
              <w:spacing w:before="120" w:after="120"/>
              <w:contextualSpacing/>
              <w:jc w:val="center"/>
              <w:rPr>
                <w:rFonts w:ascii="Arial" w:hAnsi="Arial" w:cs="Arial"/>
                <w:bCs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Drewno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FEFDFCB" w14:textId="77777777" w:rsidR="00A83F7C" w:rsidRPr="005218F6" w:rsidRDefault="00A83F7C" w:rsidP="00216EA6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b/>
                <w:kern w:val="2"/>
                <w:sz w:val="18"/>
                <w:szCs w:val="18"/>
              </w:rPr>
              <w:t>Plac magazynowy nr 1.</w:t>
            </w:r>
          </w:p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696788" w14:textId="2B747D4C" w:rsidR="00A83F7C" w:rsidRPr="005218F6" w:rsidRDefault="00A83F7C" w:rsidP="00216EA6">
            <w:pPr>
              <w:spacing w:before="120" w:after="120"/>
              <w:ind w:left="91"/>
              <w:contextualSpacing/>
              <w:jc w:val="center"/>
              <w:rPr>
                <w:rFonts w:ascii="Arial" w:hAnsi="Arial" w:cs="Arial"/>
                <w:bCs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100</w:t>
            </w:r>
            <w:r w:rsidR="00624C76"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***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6B59EC0" w14:textId="74FBBD3F" w:rsidR="00A83F7C" w:rsidRPr="005218F6" w:rsidRDefault="00A83F7C" w:rsidP="00216EA6">
            <w:pPr>
              <w:spacing w:before="120" w:after="120"/>
              <w:ind w:left="91"/>
              <w:contextualSpacing/>
              <w:jc w:val="center"/>
              <w:rPr>
                <w:rFonts w:ascii="Arial" w:hAnsi="Arial" w:cs="Arial"/>
                <w:bCs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25</w:t>
            </w:r>
            <w:r w:rsidR="002C2E83"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*</w:t>
            </w:r>
          </w:p>
        </w:tc>
      </w:tr>
      <w:tr w:rsidR="005218F6" w:rsidRPr="005218F6" w14:paraId="3F7CFEAF" w14:textId="77777777" w:rsidTr="00F0516B">
        <w:trPr>
          <w:trHeight w:val="310"/>
        </w:trPr>
        <w:tc>
          <w:tcPr>
            <w:tcW w:w="58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6B03A46" w14:textId="77777777" w:rsidR="00A83F7C" w:rsidRPr="005218F6" w:rsidRDefault="00A83F7C" w:rsidP="00216EA6">
            <w:pPr>
              <w:spacing w:before="120" w:after="120"/>
              <w:ind w:right="442"/>
              <w:contextualSpacing/>
              <w:jc w:val="center"/>
              <w:rPr>
                <w:rFonts w:ascii="Arial" w:hAnsi="Arial" w:cs="Arial"/>
                <w:bCs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Łącznie max</w:t>
            </w:r>
          </w:p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B85E8E" w14:textId="4B992954" w:rsidR="00A83F7C" w:rsidRPr="005218F6" w:rsidRDefault="00A83F7C" w:rsidP="00216EA6">
            <w:pPr>
              <w:spacing w:before="120" w:after="120"/>
              <w:ind w:left="182"/>
              <w:contextualSpacing/>
              <w:jc w:val="center"/>
              <w:rPr>
                <w:rFonts w:ascii="Arial" w:hAnsi="Arial" w:cs="Arial"/>
                <w:bCs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10</w:t>
            </w:r>
            <w:r w:rsidR="00624C76"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 </w:t>
            </w:r>
            <w:r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000 Mg/rok</w:t>
            </w:r>
            <w:r w:rsidR="00624C76"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***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910403C" w14:textId="77777777" w:rsidR="00A83F7C" w:rsidRPr="005218F6" w:rsidRDefault="00A83F7C" w:rsidP="00216EA6">
            <w:pPr>
              <w:spacing w:before="120" w:after="120"/>
              <w:ind w:left="93"/>
              <w:contextualSpacing/>
              <w:jc w:val="center"/>
              <w:rPr>
                <w:rFonts w:ascii="Arial" w:hAnsi="Arial" w:cs="Arial"/>
                <w:bCs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35 Mg</w:t>
            </w:r>
          </w:p>
        </w:tc>
      </w:tr>
      <w:tr w:rsidR="005218F6" w:rsidRPr="005218F6" w14:paraId="232AB644" w14:textId="77777777" w:rsidTr="00F0516B">
        <w:trPr>
          <w:trHeight w:val="411"/>
        </w:trPr>
        <w:tc>
          <w:tcPr>
            <w:tcW w:w="58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94364F4" w14:textId="77777777" w:rsidR="00A83F7C" w:rsidRPr="005218F6" w:rsidRDefault="00A83F7C" w:rsidP="00216EA6">
            <w:pPr>
              <w:spacing w:before="120" w:after="120"/>
              <w:contextualSpacing/>
              <w:jc w:val="center"/>
              <w:rPr>
                <w:rFonts w:ascii="Arial" w:hAnsi="Arial" w:cs="Arial"/>
                <w:bCs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Maksymalna łączna masa wszystkich rodzajów odpadów, które mogą być magazynowane w okresie roku [Mg/rok]</w:t>
            </w:r>
          </w:p>
        </w:tc>
        <w:tc>
          <w:tcPr>
            <w:tcW w:w="31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84B543" w14:textId="6D9D930E" w:rsidR="00A83F7C" w:rsidRPr="005218F6" w:rsidRDefault="00A83F7C" w:rsidP="00216EA6">
            <w:pPr>
              <w:spacing w:before="120" w:after="120"/>
              <w:ind w:left="87"/>
              <w:contextualSpacing/>
              <w:jc w:val="center"/>
              <w:rPr>
                <w:rFonts w:ascii="Arial" w:hAnsi="Arial" w:cs="Arial"/>
                <w:bCs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10 000 Mg/rok</w:t>
            </w:r>
            <w:r w:rsidR="00624C76"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***</w:t>
            </w:r>
          </w:p>
        </w:tc>
      </w:tr>
      <w:tr w:rsidR="005218F6" w:rsidRPr="005218F6" w14:paraId="13EFD3BB" w14:textId="77777777" w:rsidTr="00F0516B">
        <w:trPr>
          <w:trHeight w:val="372"/>
        </w:trPr>
        <w:tc>
          <w:tcPr>
            <w:tcW w:w="58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89F09E6" w14:textId="77777777" w:rsidR="00A83F7C" w:rsidRPr="005218F6" w:rsidRDefault="00A83F7C" w:rsidP="00216EA6">
            <w:pPr>
              <w:spacing w:before="120" w:after="120"/>
              <w:contextualSpacing/>
              <w:jc w:val="center"/>
              <w:rPr>
                <w:rFonts w:ascii="Arial" w:hAnsi="Arial" w:cs="Arial"/>
                <w:bCs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Maksymalna łączna masa odpadów, które mogą być magazynowane w tym samy czasie [Mg]</w:t>
            </w:r>
          </w:p>
        </w:tc>
        <w:tc>
          <w:tcPr>
            <w:tcW w:w="31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4B8310" w14:textId="77777777" w:rsidR="00A83F7C" w:rsidRPr="005218F6" w:rsidRDefault="00A83F7C" w:rsidP="00216EA6">
            <w:pPr>
              <w:spacing w:before="120" w:after="120"/>
              <w:ind w:left="87"/>
              <w:contextualSpacing/>
              <w:jc w:val="center"/>
              <w:rPr>
                <w:rFonts w:ascii="Arial" w:hAnsi="Arial" w:cs="Arial"/>
                <w:bCs/>
                <w:kern w:val="2"/>
                <w:sz w:val="18"/>
                <w:szCs w:val="18"/>
              </w:rPr>
            </w:pPr>
            <w:r w:rsidRPr="005218F6">
              <w:rPr>
                <w:rFonts w:ascii="Arial" w:hAnsi="Arial" w:cs="Arial"/>
                <w:bCs/>
                <w:kern w:val="2"/>
                <w:sz w:val="18"/>
                <w:szCs w:val="18"/>
              </w:rPr>
              <w:t>35 Mg</w:t>
            </w:r>
          </w:p>
        </w:tc>
      </w:tr>
    </w:tbl>
    <w:p w14:paraId="3513A81E" w14:textId="25B64A1B" w:rsidR="006A343F" w:rsidRPr="005218F6" w:rsidRDefault="006A343F" w:rsidP="006A343F">
      <w:pPr>
        <w:spacing w:before="120" w:after="120"/>
        <w:ind w:right="29" w:hanging="10"/>
        <w:contextualSpacing/>
        <w:jc w:val="both"/>
        <w:rPr>
          <w:rFonts w:ascii="Arial" w:hAnsi="Arial" w:cs="Arial"/>
          <w:bCs/>
          <w:sz w:val="16"/>
          <w:szCs w:val="16"/>
        </w:rPr>
      </w:pPr>
      <w:r w:rsidRPr="005218F6">
        <w:rPr>
          <w:rFonts w:ascii="Arial" w:hAnsi="Arial" w:cs="Arial"/>
          <w:bCs/>
          <w:sz w:val="16"/>
          <w:szCs w:val="16"/>
          <w:vertAlign w:val="superscript"/>
        </w:rPr>
        <w:lastRenderedPageBreak/>
        <w:t>*</w:t>
      </w:r>
      <w:r w:rsidRPr="005218F6">
        <w:rPr>
          <w:rFonts w:ascii="Arial" w:hAnsi="Arial" w:cs="Arial"/>
          <w:bCs/>
          <w:sz w:val="16"/>
          <w:szCs w:val="16"/>
        </w:rPr>
        <w:t>Jednocześnie na placu magazynowym nr 1 magazynowane będzie max 25 Mg odpadów o</w:t>
      </w:r>
      <w:r w:rsidR="00981826" w:rsidRPr="005218F6">
        <w:rPr>
          <w:rFonts w:ascii="Arial" w:hAnsi="Arial" w:cs="Arial"/>
          <w:bCs/>
          <w:sz w:val="16"/>
          <w:szCs w:val="16"/>
        </w:rPr>
        <w:t xml:space="preserve"> </w:t>
      </w:r>
      <w:r w:rsidRPr="005218F6">
        <w:rPr>
          <w:rFonts w:ascii="Arial" w:hAnsi="Arial" w:cs="Arial"/>
          <w:bCs/>
          <w:sz w:val="16"/>
          <w:szCs w:val="16"/>
        </w:rPr>
        <w:t>kodach</w:t>
      </w:r>
      <w:r w:rsidR="00981826" w:rsidRPr="005218F6">
        <w:rPr>
          <w:rFonts w:ascii="Arial" w:hAnsi="Arial" w:cs="Arial"/>
          <w:bCs/>
          <w:sz w:val="16"/>
          <w:szCs w:val="16"/>
        </w:rPr>
        <w:t>:</w:t>
      </w:r>
      <w:r w:rsidRPr="005218F6">
        <w:rPr>
          <w:rFonts w:ascii="Arial" w:hAnsi="Arial" w:cs="Arial"/>
          <w:bCs/>
          <w:sz w:val="16"/>
          <w:szCs w:val="16"/>
        </w:rPr>
        <w:t xml:space="preserve"> 02 01 07, 03 01 01, ex 03 01 05, 03 03 01, 15 01 01, 15 01 03, ex 15</w:t>
      </w:r>
      <w:r w:rsidR="00981826" w:rsidRPr="005218F6">
        <w:rPr>
          <w:rFonts w:ascii="Arial" w:hAnsi="Arial" w:cs="Arial"/>
          <w:bCs/>
          <w:sz w:val="16"/>
          <w:szCs w:val="16"/>
        </w:rPr>
        <w:t> </w:t>
      </w:r>
      <w:r w:rsidRPr="005218F6">
        <w:rPr>
          <w:rFonts w:ascii="Arial" w:hAnsi="Arial" w:cs="Arial"/>
          <w:bCs/>
          <w:sz w:val="16"/>
          <w:szCs w:val="16"/>
        </w:rPr>
        <w:t>01</w:t>
      </w:r>
      <w:r w:rsidR="00981826" w:rsidRPr="005218F6">
        <w:rPr>
          <w:rFonts w:ascii="Arial" w:hAnsi="Arial" w:cs="Arial"/>
          <w:bCs/>
          <w:sz w:val="16"/>
          <w:szCs w:val="16"/>
        </w:rPr>
        <w:t> </w:t>
      </w:r>
      <w:r w:rsidRPr="005218F6">
        <w:rPr>
          <w:rFonts w:ascii="Arial" w:hAnsi="Arial" w:cs="Arial"/>
          <w:bCs/>
          <w:sz w:val="16"/>
          <w:szCs w:val="16"/>
        </w:rPr>
        <w:t>09, 17</w:t>
      </w:r>
      <w:r w:rsidR="00981826" w:rsidRPr="005218F6">
        <w:rPr>
          <w:rFonts w:ascii="Arial" w:hAnsi="Arial" w:cs="Arial"/>
          <w:bCs/>
          <w:sz w:val="16"/>
          <w:szCs w:val="16"/>
        </w:rPr>
        <w:t> </w:t>
      </w:r>
      <w:r w:rsidRPr="005218F6">
        <w:rPr>
          <w:rFonts w:ascii="Arial" w:hAnsi="Arial" w:cs="Arial"/>
          <w:bCs/>
          <w:sz w:val="16"/>
          <w:szCs w:val="16"/>
        </w:rPr>
        <w:t>01</w:t>
      </w:r>
      <w:r w:rsidR="00981826" w:rsidRPr="005218F6">
        <w:rPr>
          <w:rFonts w:ascii="Arial" w:hAnsi="Arial" w:cs="Arial"/>
          <w:bCs/>
          <w:sz w:val="16"/>
          <w:szCs w:val="16"/>
        </w:rPr>
        <w:t> </w:t>
      </w:r>
      <w:r w:rsidRPr="005218F6">
        <w:rPr>
          <w:rFonts w:ascii="Arial" w:hAnsi="Arial" w:cs="Arial"/>
          <w:bCs/>
          <w:sz w:val="16"/>
          <w:szCs w:val="16"/>
        </w:rPr>
        <w:t>08. Opady magazynowane w</w:t>
      </w:r>
      <w:r w:rsidR="00981826" w:rsidRPr="005218F6">
        <w:rPr>
          <w:rFonts w:ascii="Arial" w:hAnsi="Arial" w:cs="Arial"/>
          <w:bCs/>
          <w:sz w:val="16"/>
          <w:szCs w:val="16"/>
        </w:rPr>
        <w:t xml:space="preserve"> </w:t>
      </w:r>
      <w:r w:rsidRPr="005218F6">
        <w:rPr>
          <w:rFonts w:ascii="Arial" w:hAnsi="Arial" w:cs="Arial"/>
          <w:bCs/>
          <w:sz w:val="16"/>
          <w:szCs w:val="16"/>
        </w:rPr>
        <w:t>pryzmach tylko w</w:t>
      </w:r>
      <w:r w:rsidR="00981826" w:rsidRPr="005218F6">
        <w:rPr>
          <w:rFonts w:ascii="Arial" w:hAnsi="Arial" w:cs="Arial"/>
          <w:bCs/>
          <w:sz w:val="16"/>
          <w:szCs w:val="16"/>
        </w:rPr>
        <w:t xml:space="preserve"> </w:t>
      </w:r>
      <w:r w:rsidRPr="005218F6">
        <w:rPr>
          <w:rFonts w:ascii="Arial" w:hAnsi="Arial" w:cs="Arial"/>
          <w:bCs/>
          <w:sz w:val="16"/>
          <w:szCs w:val="16"/>
        </w:rPr>
        <w:t>celu poddania ich przygotowaniu do procesu przetwarzania w</w:t>
      </w:r>
      <w:r w:rsidR="00981826" w:rsidRPr="005218F6">
        <w:rPr>
          <w:rFonts w:ascii="Arial" w:hAnsi="Arial" w:cs="Arial"/>
          <w:bCs/>
          <w:sz w:val="16"/>
          <w:szCs w:val="16"/>
        </w:rPr>
        <w:t xml:space="preserve"> </w:t>
      </w:r>
      <w:r w:rsidRPr="005218F6">
        <w:rPr>
          <w:rFonts w:ascii="Arial" w:hAnsi="Arial" w:cs="Arial"/>
          <w:bCs/>
          <w:sz w:val="16"/>
          <w:szCs w:val="16"/>
        </w:rPr>
        <w:t xml:space="preserve">bioreaktorze (R3). </w:t>
      </w:r>
    </w:p>
    <w:p w14:paraId="4E2559EB" w14:textId="3216ED06" w:rsidR="006A343F" w:rsidRPr="005218F6" w:rsidRDefault="006A343F" w:rsidP="006A343F">
      <w:pPr>
        <w:spacing w:before="120" w:after="120"/>
        <w:ind w:right="29" w:hanging="10"/>
        <w:contextualSpacing/>
        <w:jc w:val="both"/>
        <w:rPr>
          <w:rFonts w:ascii="Arial" w:hAnsi="Arial" w:cs="Arial"/>
          <w:bCs/>
          <w:sz w:val="16"/>
          <w:szCs w:val="16"/>
        </w:rPr>
      </w:pPr>
      <w:r w:rsidRPr="005218F6">
        <w:rPr>
          <w:rFonts w:ascii="Arial" w:hAnsi="Arial" w:cs="Arial"/>
          <w:bCs/>
          <w:sz w:val="16"/>
          <w:szCs w:val="16"/>
          <w:vertAlign w:val="superscript"/>
        </w:rPr>
        <w:t>**</w:t>
      </w:r>
      <w:r w:rsidRPr="005218F6">
        <w:rPr>
          <w:rFonts w:ascii="Arial" w:hAnsi="Arial" w:cs="Arial"/>
          <w:bCs/>
          <w:sz w:val="16"/>
          <w:szCs w:val="16"/>
        </w:rPr>
        <w:t>Jednocześnie w hali sortowni magazynowane będzie max 5 Mg odpadów o</w:t>
      </w:r>
      <w:r w:rsidR="00981826" w:rsidRPr="005218F6">
        <w:rPr>
          <w:rFonts w:ascii="Arial" w:hAnsi="Arial" w:cs="Arial"/>
          <w:bCs/>
          <w:sz w:val="16"/>
          <w:szCs w:val="16"/>
        </w:rPr>
        <w:t xml:space="preserve"> </w:t>
      </w:r>
      <w:r w:rsidRPr="005218F6">
        <w:rPr>
          <w:rFonts w:ascii="Arial" w:hAnsi="Arial" w:cs="Arial"/>
          <w:bCs/>
          <w:sz w:val="16"/>
          <w:szCs w:val="16"/>
        </w:rPr>
        <w:t>kodach 20</w:t>
      </w:r>
      <w:r w:rsidR="00981826" w:rsidRPr="005218F6">
        <w:rPr>
          <w:rFonts w:ascii="Arial" w:hAnsi="Arial" w:cs="Arial"/>
          <w:bCs/>
          <w:sz w:val="16"/>
          <w:szCs w:val="16"/>
        </w:rPr>
        <w:t> </w:t>
      </w:r>
      <w:r w:rsidRPr="005218F6">
        <w:rPr>
          <w:rFonts w:ascii="Arial" w:hAnsi="Arial" w:cs="Arial"/>
          <w:bCs/>
          <w:sz w:val="16"/>
          <w:szCs w:val="16"/>
        </w:rPr>
        <w:t>01</w:t>
      </w:r>
      <w:r w:rsidR="00981826" w:rsidRPr="005218F6">
        <w:rPr>
          <w:rFonts w:ascii="Arial" w:hAnsi="Arial" w:cs="Arial"/>
          <w:bCs/>
          <w:sz w:val="16"/>
          <w:szCs w:val="16"/>
        </w:rPr>
        <w:t> </w:t>
      </w:r>
      <w:r w:rsidRPr="005218F6">
        <w:rPr>
          <w:rFonts w:ascii="Arial" w:hAnsi="Arial" w:cs="Arial"/>
          <w:bCs/>
          <w:sz w:val="16"/>
          <w:szCs w:val="16"/>
        </w:rPr>
        <w:t>08 i</w:t>
      </w:r>
      <w:r w:rsidR="00981826" w:rsidRPr="005218F6">
        <w:rPr>
          <w:rFonts w:ascii="Arial" w:hAnsi="Arial" w:cs="Arial"/>
          <w:bCs/>
          <w:sz w:val="16"/>
          <w:szCs w:val="16"/>
        </w:rPr>
        <w:t xml:space="preserve"> </w:t>
      </w:r>
      <w:r w:rsidRPr="005218F6">
        <w:rPr>
          <w:rFonts w:ascii="Arial" w:hAnsi="Arial" w:cs="Arial"/>
          <w:bCs/>
          <w:sz w:val="16"/>
          <w:szCs w:val="16"/>
        </w:rPr>
        <w:t>20 02 01. Opady magazynowane w</w:t>
      </w:r>
      <w:r w:rsidR="00981826" w:rsidRPr="005218F6">
        <w:rPr>
          <w:rFonts w:ascii="Arial" w:hAnsi="Arial" w:cs="Arial"/>
          <w:bCs/>
          <w:sz w:val="16"/>
          <w:szCs w:val="16"/>
        </w:rPr>
        <w:t xml:space="preserve"> </w:t>
      </w:r>
      <w:r w:rsidRPr="005218F6">
        <w:rPr>
          <w:rFonts w:ascii="Arial" w:hAnsi="Arial" w:cs="Arial"/>
          <w:bCs/>
          <w:sz w:val="16"/>
          <w:szCs w:val="16"/>
        </w:rPr>
        <w:t>pryzmach tylko w</w:t>
      </w:r>
      <w:r w:rsidR="00981826" w:rsidRPr="005218F6">
        <w:rPr>
          <w:rFonts w:ascii="Arial" w:hAnsi="Arial" w:cs="Arial"/>
          <w:bCs/>
          <w:sz w:val="16"/>
          <w:szCs w:val="16"/>
        </w:rPr>
        <w:t xml:space="preserve"> </w:t>
      </w:r>
      <w:r w:rsidRPr="005218F6">
        <w:rPr>
          <w:rFonts w:ascii="Arial" w:hAnsi="Arial" w:cs="Arial"/>
          <w:bCs/>
          <w:sz w:val="16"/>
          <w:szCs w:val="16"/>
        </w:rPr>
        <w:t>celu poddania ich przygotowaniu do procesu przetwarzania w</w:t>
      </w:r>
      <w:r w:rsidR="00981826" w:rsidRPr="005218F6">
        <w:rPr>
          <w:rFonts w:ascii="Arial" w:hAnsi="Arial" w:cs="Arial"/>
          <w:bCs/>
          <w:sz w:val="16"/>
          <w:szCs w:val="16"/>
        </w:rPr>
        <w:t xml:space="preserve"> </w:t>
      </w:r>
      <w:r w:rsidRPr="005218F6">
        <w:rPr>
          <w:rFonts w:ascii="Arial" w:hAnsi="Arial" w:cs="Arial"/>
          <w:bCs/>
          <w:sz w:val="16"/>
          <w:szCs w:val="16"/>
        </w:rPr>
        <w:t xml:space="preserve">bioreaktorze (R3). </w:t>
      </w:r>
    </w:p>
    <w:p w14:paraId="09F7701B" w14:textId="5D20C3CE" w:rsidR="006A343F" w:rsidRPr="005218F6" w:rsidRDefault="006A343F" w:rsidP="006A343F">
      <w:pPr>
        <w:spacing w:before="120" w:after="120"/>
        <w:ind w:right="29" w:hanging="10"/>
        <w:contextualSpacing/>
        <w:jc w:val="both"/>
        <w:rPr>
          <w:rFonts w:ascii="Arial" w:hAnsi="Arial" w:cs="Arial"/>
          <w:bCs/>
          <w:sz w:val="16"/>
          <w:szCs w:val="16"/>
        </w:rPr>
      </w:pPr>
      <w:r w:rsidRPr="005218F6">
        <w:rPr>
          <w:rFonts w:ascii="Arial" w:hAnsi="Arial" w:cs="Arial"/>
          <w:bCs/>
          <w:sz w:val="16"/>
          <w:szCs w:val="16"/>
          <w:vertAlign w:val="superscript"/>
        </w:rPr>
        <w:t>***</w:t>
      </w:r>
      <w:r w:rsidRPr="005218F6">
        <w:rPr>
          <w:rFonts w:ascii="Arial" w:hAnsi="Arial" w:cs="Arial"/>
          <w:bCs/>
          <w:sz w:val="16"/>
          <w:szCs w:val="16"/>
        </w:rPr>
        <w:t>Największą masę poszczególnych rodzajów odpadów, które mogłyby być magazynowane w</w:t>
      </w:r>
      <w:r w:rsidR="00624C76" w:rsidRPr="005218F6">
        <w:rPr>
          <w:rFonts w:ascii="Arial" w:hAnsi="Arial" w:cs="Arial"/>
          <w:bCs/>
          <w:sz w:val="16"/>
          <w:szCs w:val="16"/>
        </w:rPr>
        <w:t xml:space="preserve"> </w:t>
      </w:r>
      <w:r w:rsidRPr="005218F6">
        <w:rPr>
          <w:rFonts w:ascii="Arial" w:hAnsi="Arial" w:cs="Arial"/>
          <w:bCs/>
          <w:sz w:val="16"/>
          <w:szCs w:val="16"/>
        </w:rPr>
        <w:t>tym samym czasie w</w:t>
      </w:r>
      <w:r w:rsidR="00624C76" w:rsidRPr="005218F6">
        <w:rPr>
          <w:rFonts w:ascii="Arial" w:hAnsi="Arial" w:cs="Arial"/>
          <w:bCs/>
          <w:sz w:val="16"/>
          <w:szCs w:val="16"/>
        </w:rPr>
        <w:t xml:space="preserve"> </w:t>
      </w:r>
      <w:r w:rsidRPr="005218F6">
        <w:rPr>
          <w:rFonts w:ascii="Arial" w:hAnsi="Arial" w:cs="Arial"/>
          <w:bCs/>
          <w:sz w:val="16"/>
          <w:szCs w:val="16"/>
        </w:rPr>
        <w:t>instalacji, obiekcie budowlanym lub jego części lub innym miejscu magazynowania odpadów, wynikając</w:t>
      </w:r>
      <w:r w:rsidR="009D70A7" w:rsidRPr="005218F6">
        <w:rPr>
          <w:rFonts w:ascii="Arial" w:hAnsi="Arial" w:cs="Arial"/>
          <w:bCs/>
          <w:sz w:val="16"/>
          <w:szCs w:val="16"/>
        </w:rPr>
        <w:t>a</w:t>
      </w:r>
      <w:r w:rsidRPr="005218F6">
        <w:rPr>
          <w:rFonts w:ascii="Arial" w:hAnsi="Arial" w:cs="Arial"/>
          <w:bCs/>
          <w:sz w:val="16"/>
          <w:szCs w:val="16"/>
        </w:rPr>
        <w:t xml:space="preserve"> z</w:t>
      </w:r>
      <w:r w:rsidR="00624C76" w:rsidRPr="005218F6">
        <w:rPr>
          <w:rFonts w:ascii="Arial" w:hAnsi="Arial" w:cs="Arial"/>
          <w:bCs/>
          <w:sz w:val="16"/>
          <w:szCs w:val="16"/>
        </w:rPr>
        <w:t xml:space="preserve"> </w:t>
      </w:r>
      <w:r w:rsidRPr="005218F6">
        <w:rPr>
          <w:rFonts w:ascii="Arial" w:hAnsi="Arial" w:cs="Arial"/>
          <w:bCs/>
          <w:sz w:val="16"/>
          <w:szCs w:val="16"/>
        </w:rPr>
        <w:t xml:space="preserve">wymiarów instalacji, obiektu budowlanego lub jego części lub innego miejsca magazynowania odpadów [Mg] ustalono w </w:t>
      </w:r>
      <w:r w:rsidRPr="005218F6">
        <w:rPr>
          <w:rFonts w:ascii="Arial" w:hAnsi="Arial" w:cs="Arial"/>
          <w:b/>
          <w:sz w:val="16"/>
          <w:szCs w:val="16"/>
        </w:rPr>
        <w:t>załączniku nr 6</w:t>
      </w:r>
      <w:r w:rsidRPr="005218F6">
        <w:rPr>
          <w:rFonts w:ascii="Arial" w:hAnsi="Arial" w:cs="Arial"/>
          <w:bCs/>
          <w:sz w:val="16"/>
          <w:szCs w:val="16"/>
        </w:rPr>
        <w:t>.</w:t>
      </w:r>
    </w:p>
    <w:p w14:paraId="59E913FF" w14:textId="0E38FF1B" w:rsidR="00722E63" w:rsidRPr="005218F6" w:rsidRDefault="00722E63" w:rsidP="007C6C0E">
      <w:pPr>
        <w:pStyle w:val="Nagwek3"/>
      </w:pPr>
      <w:r w:rsidRPr="005218F6">
        <w:t>I.1</w:t>
      </w:r>
      <w:r w:rsidR="003A3C0F" w:rsidRPr="005218F6">
        <w:t>6</w:t>
      </w:r>
      <w:r w:rsidRPr="005218F6">
        <w:t xml:space="preserve">. Punkt VII.4.1. decyzji </w:t>
      </w:r>
      <w:r w:rsidRPr="007C6C0E">
        <w:t>otrzymuje</w:t>
      </w:r>
      <w:r w:rsidRPr="005218F6">
        <w:t xml:space="preserve"> brzmienie:</w:t>
      </w:r>
    </w:p>
    <w:p w14:paraId="7ED3E08D" w14:textId="621D4FC8" w:rsidR="004B2338" w:rsidRPr="005218F6" w:rsidRDefault="00722E63" w:rsidP="00FF689E">
      <w:pPr>
        <w:spacing w:before="120" w:after="120" w:line="276" w:lineRule="auto"/>
        <w:ind w:right="29" w:hanging="10"/>
        <w:contextualSpacing/>
        <w:jc w:val="both"/>
        <w:rPr>
          <w:rFonts w:ascii="Arial" w:hAnsi="Arial" w:cs="Arial"/>
          <w:bCs/>
        </w:rPr>
      </w:pPr>
      <w:r w:rsidRPr="005218F6">
        <w:rPr>
          <w:rFonts w:ascii="Arial" w:hAnsi="Arial" w:cs="Arial"/>
        </w:rPr>
        <w:t>„</w:t>
      </w:r>
      <w:r w:rsidR="00BA5D2E" w:rsidRPr="005218F6">
        <w:rPr>
          <w:rFonts w:ascii="Arial" w:hAnsi="Arial" w:cs="Arial"/>
        </w:rPr>
        <w:t xml:space="preserve">VII.4.1. </w:t>
      </w:r>
      <w:r w:rsidR="004B2338" w:rsidRPr="005218F6">
        <w:rPr>
          <w:rFonts w:ascii="Arial" w:hAnsi="Arial" w:cs="Arial"/>
          <w:bCs/>
        </w:rPr>
        <w:t xml:space="preserve">Ścieki przemysłowe odprowadzane z instalacji do </w:t>
      </w:r>
      <w:proofErr w:type="spellStart"/>
      <w:r w:rsidR="004B2338" w:rsidRPr="005218F6">
        <w:rPr>
          <w:rFonts w:ascii="Arial" w:hAnsi="Arial" w:cs="Arial"/>
          <w:bCs/>
        </w:rPr>
        <w:t>mechaniczno</w:t>
      </w:r>
      <w:proofErr w:type="spellEnd"/>
      <w:r w:rsidR="004B2338" w:rsidRPr="005218F6">
        <w:rPr>
          <w:rFonts w:ascii="Arial" w:hAnsi="Arial" w:cs="Arial"/>
          <w:bCs/>
        </w:rPr>
        <w:t xml:space="preserve"> – biologicznego przetwarzania odpadów i instalacji do kompostowania odpadów, w tym z placów technologicznych i bioreaktorów, zawierające substancje szczególnie szkodliwe dla środowiska wodnego, w celu ograniczania emisji do wody (BAT 20), będą odprowadzane do urządzeń kanalizacyjnych obcego podmiotu, w ilości:</w:t>
      </w:r>
    </w:p>
    <w:p w14:paraId="215A706B" w14:textId="77777777" w:rsidR="004B2338" w:rsidRPr="005218F6" w:rsidRDefault="004B2338" w:rsidP="00FF689E">
      <w:pPr>
        <w:spacing w:before="120" w:after="120" w:line="276" w:lineRule="auto"/>
        <w:ind w:right="29" w:hanging="10"/>
        <w:contextualSpacing/>
        <w:jc w:val="both"/>
        <w:rPr>
          <w:rFonts w:ascii="Arial" w:hAnsi="Arial" w:cs="Arial"/>
          <w:bCs/>
          <w:lang w:val="en-CA"/>
        </w:rPr>
      </w:pPr>
      <w:proofErr w:type="spellStart"/>
      <w:r w:rsidRPr="005218F6">
        <w:rPr>
          <w:rFonts w:ascii="Arial" w:hAnsi="Arial" w:cs="Arial"/>
          <w:bCs/>
          <w:lang w:val="en-CA"/>
        </w:rPr>
        <w:t>Q</w:t>
      </w:r>
      <w:r w:rsidRPr="005218F6">
        <w:rPr>
          <w:rFonts w:ascii="Arial" w:hAnsi="Arial" w:cs="Arial"/>
          <w:bCs/>
          <w:vertAlign w:val="subscript"/>
          <w:lang w:val="en-CA"/>
        </w:rPr>
        <w:t>maxs</w:t>
      </w:r>
      <w:proofErr w:type="spellEnd"/>
      <w:r w:rsidRPr="005218F6">
        <w:rPr>
          <w:rFonts w:ascii="Arial" w:hAnsi="Arial" w:cs="Arial"/>
          <w:bCs/>
          <w:vertAlign w:val="subscript"/>
          <w:lang w:val="en-CA"/>
        </w:rPr>
        <w:t xml:space="preserve">. </w:t>
      </w:r>
      <w:r w:rsidRPr="005218F6">
        <w:rPr>
          <w:rFonts w:ascii="Arial" w:hAnsi="Arial" w:cs="Arial"/>
          <w:bCs/>
          <w:lang w:val="en-CA"/>
        </w:rPr>
        <w:t>= 0,0007 m</w:t>
      </w:r>
      <w:r w:rsidRPr="005218F6">
        <w:rPr>
          <w:rFonts w:ascii="Arial" w:hAnsi="Arial" w:cs="Arial"/>
          <w:bCs/>
          <w:vertAlign w:val="superscript"/>
          <w:lang w:val="en-CA"/>
        </w:rPr>
        <w:t>3</w:t>
      </w:r>
      <w:r w:rsidRPr="005218F6">
        <w:rPr>
          <w:rFonts w:ascii="Arial" w:hAnsi="Arial" w:cs="Arial"/>
          <w:bCs/>
          <w:lang w:val="en-CA"/>
        </w:rPr>
        <w:t>/s</w:t>
      </w:r>
    </w:p>
    <w:p w14:paraId="259781A1" w14:textId="77777777" w:rsidR="004B2338" w:rsidRPr="005218F6" w:rsidRDefault="004B2338" w:rsidP="00FF689E">
      <w:pPr>
        <w:spacing w:before="120" w:after="120" w:line="276" w:lineRule="auto"/>
        <w:ind w:right="29" w:hanging="10"/>
        <w:contextualSpacing/>
        <w:jc w:val="both"/>
        <w:rPr>
          <w:rFonts w:ascii="Arial" w:hAnsi="Arial" w:cs="Arial"/>
          <w:bCs/>
          <w:lang w:val="en-CA"/>
        </w:rPr>
      </w:pPr>
      <w:proofErr w:type="spellStart"/>
      <w:r w:rsidRPr="005218F6">
        <w:rPr>
          <w:rFonts w:ascii="Arial" w:hAnsi="Arial" w:cs="Arial"/>
          <w:bCs/>
          <w:lang w:val="en-CA"/>
        </w:rPr>
        <w:t>Q</w:t>
      </w:r>
      <w:r w:rsidRPr="005218F6">
        <w:rPr>
          <w:rFonts w:ascii="Arial" w:hAnsi="Arial" w:cs="Arial"/>
          <w:bCs/>
          <w:vertAlign w:val="subscript"/>
          <w:lang w:val="en-CA"/>
        </w:rPr>
        <w:t>śrd</w:t>
      </w:r>
      <w:proofErr w:type="spellEnd"/>
      <w:r w:rsidRPr="005218F6">
        <w:rPr>
          <w:rFonts w:ascii="Arial" w:hAnsi="Arial" w:cs="Arial"/>
          <w:bCs/>
          <w:lang w:val="en-CA"/>
        </w:rPr>
        <w:t xml:space="preserve"> = 51 m</w:t>
      </w:r>
      <w:r w:rsidRPr="005218F6">
        <w:rPr>
          <w:rFonts w:ascii="Arial" w:hAnsi="Arial" w:cs="Arial"/>
          <w:bCs/>
          <w:vertAlign w:val="superscript"/>
          <w:lang w:val="en-CA"/>
        </w:rPr>
        <w:t>3</w:t>
      </w:r>
      <w:r w:rsidRPr="005218F6">
        <w:rPr>
          <w:rFonts w:ascii="Arial" w:hAnsi="Arial" w:cs="Arial"/>
          <w:bCs/>
          <w:lang w:val="en-CA"/>
        </w:rPr>
        <w:t>/d</w:t>
      </w:r>
    </w:p>
    <w:p w14:paraId="358B224A" w14:textId="0DA33338" w:rsidR="00050F6D" w:rsidRPr="005218F6" w:rsidRDefault="004B2338" w:rsidP="00FF689E">
      <w:pPr>
        <w:spacing w:before="120" w:line="276" w:lineRule="auto"/>
        <w:jc w:val="both"/>
        <w:rPr>
          <w:rFonts w:ascii="Arial" w:hAnsi="Arial" w:cs="Arial"/>
        </w:rPr>
      </w:pPr>
      <w:proofErr w:type="spellStart"/>
      <w:r w:rsidRPr="005218F6">
        <w:rPr>
          <w:rFonts w:ascii="Arial" w:hAnsi="Arial" w:cs="Arial"/>
          <w:bCs/>
        </w:rPr>
        <w:t>Q</w:t>
      </w:r>
      <w:r w:rsidRPr="005218F6">
        <w:rPr>
          <w:rFonts w:ascii="Arial" w:hAnsi="Arial" w:cs="Arial"/>
          <w:bCs/>
          <w:vertAlign w:val="subscript"/>
        </w:rPr>
        <w:t>maxr</w:t>
      </w:r>
      <w:proofErr w:type="spellEnd"/>
      <w:r w:rsidRPr="005218F6">
        <w:rPr>
          <w:rFonts w:ascii="Arial" w:hAnsi="Arial" w:cs="Arial"/>
          <w:bCs/>
        </w:rPr>
        <w:t xml:space="preserve"> = 10</w:t>
      </w:r>
      <w:r w:rsidR="0008734D" w:rsidRPr="005218F6">
        <w:rPr>
          <w:rFonts w:ascii="Arial" w:hAnsi="Arial" w:cs="Arial"/>
          <w:bCs/>
        </w:rPr>
        <w:t> </w:t>
      </w:r>
      <w:r w:rsidRPr="005218F6">
        <w:rPr>
          <w:rFonts w:ascii="Arial" w:hAnsi="Arial" w:cs="Arial"/>
          <w:bCs/>
        </w:rPr>
        <w:t>025 m</w:t>
      </w:r>
      <w:r w:rsidRPr="005218F6">
        <w:rPr>
          <w:rFonts w:ascii="Arial" w:hAnsi="Arial" w:cs="Arial"/>
          <w:bCs/>
          <w:vertAlign w:val="superscript"/>
        </w:rPr>
        <w:t>3</w:t>
      </w:r>
      <w:r w:rsidRPr="005218F6">
        <w:rPr>
          <w:rFonts w:ascii="Arial" w:hAnsi="Arial" w:cs="Arial"/>
          <w:bCs/>
        </w:rPr>
        <w:t>/r.</w:t>
      </w:r>
      <w:r w:rsidR="0008734D" w:rsidRPr="005218F6">
        <w:rPr>
          <w:rFonts w:ascii="Arial" w:hAnsi="Arial" w:cs="Arial"/>
          <w:bCs/>
        </w:rPr>
        <w:t>”</w:t>
      </w:r>
    </w:p>
    <w:p w14:paraId="5E6CF18C" w14:textId="6ED4C1CE" w:rsidR="00043E50" w:rsidRPr="005218F6" w:rsidRDefault="00043E50" w:rsidP="007C6C0E">
      <w:pPr>
        <w:pStyle w:val="Nagwek3"/>
      </w:pPr>
      <w:r w:rsidRPr="005218F6">
        <w:t>I.1</w:t>
      </w:r>
      <w:r w:rsidR="003A3C0F" w:rsidRPr="005218F6">
        <w:t>7</w:t>
      </w:r>
      <w:r w:rsidRPr="005218F6">
        <w:t>. Punkt VIII.5.1. decyzji otrzymuje brzmienie:</w:t>
      </w:r>
    </w:p>
    <w:p w14:paraId="201AF3DB" w14:textId="7995F5CE" w:rsidR="009A61CF" w:rsidRPr="005218F6" w:rsidRDefault="004C69DC" w:rsidP="00FF689E">
      <w:pPr>
        <w:spacing w:before="120" w:line="276" w:lineRule="auto"/>
        <w:ind w:right="29" w:hanging="10"/>
        <w:contextualSpacing/>
        <w:jc w:val="both"/>
        <w:rPr>
          <w:rFonts w:ascii="Arial" w:hAnsi="Arial" w:cs="Arial"/>
          <w:bCs/>
        </w:rPr>
      </w:pPr>
      <w:r w:rsidRPr="005218F6">
        <w:rPr>
          <w:rFonts w:ascii="Arial" w:hAnsi="Arial" w:cs="Arial"/>
          <w:bCs/>
        </w:rPr>
        <w:t>„</w:t>
      </w:r>
      <w:r w:rsidR="009A61CF" w:rsidRPr="005218F6">
        <w:rPr>
          <w:rFonts w:ascii="Arial" w:hAnsi="Arial" w:cs="Arial"/>
          <w:bCs/>
        </w:rPr>
        <w:t>VIII.5.1. Wykaz strumieni ścieków technologicznych odprowadzanych z instalacji, w</w:t>
      </w:r>
      <w:r w:rsidRPr="005218F6">
        <w:rPr>
          <w:rFonts w:ascii="Arial" w:hAnsi="Arial" w:cs="Arial"/>
          <w:bCs/>
        </w:rPr>
        <w:t> </w:t>
      </w:r>
      <w:r w:rsidR="009A61CF" w:rsidRPr="005218F6">
        <w:rPr>
          <w:rFonts w:ascii="Arial" w:hAnsi="Arial" w:cs="Arial"/>
          <w:bCs/>
        </w:rPr>
        <w:t xml:space="preserve">celu ograniczania emisji do wody jako część systemu zarządzania środowiskowego (BAT 1, BAT 3): </w:t>
      </w:r>
    </w:p>
    <w:p w14:paraId="4509CC7C" w14:textId="4FC33371" w:rsidR="009A61CF" w:rsidRPr="005218F6" w:rsidRDefault="009A61CF" w:rsidP="00C01DB9">
      <w:pPr>
        <w:pStyle w:val="Akapitzlist"/>
        <w:numPr>
          <w:ilvl w:val="0"/>
          <w:numId w:val="51"/>
        </w:numPr>
        <w:spacing w:after="120"/>
        <w:ind w:left="284" w:right="29" w:hanging="284"/>
        <w:jc w:val="both"/>
        <w:rPr>
          <w:rFonts w:ascii="Arial" w:hAnsi="Arial" w:cs="Arial"/>
          <w:bCs/>
          <w:sz w:val="24"/>
          <w:szCs w:val="24"/>
        </w:rPr>
      </w:pPr>
      <w:r w:rsidRPr="005218F6">
        <w:rPr>
          <w:rFonts w:ascii="Arial" w:hAnsi="Arial" w:cs="Arial"/>
          <w:bCs/>
          <w:sz w:val="24"/>
          <w:szCs w:val="24"/>
        </w:rPr>
        <w:t xml:space="preserve">Ścieki technologiczne z instalacji stabilizacji tlenowej (bioreaktory) i z </w:t>
      </w:r>
      <w:proofErr w:type="spellStart"/>
      <w:r w:rsidRPr="005218F6">
        <w:rPr>
          <w:rFonts w:ascii="Arial" w:hAnsi="Arial" w:cs="Arial"/>
          <w:bCs/>
          <w:sz w:val="24"/>
          <w:szCs w:val="24"/>
        </w:rPr>
        <w:t>biofiltra</w:t>
      </w:r>
      <w:proofErr w:type="spellEnd"/>
      <w:r w:rsidRPr="005218F6">
        <w:rPr>
          <w:rFonts w:ascii="Arial" w:hAnsi="Arial" w:cs="Arial"/>
          <w:bCs/>
          <w:sz w:val="24"/>
          <w:szCs w:val="24"/>
        </w:rPr>
        <w:t xml:space="preserve"> (MBP) odprowadzane będą do szczelnego, bezodpływowego, podziemnego zbiornika o pojemności V = 25,2 m</w:t>
      </w:r>
      <w:r w:rsidRPr="005218F6">
        <w:rPr>
          <w:rFonts w:ascii="Arial" w:hAnsi="Arial" w:cs="Arial"/>
          <w:bCs/>
          <w:sz w:val="24"/>
          <w:szCs w:val="24"/>
          <w:vertAlign w:val="superscript"/>
        </w:rPr>
        <w:t>3</w:t>
      </w:r>
      <w:r w:rsidRPr="005218F6">
        <w:rPr>
          <w:rFonts w:ascii="Arial" w:hAnsi="Arial" w:cs="Arial"/>
          <w:bCs/>
          <w:sz w:val="24"/>
          <w:szCs w:val="24"/>
        </w:rPr>
        <w:t xml:space="preserve"> (Zb. 3) w sąsiedztwie </w:t>
      </w:r>
      <w:proofErr w:type="spellStart"/>
      <w:r w:rsidRPr="005218F6">
        <w:rPr>
          <w:rFonts w:ascii="Arial" w:hAnsi="Arial" w:cs="Arial"/>
          <w:bCs/>
          <w:sz w:val="24"/>
          <w:szCs w:val="24"/>
        </w:rPr>
        <w:t>biofiltra</w:t>
      </w:r>
      <w:proofErr w:type="spellEnd"/>
      <w:r w:rsidRPr="005218F6">
        <w:rPr>
          <w:rFonts w:ascii="Arial" w:hAnsi="Arial" w:cs="Arial"/>
          <w:bCs/>
          <w:sz w:val="24"/>
          <w:szCs w:val="24"/>
        </w:rPr>
        <w:t>. Odcieki ze zbiornika 25,2 m</w:t>
      </w:r>
      <w:r w:rsidRPr="005218F6">
        <w:rPr>
          <w:rFonts w:ascii="Arial" w:hAnsi="Arial" w:cs="Arial"/>
          <w:bCs/>
          <w:sz w:val="24"/>
          <w:szCs w:val="24"/>
          <w:vertAlign w:val="superscript"/>
        </w:rPr>
        <w:t>3</w:t>
      </w:r>
      <w:r w:rsidRPr="005218F6">
        <w:rPr>
          <w:rFonts w:ascii="Arial" w:hAnsi="Arial" w:cs="Arial"/>
          <w:bCs/>
          <w:sz w:val="24"/>
          <w:szCs w:val="24"/>
        </w:rPr>
        <w:t xml:space="preserve"> </w:t>
      </w:r>
      <w:r w:rsidR="00D048B6" w:rsidRPr="005218F6">
        <w:rPr>
          <w:rFonts w:ascii="Arial" w:hAnsi="Arial" w:cs="Arial"/>
          <w:bCs/>
          <w:sz w:val="24"/>
          <w:szCs w:val="24"/>
        </w:rPr>
        <w:t>przepływać będą</w:t>
      </w:r>
      <w:r w:rsidRPr="005218F6">
        <w:rPr>
          <w:rFonts w:ascii="Arial" w:hAnsi="Arial" w:cs="Arial"/>
          <w:bCs/>
          <w:sz w:val="24"/>
          <w:szCs w:val="24"/>
        </w:rPr>
        <w:t xml:space="preserve"> przelewem do zbiornika o poj. 200 m</w:t>
      </w:r>
      <w:r w:rsidRPr="005218F6">
        <w:rPr>
          <w:rFonts w:ascii="Arial" w:hAnsi="Arial" w:cs="Arial"/>
          <w:bCs/>
          <w:sz w:val="24"/>
          <w:szCs w:val="24"/>
          <w:vertAlign w:val="superscript"/>
        </w:rPr>
        <w:t>3</w:t>
      </w:r>
      <w:r w:rsidRPr="005218F6">
        <w:rPr>
          <w:rFonts w:ascii="Arial" w:hAnsi="Arial" w:cs="Arial"/>
          <w:bCs/>
          <w:sz w:val="24"/>
          <w:szCs w:val="24"/>
        </w:rPr>
        <w:t xml:space="preserve">. Ścieki w miarę potrzeb </w:t>
      </w:r>
      <w:proofErr w:type="spellStart"/>
      <w:r w:rsidRPr="005218F6">
        <w:rPr>
          <w:rFonts w:ascii="Arial" w:hAnsi="Arial" w:cs="Arial"/>
          <w:bCs/>
          <w:sz w:val="24"/>
          <w:szCs w:val="24"/>
        </w:rPr>
        <w:t>recyrkulowane</w:t>
      </w:r>
      <w:proofErr w:type="spellEnd"/>
      <w:r w:rsidRPr="005218F6">
        <w:rPr>
          <w:rFonts w:ascii="Arial" w:hAnsi="Arial" w:cs="Arial"/>
          <w:bCs/>
          <w:sz w:val="24"/>
          <w:szCs w:val="24"/>
        </w:rPr>
        <w:t xml:space="preserve"> będą do złoża stabilizowanych odpadów w</w:t>
      </w:r>
      <w:r w:rsidR="00D048B6" w:rsidRPr="005218F6">
        <w:rPr>
          <w:rFonts w:ascii="Arial" w:hAnsi="Arial" w:cs="Arial"/>
          <w:bCs/>
          <w:sz w:val="24"/>
          <w:szCs w:val="24"/>
        </w:rPr>
        <w:t> </w:t>
      </w:r>
      <w:r w:rsidRPr="005218F6">
        <w:rPr>
          <w:rFonts w:ascii="Arial" w:hAnsi="Arial" w:cs="Arial"/>
          <w:bCs/>
          <w:sz w:val="24"/>
          <w:szCs w:val="24"/>
        </w:rPr>
        <w:t xml:space="preserve">bioreaktorach. </w:t>
      </w:r>
    </w:p>
    <w:p w14:paraId="094FA751" w14:textId="77777777" w:rsidR="000470AC" w:rsidRPr="005218F6" w:rsidRDefault="009A61CF" w:rsidP="00C01DB9">
      <w:pPr>
        <w:pStyle w:val="Akapitzlist"/>
        <w:numPr>
          <w:ilvl w:val="0"/>
          <w:numId w:val="51"/>
        </w:numPr>
        <w:spacing w:before="120" w:after="120"/>
        <w:ind w:left="284" w:right="29" w:hanging="284"/>
        <w:jc w:val="both"/>
        <w:rPr>
          <w:rFonts w:ascii="Arial" w:hAnsi="Arial" w:cs="Arial"/>
          <w:bCs/>
          <w:sz w:val="24"/>
          <w:szCs w:val="24"/>
        </w:rPr>
      </w:pPr>
      <w:r w:rsidRPr="005218F6">
        <w:rPr>
          <w:rFonts w:ascii="Arial" w:hAnsi="Arial" w:cs="Arial"/>
          <w:bCs/>
          <w:sz w:val="24"/>
          <w:szCs w:val="24"/>
        </w:rPr>
        <w:t xml:space="preserve">Odcieki z obszaru placu </w:t>
      </w:r>
      <w:proofErr w:type="spellStart"/>
      <w:r w:rsidRPr="005218F6">
        <w:rPr>
          <w:rFonts w:ascii="Arial" w:hAnsi="Arial" w:cs="Arial"/>
          <w:bCs/>
          <w:sz w:val="24"/>
          <w:szCs w:val="24"/>
        </w:rPr>
        <w:t>technologiczno</w:t>
      </w:r>
      <w:proofErr w:type="spellEnd"/>
      <w:r w:rsidRPr="005218F6">
        <w:rPr>
          <w:rFonts w:ascii="Arial" w:hAnsi="Arial" w:cs="Arial"/>
          <w:bCs/>
          <w:sz w:val="24"/>
          <w:szCs w:val="24"/>
        </w:rPr>
        <w:t xml:space="preserve"> - magazynowego o powierzchni 13</w:t>
      </w:r>
      <w:r w:rsidR="000470AC" w:rsidRPr="005218F6">
        <w:rPr>
          <w:rFonts w:ascii="Arial" w:hAnsi="Arial" w:cs="Arial"/>
          <w:bCs/>
          <w:sz w:val="24"/>
          <w:szCs w:val="24"/>
        </w:rPr>
        <w:t> </w:t>
      </w:r>
      <w:r w:rsidRPr="005218F6">
        <w:rPr>
          <w:rFonts w:ascii="Arial" w:hAnsi="Arial" w:cs="Arial"/>
          <w:bCs/>
          <w:sz w:val="24"/>
          <w:szCs w:val="24"/>
        </w:rPr>
        <w:t>366</w:t>
      </w:r>
      <w:r w:rsidR="000470AC" w:rsidRPr="005218F6">
        <w:rPr>
          <w:rFonts w:ascii="Arial" w:hAnsi="Arial" w:cs="Arial"/>
          <w:bCs/>
          <w:sz w:val="24"/>
          <w:szCs w:val="24"/>
        </w:rPr>
        <w:t> </w:t>
      </w:r>
      <w:r w:rsidRPr="005218F6">
        <w:rPr>
          <w:rFonts w:ascii="Arial" w:hAnsi="Arial" w:cs="Arial"/>
          <w:bCs/>
          <w:sz w:val="24"/>
          <w:szCs w:val="24"/>
        </w:rPr>
        <w:t>m</w:t>
      </w:r>
      <w:r w:rsidRPr="005218F6">
        <w:rPr>
          <w:rFonts w:ascii="Arial" w:hAnsi="Arial" w:cs="Arial"/>
          <w:bCs/>
          <w:sz w:val="24"/>
          <w:szCs w:val="24"/>
          <w:vertAlign w:val="superscript"/>
        </w:rPr>
        <w:t>2</w:t>
      </w:r>
      <w:r w:rsidRPr="005218F6">
        <w:rPr>
          <w:rFonts w:ascii="Arial" w:hAnsi="Arial" w:cs="Arial"/>
          <w:bCs/>
          <w:sz w:val="24"/>
          <w:szCs w:val="24"/>
        </w:rPr>
        <w:t xml:space="preserve"> ujmowane będą odwodnieniem liniowym i odprowadzane do szczelnej studni rewizyjnej umieszczonej na środku odwodnienia liniowego, ustawionej na kolektorze kanalizacji technologicznej, którym będą odprowadzane do </w:t>
      </w:r>
      <w:r w:rsidR="000470AC" w:rsidRPr="005218F6">
        <w:rPr>
          <w:rFonts w:ascii="Arial" w:hAnsi="Arial" w:cs="Arial"/>
          <w:bCs/>
          <w:sz w:val="24"/>
          <w:szCs w:val="24"/>
        </w:rPr>
        <w:t>dwóch</w:t>
      </w:r>
      <w:r w:rsidRPr="005218F6">
        <w:rPr>
          <w:rFonts w:ascii="Arial" w:hAnsi="Arial" w:cs="Arial"/>
          <w:bCs/>
          <w:sz w:val="24"/>
          <w:szCs w:val="24"/>
        </w:rPr>
        <w:t xml:space="preserve"> szczelnych przepływowych podziemnych zbiorników retencyjnych wykonanych w</w:t>
      </w:r>
      <w:r w:rsidR="000470AC" w:rsidRPr="005218F6">
        <w:rPr>
          <w:rFonts w:ascii="Arial" w:hAnsi="Arial" w:cs="Arial"/>
          <w:bCs/>
          <w:sz w:val="24"/>
          <w:szCs w:val="24"/>
        </w:rPr>
        <w:t> </w:t>
      </w:r>
      <w:r w:rsidRPr="005218F6">
        <w:rPr>
          <w:rFonts w:ascii="Arial" w:hAnsi="Arial" w:cs="Arial"/>
          <w:bCs/>
          <w:sz w:val="24"/>
          <w:szCs w:val="24"/>
        </w:rPr>
        <w:t xml:space="preserve">postaci dwóch studni wykonanych z </w:t>
      </w:r>
      <w:r w:rsidR="000470AC" w:rsidRPr="005218F6">
        <w:rPr>
          <w:rFonts w:ascii="Arial" w:hAnsi="Arial" w:cs="Arial"/>
          <w:bCs/>
          <w:sz w:val="24"/>
          <w:szCs w:val="24"/>
        </w:rPr>
        <w:t>dwóch</w:t>
      </w:r>
      <w:r w:rsidRPr="005218F6">
        <w:rPr>
          <w:rFonts w:ascii="Arial" w:hAnsi="Arial" w:cs="Arial"/>
          <w:bCs/>
          <w:sz w:val="24"/>
          <w:szCs w:val="24"/>
        </w:rPr>
        <w:t xml:space="preserve"> kręgów betonowych Ø2,0 m, o głębokości czynnej 2,0 m każdy, o pojemności czynnej 2 x V = 6,28 m</w:t>
      </w:r>
      <w:r w:rsidRPr="005218F6">
        <w:rPr>
          <w:rFonts w:ascii="Arial" w:hAnsi="Arial" w:cs="Arial"/>
          <w:bCs/>
          <w:sz w:val="24"/>
          <w:szCs w:val="24"/>
          <w:vertAlign w:val="superscript"/>
        </w:rPr>
        <w:t>3</w:t>
      </w:r>
      <w:r w:rsidRPr="005218F6">
        <w:rPr>
          <w:rFonts w:ascii="Arial" w:hAnsi="Arial" w:cs="Arial"/>
          <w:bCs/>
          <w:sz w:val="24"/>
          <w:szCs w:val="24"/>
        </w:rPr>
        <w:t xml:space="preserve"> tj.; 12,57</w:t>
      </w:r>
      <w:r w:rsidR="000470AC" w:rsidRPr="005218F6">
        <w:rPr>
          <w:rFonts w:ascii="Arial" w:hAnsi="Arial" w:cs="Arial"/>
          <w:bCs/>
          <w:sz w:val="24"/>
          <w:szCs w:val="24"/>
        </w:rPr>
        <w:t> </w:t>
      </w:r>
      <w:r w:rsidRPr="005218F6">
        <w:rPr>
          <w:rFonts w:ascii="Arial" w:hAnsi="Arial" w:cs="Arial"/>
          <w:bCs/>
          <w:sz w:val="24"/>
          <w:szCs w:val="24"/>
        </w:rPr>
        <w:t>m</w:t>
      </w:r>
      <w:r w:rsidRPr="005218F6">
        <w:rPr>
          <w:rFonts w:ascii="Arial" w:hAnsi="Arial" w:cs="Arial"/>
          <w:bCs/>
          <w:sz w:val="24"/>
          <w:szCs w:val="24"/>
          <w:vertAlign w:val="superscript"/>
        </w:rPr>
        <w:t>3</w:t>
      </w:r>
      <w:r w:rsidR="000470AC" w:rsidRPr="005218F6">
        <w:rPr>
          <w:rFonts w:ascii="Arial" w:hAnsi="Arial" w:cs="Arial"/>
          <w:bCs/>
          <w:sz w:val="24"/>
          <w:szCs w:val="24"/>
        </w:rPr>
        <w:t>,</w:t>
      </w:r>
      <w:r w:rsidRPr="005218F6">
        <w:rPr>
          <w:rFonts w:ascii="Arial" w:hAnsi="Arial" w:cs="Arial"/>
          <w:bCs/>
          <w:sz w:val="24"/>
          <w:szCs w:val="24"/>
        </w:rPr>
        <w:t xml:space="preserve"> a następnie przelewem do szczelnego, wyłożonego </w:t>
      </w:r>
      <w:proofErr w:type="spellStart"/>
      <w:r w:rsidRPr="005218F6">
        <w:rPr>
          <w:rFonts w:ascii="Arial" w:hAnsi="Arial" w:cs="Arial"/>
          <w:bCs/>
          <w:sz w:val="24"/>
          <w:szCs w:val="24"/>
        </w:rPr>
        <w:t>geomembraną</w:t>
      </w:r>
      <w:proofErr w:type="spellEnd"/>
      <w:r w:rsidRPr="005218F6">
        <w:rPr>
          <w:rFonts w:ascii="Arial" w:hAnsi="Arial" w:cs="Arial"/>
          <w:bCs/>
          <w:sz w:val="24"/>
          <w:szCs w:val="24"/>
        </w:rPr>
        <w:t xml:space="preserve"> ziemnego zbiornika otwartego retencyjnego o pojemności V = 200 m</w:t>
      </w:r>
      <w:r w:rsidRPr="005218F6">
        <w:rPr>
          <w:rFonts w:ascii="Arial" w:hAnsi="Arial" w:cs="Arial"/>
          <w:bCs/>
          <w:sz w:val="24"/>
          <w:szCs w:val="24"/>
          <w:vertAlign w:val="superscript"/>
        </w:rPr>
        <w:t xml:space="preserve">3 </w:t>
      </w:r>
      <w:r w:rsidRPr="005218F6">
        <w:rPr>
          <w:rFonts w:ascii="Arial" w:hAnsi="Arial" w:cs="Arial"/>
          <w:bCs/>
          <w:sz w:val="24"/>
          <w:szCs w:val="24"/>
        </w:rPr>
        <w:t xml:space="preserve">(Zb. 2). </w:t>
      </w:r>
    </w:p>
    <w:p w14:paraId="3ED08DF3" w14:textId="4032ED85" w:rsidR="000470AC" w:rsidRPr="005218F6" w:rsidRDefault="009A61CF" w:rsidP="00C01DB9">
      <w:pPr>
        <w:pStyle w:val="Akapitzlist"/>
        <w:numPr>
          <w:ilvl w:val="0"/>
          <w:numId w:val="51"/>
        </w:numPr>
        <w:spacing w:before="120" w:after="120"/>
        <w:ind w:left="284" w:right="29" w:hanging="284"/>
        <w:jc w:val="both"/>
        <w:rPr>
          <w:rFonts w:ascii="Arial" w:hAnsi="Arial" w:cs="Arial"/>
          <w:bCs/>
          <w:sz w:val="24"/>
          <w:szCs w:val="24"/>
        </w:rPr>
      </w:pPr>
      <w:r w:rsidRPr="005218F6">
        <w:rPr>
          <w:rFonts w:ascii="Arial" w:hAnsi="Arial" w:cs="Arial"/>
          <w:bCs/>
          <w:sz w:val="24"/>
          <w:szCs w:val="24"/>
        </w:rPr>
        <w:t xml:space="preserve">Brudne wody opadowe z powierzchni komunikacyjnych, powierzchni dróg, placów postojowych, chodników, powierzchni do mycia pojazdów i maszyn odprowadzane będą poprzez </w:t>
      </w:r>
      <w:r w:rsidR="00037A84" w:rsidRPr="005218F6">
        <w:rPr>
          <w:rFonts w:ascii="Arial" w:hAnsi="Arial" w:cs="Arial"/>
          <w:bCs/>
          <w:sz w:val="24"/>
          <w:szCs w:val="24"/>
        </w:rPr>
        <w:t>dwa</w:t>
      </w:r>
      <w:r w:rsidRPr="005218F6">
        <w:rPr>
          <w:rFonts w:ascii="Arial" w:hAnsi="Arial" w:cs="Arial"/>
          <w:bCs/>
          <w:sz w:val="24"/>
          <w:szCs w:val="24"/>
        </w:rPr>
        <w:t xml:space="preserve"> łapacze piasku, błota, tłuszczów i olejów oraz separator </w:t>
      </w:r>
      <w:proofErr w:type="spellStart"/>
      <w:r w:rsidRPr="005218F6">
        <w:rPr>
          <w:rFonts w:ascii="Arial" w:hAnsi="Arial" w:cs="Arial"/>
          <w:bCs/>
          <w:sz w:val="24"/>
          <w:szCs w:val="24"/>
        </w:rPr>
        <w:t>koalescencyjny</w:t>
      </w:r>
      <w:proofErr w:type="spellEnd"/>
      <w:r w:rsidRPr="005218F6">
        <w:rPr>
          <w:rFonts w:ascii="Arial" w:hAnsi="Arial" w:cs="Arial"/>
          <w:bCs/>
          <w:sz w:val="24"/>
          <w:szCs w:val="24"/>
        </w:rPr>
        <w:t xml:space="preserve"> zintegrowany z osadnikiem PSK</w:t>
      </w:r>
      <w:r w:rsidR="00037A84" w:rsidRPr="005218F6">
        <w:rPr>
          <w:rFonts w:ascii="Arial" w:hAnsi="Arial" w:cs="Arial"/>
          <w:bCs/>
          <w:sz w:val="24"/>
          <w:szCs w:val="24"/>
        </w:rPr>
        <w:t> </w:t>
      </w:r>
      <w:r w:rsidRPr="005218F6">
        <w:rPr>
          <w:rFonts w:ascii="Arial" w:hAnsi="Arial" w:cs="Arial"/>
          <w:bCs/>
          <w:sz w:val="24"/>
          <w:szCs w:val="24"/>
        </w:rPr>
        <w:t>V</w:t>
      </w:r>
      <w:r w:rsidR="00037A84" w:rsidRPr="005218F6">
        <w:rPr>
          <w:rFonts w:ascii="Arial" w:hAnsi="Arial" w:cs="Arial"/>
          <w:bCs/>
          <w:sz w:val="24"/>
          <w:szCs w:val="24"/>
        </w:rPr>
        <w:t> </w:t>
      </w:r>
      <w:r w:rsidRPr="005218F6">
        <w:rPr>
          <w:rFonts w:ascii="Arial" w:hAnsi="Arial" w:cs="Arial"/>
          <w:bCs/>
          <w:sz w:val="24"/>
          <w:szCs w:val="24"/>
        </w:rPr>
        <w:t>Koala</w:t>
      </w:r>
      <w:r w:rsidR="00037A84" w:rsidRPr="005218F6">
        <w:rPr>
          <w:rFonts w:ascii="Arial" w:hAnsi="Arial" w:cs="Arial"/>
          <w:bCs/>
          <w:sz w:val="24"/>
          <w:szCs w:val="24"/>
        </w:rPr>
        <w:t> </w:t>
      </w:r>
      <w:r w:rsidRPr="005218F6">
        <w:rPr>
          <w:rFonts w:ascii="Arial" w:hAnsi="Arial" w:cs="Arial"/>
          <w:bCs/>
          <w:sz w:val="24"/>
          <w:szCs w:val="24"/>
        </w:rPr>
        <w:t>II</w:t>
      </w:r>
      <w:r w:rsidR="00037A84" w:rsidRPr="005218F6">
        <w:rPr>
          <w:rFonts w:ascii="Arial" w:hAnsi="Arial" w:cs="Arial"/>
          <w:bCs/>
          <w:sz w:val="24"/>
          <w:szCs w:val="24"/>
        </w:rPr>
        <w:t> </w:t>
      </w:r>
      <w:r w:rsidRPr="005218F6">
        <w:rPr>
          <w:rFonts w:ascii="Arial" w:hAnsi="Arial" w:cs="Arial"/>
          <w:bCs/>
          <w:sz w:val="24"/>
          <w:szCs w:val="24"/>
        </w:rPr>
        <w:t>typ</w:t>
      </w:r>
      <w:r w:rsidR="00037A84" w:rsidRPr="005218F6">
        <w:rPr>
          <w:rFonts w:ascii="Arial" w:hAnsi="Arial" w:cs="Arial"/>
          <w:bCs/>
          <w:sz w:val="24"/>
          <w:szCs w:val="24"/>
        </w:rPr>
        <w:t> </w:t>
      </w:r>
      <w:r w:rsidRPr="005218F6">
        <w:rPr>
          <w:rFonts w:ascii="Arial" w:hAnsi="Arial" w:cs="Arial"/>
          <w:bCs/>
          <w:sz w:val="24"/>
          <w:szCs w:val="24"/>
        </w:rPr>
        <w:t>10/2500 do przepływowego podpoziomowego zbiornika retencyjnego o kubaturze 227,6 m</w:t>
      </w:r>
      <w:r w:rsidRPr="005218F6">
        <w:rPr>
          <w:rFonts w:ascii="Arial" w:hAnsi="Arial" w:cs="Arial"/>
          <w:bCs/>
          <w:sz w:val="24"/>
          <w:szCs w:val="24"/>
          <w:vertAlign w:val="superscript"/>
        </w:rPr>
        <w:t>3</w:t>
      </w:r>
      <w:r w:rsidRPr="005218F6">
        <w:rPr>
          <w:rFonts w:ascii="Arial" w:hAnsi="Arial" w:cs="Arial"/>
          <w:bCs/>
          <w:sz w:val="24"/>
          <w:szCs w:val="24"/>
        </w:rPr>
        <w:t xml:space="preserve"> (Zb. 1).</w:t>
      </w:r>
    </w:p>
    <w:p w14:paraId="01FA20FF" w14:textId="711E9D42" w:rsidR="009A61CF" w:rsidRPr="005218F6" w:rsidRDefault="009A61CF" w:rsidP="00C01DB9">
      <w:pPr>
        <w:pStyle w:val="Akapitzlist"/>
        <w:numPr>
          <w:ilvl w:val="0"/>
          <w:numId w:val="51"/>
        </w:numPr>
        <w:spacing w:before="120" w:after="120"/>
        <w:ind w:left="284" w:right="29" w:hanging="284"/>
        <w:jc w:val="both"/>
        <w:rPr>
          <w:rFonts w:ascii="Arial" w:hAnsi="Arial" w:cs="Arial"/>
          <w:bCs/>
          <w:sz w:val="24"/>
          <w:szCs w:val="24"/>
        </w:rPr>
      </w:pPr>
      <w:r w:rsidRPr="005218F6">
        <w:rPr>
          <w:rFonts w:ascii="Arial" w:hAnsi="Arial" w:cs="Arial"/>
          <w:bCs/>
          <w:sz w:val="24"/>
          <w:szCs w:val="24"/>
        </w:rPr>
        <w:t>Wody opadowe z dachów hal, placów manewrowych i dróg wewnętrznych kierowane będą poprzez separator ropopochodnych wraz z osadnikiem a</w:t>
      </w:r>
      <w:r w:rsidR="00C01DB9" w:rsidRPr="005218F6">
        <w:rPr>
          <w:rFonts w:ascii="Arial" w:hAnsi="Arial" w:cs="Arial"/>
          <w:bCs/>
          <w:sz w:val="24"/>
          <w:szCs w:val="24"/>
        </w:rPr>
        <w:t> </w:t>
      </w:r>
      <w:r w:rsidRPr="005218F6">
        <w:rPr>
          <w:rFonts w:ascii="Arial" w:hAnsi="Arial" w:cs="Arial"/>
          <w:bCs/>
          <w:sz w:val="24"/>
          <w:szCs w:val="24"/>
        </w:rPr>
        <w:t>następnie bezpośrednio do zbiornika o</w:t>
      </w:r>
      <w:r w:rsidR="00C01DB9" w:rsidRPr="005218F6">
        <w:rPr>
          <w:rFonts w:ascii="Arial" w:hAnsi="Arial" w:cs="Arial"/>
          <w:bCs/>
          <w:sz w:val="24"/>
          <w:szCs w:val="24"/>
        </w:rPr>
        <w:t xml:space="preserve"> </w:t>
      </w:r>
      <w:r w:rsidRPr="005218F6">
        <w:rPr>
          <w:rFonts w:ascii="Arial" w:hAnsi="Arial" w:cs="Arial"/>
          <w:bCs/>
          <w:sz w:val="24"/>
          <w:szCs w:val="24"/>
        </w:rPr>
        <w:t>poj. V = 227,6 m</w:t>
      </w:r>
      <w:r w:rsidRPr="005218F6">
        <w:rPr>
          <w:rFonts w:ascii="Arial" w:hAnsi="Arial" w:cs="Arial"/>
          <w:bCs/>
          <w:sz w:val="24"/>
          <w:szCs w:val="24"/>
          <w:vertAlign w:val="superscript"/>
        </w:rPr>
        <w:t>3</w:t>
      </w:r>
      <w:r w:rsidRPr="005218F6">
        <w:rPr>
          <w:rFonts w:ascii="Arial" w:hAnsi="Arial" w:cs="Arial"/>
          <w:bCs/>
          <w:sz w:val="24"/>
          <w:szCs w:val="24"/>
        </w:rPr>
        <w:t xml:space="preserve"> (Zb. 1).</w:t>
      </w:r>
      <w:r w:rsidR="00E832B3" w:rsidRPr="005218F6">
        <w:rPr>
          <w:rFonts w:ascii="Arial" w:hAnsi="Arial" w:cs="Arial"/>
          <w:bCs/>
          <w:sz w:val="24"/>
          <w:szCs w:val="24"/>
        </w:rPr>
        <w:t>”</w:t>
      </w:r>
    </w:p>
    <w:p w14:paraId="731BEEC7" w14:textId="140E1878" w:rsidR="006547A6" w:rsidRPr="005218F6" w:rsidRDefault="006547A6" w:rsidP="007C6C0E">
      <w:pPr>
        <w:pStyle w:val="Nagwek3"/>
      </w:pPr>
      <w:r w:rsidRPr="005218F6">
        <w:lastRenderedPageBreak/>
        <w:t>I.1</w:t>
      </w:r>
      <w:r w:rsidR="003A3C0F" w:rsidRPr="005218F6">
        <w:t>8</w:t>
      </w:r>
      <w:r w:rsidRPr="005218F6">
        <w:t>. Punkt IX. decyzji otrzymuje brzmienie:</w:t>
      </w:r>
    </w:p>
    <w:p w14:paraId="7CD3F9DE" w14:textId="15EE712F" w:rsidR="009F1C08" w:rsidRPr="005218F6" w:rsidRDefault="009F1C08" w:rsidP="009F1C08">
      <w:pPr>
        <w:spacing w:before="120" w:after="120"/>
        <w:ind w:right="29" w:hanging="10"/>
        <w:contextualSpacing/>
        <w:jc w:val="both"/>
        <w:rPr>
          <w:rFonts w:ascii="Arial" w:hAnsi="Arial" w:cs="Arial"/>
          <w:b/>
          <w:bCs/>
        </w:rPr>
      </w:pPr>
      <w:r w:rsidRPr="005218F6">
        <w:rPr>
          <w:rFonts w:ascii="Arial" w:hAnsi="Arial" w:cs="Arial"/>
          <w:lang w:eastAsia="en-US"/>
        </w:rPr>
        <w:t>„</w:t>
      </w:r>
      <w:r w:rsidRPr="005218F6">
        <w:rPr>
          <w:rFonts w:ascii="Arial" w:hAnsi="Arial" w:cs="Arial"/>
          <w:b/>
          <w:bCs/>
          <w:lang w:eastAsia="en-US"/>
        </w:rPr>
        <w:t xml:space="preserve">IX. </w:t>
      </w:r>
      <w:r w:rsidRPr="005218F6">
        <w:rPr>
          <w:rFonts w:ascii="Arial" w:hAnsi="Arial" w:cs="Arial"/>
          <w:b/>
          <w:bCs/>
          <w:u w:val="single"/>
        </w:rPr>
        <w:t>W ramach BAT monitoruje się roczne zużycie wody, energii, surowców i paliw w instalacji MBP, z częstotliwością co najmniej raz w roku (BAT 11):</w:t>
      </w:r>
    </w:p>
    <w:p w14:paraId="6B25C4A3" w14:textId="77777777" w:rsidR="009F1C08" w:rsidRPr="005218F6" w:rsidRDefault="009F1C08" w:rsidP="009F1C08">
      <w:pPr>
        <w:spacing w:before="120" w:after="120"/>
        <w:ind w:right="29" w:hanging="10"/>
        <w:contextualSpacing/>
        <w:rPr>
          <w:rFonts w:asciiTheme="minorHAnsi" w:hAnsiTheme="minorHAnsi" w:cstheme="minorHAnsi"/>
        </w:rPr>
      </w:pPr>
    </w:p>
    <w:p w14:paraId="22F59F52" w14:textId="6E049900" w:rsidR="009F1C08" w:rsidRPr="005218F6" w:rsidRDefault="009F1C08" w:rsidP="009F1C08">
      <w:pPr>
        <w:spacing w:before="120" w:after="120"/>
        <w:ind w:right="29" w:hanging="10"/>
        <w:contextualSpacing/>
        <w:rPr>
          <w:rFonts w:ascii="Arial" w:hAnsi="Arial" w:cs="Arial"/>
          <w:sz w:val="20"/>
          <w:szCs w:val="20"/>
        </w:rPr>
      </w:pPr>
      <w:r w:rsidRPr="005218F6">
        <w:rPr>
          <w:rFonts w:ascii="Arial" w:hAnsi="Arial" w:cs="Arial"/>
          <w:b/>
          <w:bCs/>
          <w:sz w:val="20"/>
          <w:szCs w:val="20"/>
        </w:rPr>
        <w:t>Tabela nr 22.</w:t>
      </w:r>
      <w:r w:rsidRPr="005218F6">
        <w:rPr>
          <w:rFonts w:ascii="Arial" w:hAnsi="Arial" w:cs="Arial"/>
          <w:sz w:val="20"/>
          <w:szCs w:val="20"/>
        </w:rPr>
        <w:t xml:space="preserve"> Maksymalna ilość zużywanych energii, materiałów, surowców i paliw:</w:t>
      </w:r>
    </w:p>
    <w:tbl>
      <w:tblPr>
        <w:tblW w:w="8370" w:type="dxa"/>
        <w:jc w:val="center"/>
        <w:tblLayout w:type="fixed"/>
        <w:tblLook w:val="01E0" w:firstRow="1" w:lastRow="1" w:firstColumn="1" w:lastColumn="1" w:noHBand="0" w:noVBand="0"/>
        <w:tblDescription w:val="Maksymalna ilość zużywanych energii, materiałów, surowców i paliw"/>
      </w:tblPr>
      <w:tblGrid>
        <w:gridCol w:w="851"/>
        <w:gridCol w:w="4675"/>
        <w:gridCol w:w="1301"/>
        <w:gridCol w:w="1543"/>
      </w:tblGrid>
      <w:tr w:rsidR="005218F6" w:rsidRPr="005218F6" w14:paraId="763BD6DF" w14:textId="77777777" w:rsidTr="00285EBD">
        <w:trPr>
          <w:trHeight w:val="31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23FD6B" w14:textId="77777777" w:rsidR="00021ADC" w:rsidRPr="005218F6" w:rsidRDefault="00021ADC" w:rsidP="00285EBD">
            <w:pPr>
              <w:spacing w:before="120" w:after="120"/>
              <w:ind w:right="29" w:hanging="10"/>
              <w:contextualSpacing/>
              <w:jc w:val="center"/>
              <w:rPr>
                <w:rFonts w:ascii="Arial" w:hAnsi="Arial" w:cs="Arial"/>
                <w:sz w:val="20"/>
                <w:szCs w:val="20"/>
                <w:lang w:bidi="pl-PL"/>
              </w:rPr>
            </w:pPr>
            <w:r w:rsidRPr="005218F6">
              <w:rPr>
                <w:rFonts w:ascii="Arial" w:hAnsi="Arial" w:cs="Arial"/>
                <w:sz w:val="20"/>
                <w:szCs w:val="20"/>
                <w:lang w:bidi="pl-PL"/>
              </w:rPr>
              <w:t>Lp.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BDEF74" w14:textId="77777777" w:rsidR="00021ADC" w:rsidRPr="005218F6" w:rsidRDefault="00021ADC" w:rsidP="00285EBD">
            <w:pPr>
              <w:spacing w:before="120" w:after="120"/>
              <w:ind w:right="29" w:hanging="10"/>
              <w:contextualSpacing/>
              <w:jc w:val="center"/>
              <w:rPr>
                <w:rFonts w:ascii="Arial" w:hAnsi="Arial" w:cs="Arial"/>
                <w:sz w:val="20"/>
                <w:szCs w:val="20"/>
                <w:lang w:bidi="pl-PL"/>
              </w:rPr>
            </w:pPr>
            <w:r w:rsidRPr="005218F6">
              <w:rPr>
                <w:rFonts w:ascii="Arial" w:hAnsi="Arial" w:cs="Arial"/>
                <w:sz w:val="20"/>
                <w:szCs w:val="20"/>
                <w:lang w:bidi="pl-PL"/>
              </w:rPr>
              <w:t>Wskaźnik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97F91A" w14:textId="77777777" w:rsidR="00021ADC" w:rsidRPr="005218F6" w:rsidRDefault="00021ADC" w:rsidP="00285EBD">
            <w:pPr>
              <w:spacing w:before="120" w:after="120"/>
              <w:ind w:right="29" w:hanging="10"/>
              <w:contextualSpacing/>
              <w:jc w:val="center"/>
              <w:rPr>
                <w:rFonts w:ascii="Arial" w:hAnsi="Arial" w:cs="Arial"/>
                <w:sz w:val="20"/>
                <w:szCs w:val="20"/>
                <w:lang w:bidi="pl-PL"/>
              </w:rPr>
            </w:pPr>
            <w:r w:rsidRPr="005218F6">
              <w:rPr>
                <w:rFonts w:ascii="Arial" w:hAnsi="Arial" w:cs="Arial"/>
                <w:sz w:val="20"/>
                <w:szCs w:val="20"/>
                <w:lang w:bidi="pl-PL"/>
              </w:rPr>
              <w:t>Jednostka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3C2A9E" w14:textId="77777777" w:rsidR="00021ADC" w:rsidRPr="005218F6" w:rsidRDefault="00021ADC" w:rsidP="00285EBD">
            <w:pPr>
              <w:spacing w:before="120" w:after="120"/>
              <w:ind w:right="29" w:hanging="10"/>
              <w:contextualSpacing/>
              <w:jc w:val="center"/>
              <w:rPr>
                <w:rFonts w:ascii="Arial" w:hAnsi="Arial" w:cs="Arial"/>
                <w:sz w:val="20"/>
                <w:szCs w:val="20"/>
                <w:lang w:bidi="pl-PL"/>
              </w:rPr>
            </w:pPr>
            <w:r w:rsidRPr="005218F6">
              <w:rPr>
                <w:rFonts w:ascii="Arial" w:hAnsi="Arial" w:cs="Arial"/>
                <w:sz w:val="20"/>
                <w:szCs w:val="20"/>
                <w:lang w:bidi="pl-PL"/>
              </w:rPr>
              <w:t>Wartość</w:t>
            </w:r>
          </w:p>
        </w:tc>
      </w:tr>
      <w:tr w:rsidR="005218F6" w:rsidRPr="005218F6" w14:paraId="65EE097D" w14:textId="77777777" w:rsidTr="00285EBD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AF234B" w14:textId="77777777" w:rsidR="00021ADC" w:rsidRPr="005218F6" w:rsidRDefault="00021ADC" w:rsidP="00285EBD">
            <w:pPr>
              <w:spacing w:before="120" w:after="120"/>
              <w:ind w:right="29" w:hanging="1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  <w:lang w:bidi="pl-PL"/>
              </w:rPr>
            </w:pPr>
            <w:r w:rsidRPr="005218F6">
              <w:rPr>
                <w:rFonts w:ascii="Arial" w:hAnsi="Arial" w:cs="Arial"/>
                <w:bCs/>
                <w:sz w:val="20"/>
                <w:szCs w:val="20"/>
                <w:lang w:bidi="pl-PL"/>
              </w:rPr>
              <w:t>1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E9DEDF" w14:textId="77777777" w:rsidR="00021ADC" w:rsidRPr="005218F6" w:rsidRDefault="00021ADC" w:rsidP="00285EBD">
            <w:pPr>
              <w:spacing w:before="120" w:after="120"/>
              <w:ind w:right="29" w:hanging="1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  <w:lang w:bidi="pl-PL"/>
              </w:rPr>
            </w:pPr>
            <w:r w:rsidRPr="005218F6">
              <w:rPr>
                <w:rFonts w:ascii="Arial" w:hAnsi="Arial" w:cs="Arial"/>
                <w:bCs/>
                <w:sz w:val="20"/>
                <w:szCs w:val="20"/>
                <w:lang w:bidi="pl-PL"/>
              </w:rPr>
              <w:t>Woda wodociągowa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17D6C5" w14:textId="77777777" w:rsidR="00021ADC" w:rsidRPr="005218F6" w:rsidRDefault="00021ADC" w:rsidP="00285EBD">
            <w:pPr>
              <w:spacing w:before="120" w:after="120"/>
              <w:ind w:right="29" w:hanging="1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  <w:lang w:bidi="pl-PL"/>
              </w:rPr>
            </w:pPr>
            <w:r w:rsidRPr="005218F6">
              <w:rPr>
                <w:rFonts w:ascii="Arial" w:hAnsi="Arial" w:cs="Arial"/>
                <w:bCs/>
                <w:sz w:val="20"/>
                <w:szCs w:val="20"/>
                <w:lang w:bidi="pl-PL"/>
              </w:rPr>
              <w:t>m</w:t>
            </w:r>
            <w:r w:rsidRPr="005218F6">
              <w:rPr>
                <w:rFonts w:ascii="Arial" w:hAnsi="Arial" w:cs="Arial"/>
                <w:bCs/>
                <w:sz w:val="20"/>
                <w:szCs w:val="20"/>
                <w:vertAlign w:val="superscript"/>
                <w:lang w:bidi="pl-PL"/>
              </w:rPr>
              <w:t>3</w:t>
            </w:r>
            <w:r w:rsidRPr="005218F6">
              <w:rPr>
                <w:rFonts w:ascii="Arial" w:hAnsi="Arial" w:cs="Arial"/>
                <w:bCs/>
                <w:sz w:val="20"/>
                <w:szCs w:val="20"/>
                <w:lang w:bidi="pl-PL"/>
              </w:rPr>
              <w:t>/rok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972186" w14:textId="35FD6A63" w:rsidR="00021ADC" w:rsidRPr="005218F6" w:rsidRDefault="00021ADC" w:rsidP="00285EBD">
            <w:pPr>
              <w:spacing w:before="120" w:after="120"/>
              <w:ind w:right="29" w:hanging="1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  <w:lang w:bidi="pl-PL"/>
              </w:rPr>
            </w:pPr>
            <w:r w:rsidRPr="005218F6">
              <w:rPr>
                <w:rFonts w:ascii="Arial" w:hAnsi="Arial" w:cs="Arial"/>
                <w:bCs/>
                <w:sz w:val="20"/>
                <w:szCs w:val="20"/>
                <w:lang w:bidi="pl-PL"/>
              </w:rPr>
              <w:t>1 100</w:t>
            </w:r>
          </w:p>
        </w:tc>
      </w:tr>
      <w:tr w:rsidR="005218F6" w:rsidRPr="005218F6" w14:paraId="5B099F99" w14:textId="77777777" w:rsidTr="00285EBD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EEEB41" w14:textId="77777777" w:rsidR="00021ADC" w:rsidRPr="005218F6" w:rsidRDefault="00021ADC" w:rsidP="00285EBD">
            <w:pPr>
              <w:spacing w:before="120" w:after="120"/>
              <w:ind w:right="29" w:hanging="1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  <w:lang w:bidi="pl-PL"/>
              </w:rPr>
            </w:pPr>
            <w:r w:rsidRPr="005218F6">
              <w:rPr>
                <w:rFonts w:ascii="Arial" w:hAnsi="Arial" w:cs="Arial"/>
                <w:bCs/>
                <w:sz w:val="20"/>
                <w:szCs w:val="20"/>
                <w:lang w:bidi="pl-PL"/>
              </w:rPr>
              <w:t>2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C41D91" w14:textId="77777777" w:rsidR="00021ADC" w:rsidRPr="005218F6" w:rsidRDefault="00021ADC" w:rsidP="00285EBD">
            <w:pPr>
              <w:spacing w:before="120" w:after="120"/>
              <w:ind w:right="29" w:hanging="1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  <w:lang w:bidi="pl-PL"/>
              </w:rPr>
            </w:pPr>
            <w:r w:rsidRPr="005218F6">
              <w:rPr>
                <w:rFonts w:ascii="Arial" w:hAnsi="Arial" w:cs="Arial"/>
                <w:bCs/>
                <w:sz w:val="20"/>
                <w:szCs w:val="20"/>
                <w:lang w:bidi="pl-PL"/>
              </w:rPr>
              <w:t>Energia elektryczna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AF0E61" w14:textId="77777777" w:rsidR="00021ADC" w:rsidRPr="005218F6" w:rsidRDefault="00021ADC" w:rsidP="00285EBD">
            <w:pPr>
              <w:spacing w:before="120" w:after="120"/>
              <w:ind w:right="29" w:hanging="1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  <w:lang w:bidi="pl-PL"/>
              </w:rPr>
            </w:pPr>
            <w:r w:rsidRPr="005218F6">
              <w:rPr>
                <w:rFonts w:ascii="Arial" w:hAnsi="Arial" w:cs="Arial"/>
                <w:bCs/>
                <w:sz w:val="20"/>
                <w:szCs w:val="20"/>
                <w:lang w:bidi="pl-PL"/>
              </w:rPr>
              <w:t>MWh/rok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C77CC0" w14:textId="77777777" w:rsidR="00021ADC" w:rsidRPr="005218F6" w:rsidRDefault="00021ADC" w:rsidP="00285EBD">
            <w:pPr>
              <w:spacing w:before="120" w:after="120"/>
              <w:ind w:right="29" w:hanging="1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  <w:lang w:bidi="pl-PL"/>
              </w:rPr>
            </w:pPr>
            <w:r w:rsidRPr="005218F6">
              <w:rPr>
                <w:rFonts w:ascii="Arial" w:hAnsi="Arial" w:cs="Arial"/>
                <w:bCs/>
                <w:sz w:val="20"/>
                <w:szCs w:val="20"/>
                <w:lang w:bidi="pl-PL"/>
              </w:rPr>
              <w:t>800</w:t>
            </w:r>
          </w:p>
        </w:tc>
      </w:tr>
      <w:tr w:rsidR="005218F6" w:rsidRPr="005218F6" w14:paraId="770AEE44" w14:textId="77777777" w:rsidTr="00285EBD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3CA639" w14:textId="77777777" w:rsidR="00021ADC" w:rsidRPr="005218F6" w:rsidRDefault="00021ADC" w:rsidP="00285EBD">
            <w:pPr>
              <w:spacing w:before="120" w:after="120"/>
              <w:ind w:right="29" w:hanging="1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  <w:lang w:bidi="pl-PL"/>
              </w:rPr>
            </w:pPr>
            <w:r w:rsidRPr="005218F6">
              <w:rPr>
                <w:rFonts w:ascii="Arial" w:hAnsi="Arial" w:cs="Arial"/>
                <w:bCs/>
                <w:sz w:val="20"/>
                <w:szCs w:val="20"/>
                <w:lang w:bidi="pl-PL"/>
              </w:rPr>
              <w:t>3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C192EE" w14:textId="77777777" w:rsidR="00021ADC" w:rsidRPr="005218F6" w:rsidRDefault="00021ADC" w:rsidP="00285EBD">
            <w:pPr>
              <w:spacing w:before="120" w:after="120"/>
              <w:ind w:right="29" w:hanging="1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  <w:lang w:bidi="pl-PL"/>
              </w:rPr>
            </w:pPr>
            <w:r w:rsidRPr="005218F6">
              <w:rPr>
                <w:rFonts w:ascii="Arial" w:hAnsi="Arial" w:cs="Arial"/>
                <w:bCs/>
                <w:sz w:val="20"/>
                <w:szCs w:val="20"/>
                <w:lang w:bidi="pl-PL"/>
              </w:rPr>
              <w:t>Olej napędowy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2E6D1C" w14:textId="77777777" w:rsidR="00021ADC" w:rsidRPr="005218F6" w:rsidRDefault="00021ADC" w:rsidP="00285EBD">
            <w:pPr>
              <w:spacing w:before="120" w:after="120"/>
              <w:ind w:right="29" w:hanging="1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  <w:lang w:bidi="pl-PL"/>
              </w:rPr>
            </w:pPr>
            <w:r w:rsidRPr="005218F6">
              <w:rPr>
                <w:rFonts w:ascii="Arial" w:hAnsi="Arial" w:cs="Arial"/>
                <w:bCs/>
                <w:sz w:val="20"/>
                <w:szCs w:val="20"/>
                <w:lang w:bidi="pl-PL"/>
              </w:rPr>
              <w:t>m</w:t>
            </w:r>
            <w:r w:rsidRPr="005218F6">
              <w:rPr>
                <w:rFonts w:ascii="Arial" w:hAnsi="Arial" w:cs="Arial"/>
                <w:bCs/>
                <w:sz w:val="20"/>
                <w:szCs w:val="20"/>
                <w:vertAlign w:val="superscript"/>
                <w:lang w:bidi="pl-PL"/>
              </w:rPr>
              <w:t>3</w:t>
            </w:r>
            <w:r w:rsidRPr="005218F6">
              <w:rPr>
                <w:rFonts w:ascii="Arial" w:hAnsi="Arial" w:cs="Arial"/>
                <w:bCs/>
                <w:sz w:val="20"/>
                <w:szCs w:val="20"/>
                <w:lang w:bidi="pl-PL"/>
              </w:rPr>
              <w:t>/rok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1C8AF1" w14:textId="77777777" w:rsidR="00021ADC" w:rsidRPr="005218F6" w:rsidRDefault="00021ADC" w:rsidP="00285EBD">
            <w:pPr>
              <w:spacing w:before="120" w:after="120"/>
              <w:ind w:right="29" w:hanging="1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  <w:lang w:bidi="pl-PL"/>
              </w:rPr>
            </w:pPr>
            <w:r w:rsidRPr="005218F6">
              <w:rPr>
                <w:rFonts w:ascii="Arial" w:hAnsi="Arial" w:cs="Arial"/>
                <w:bCs/>
                <w:sz w:val="20"/>
                <w:szCs w:val="20"/>
                <w:lang w:bidi="pl-PL"/>
              </w:rPr>
              <w:t>300</w:t>
            </w:r>
          </w:p>
        </w:tc>
      </w:tr>
      <w:tr w:rsidR="005218F6" w:rsidRPr="005218F6" w14:paraId="50983FFE" w14:textId="77777777" w:rsidTr="00285EBD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639D6D" w14:textId="77777777" w:rsidR="00021ADC" w:rsidRPr="005218F6" w:rsidRDefault="00021ADC" w:rsidP="00285EBD">
            <w:pPr>
              <w:spacing w:before="120" w:after="120"/>
              <w:ind w:right="29" w:hanging="1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  <w:lang w:bidi="pl-PL"/>
              </w:rPr>
            </w:pPr>
            <w:r w:rsidRPr="005218F6">
              <w:rPr>
                <w:rFonts w:ascii="Arial" w:hAnsi="Arial" w:cs="Arial"/>
                <w:bCs/>
                <w:sz w:val="20"/>
                <w:szCs w:val="20"/>
                <w:lang w:bidi="pl-PL"/>
              </w:rPr>
              <w:t>4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9B446C" w14:textId="77777777" w:rsidR="00021ADC" w:rsidRPr="005218F6" w:rsidRDefault="00021ADC" w:rsidP="00285EBD">
            <w:pPr>
              <w:spacing w:before="120" w:after="120"/>
              <w:ind w:right="29" w:hanging="1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  <w:lang w:bidi="pl-PL"/>
              </w:rPr>
            </w:pPr>
            <w:r w:rsidRPr="005218F6">
              <w:rPr>
                <w:rFonts w:ascii="Arial" w:hAnsi="Arial" w:cs="Arial"/>
                <w:bCs/>
                <w:sz w:val="20"/>
                <w:szCs w:val="20"/>
                <w:lang w:bidi="pl-PL"/>
              </w:rPr>
              <w:t>Węgiel kamienny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9CDDBE" w14:textId="77777777" w:rsidR="00021ADC" w:rsidRPr="005218F6" w:rsidRDefault="00021ADC" w:rsidP="00285EBD">
            <w:pPr>
              <w:spacing w:before="120" w:after="120"/>
              <w:ind w:right="29" w:hanging="1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  <w:lang w:bidi="pl-PL"/>
              </w:rPr>
            </w:pPr>
            <w:r w:rsidRPr="005218F6">
              <w:rPr>
                <w:rFonts w:ascii="Arial" w:hAnsi="Arial" w:cs="Arial"/>
                <w:bCs/>
                <w:sz w:val="20"/>
                <w:szCs w:val="20"/>
                <w:lang w:bidi="pl-PL"/>
              </w:rPr>
              <w:t>Mg/rok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F39B43" w14:textId="77777777" w:rsidR="00021ADC" w:rsidRPr="005218F6" w:rsidRDefault="00021ADC" w:rsidP="00285EBD">
            <w:pPr>
              <w:spacing w:before="120" w:after="120"/>
              <w:ind w:right="29" w:hanging="1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  <w:lang w:bidi="pl-PL"/>
              </w:rPr>
            </w:pPr>
            <w:r w:rsidRPr="005218F6">
              <w:rPr>
                <w:rFonts w:ascii="Arial" w:hAnsi="Arial" w:cs="Arial"/>
                <w:bCs/>
                <w:sz w:val="20"/>
                <w:szCs w:val="20"/>
                <w:lang w:bidi="pl-PL"/>
              </w:rPr>
              <w:t>15</w:t>
            </w:r>
          </w:p>
        </w:tc>
      </w:tr>
      <w:tr w:rsidR="005218F6" w:rsidRPr="005218F6" w14:paraId="136BCF98" w14:textId="77777777" w:rsidTr="00285EBD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DBC744" w14:textId="77777777" w:rsidR="00021ADC" w:rsidRPr="005218F6" w:rsidRDefault="00021ADC" w:rsidP="00285EBD">
            <w:pPr>
              <w:spacing w:before="120" w:after="120"/>
              <w:ind w:right="29" w:hanging="1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  <w:lang w:bidi="pl-PL"/>
              </w:rPr>
            </w:pPr>
            <w:r w:rsidRPr="005218F6">
              <w:rPr>
                <w:rFonts w:ascii="Arial" w:hAnsi="Arial" w:cs="Arial"/>
                <w:bCs/>
                <w:sz w:val="20"/>
                <w:szCs w:val="20"/>
                <w:lang w:bidi="pl-PL"/>
              </w:rPr>
              <w:t>5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786D4C" w14:textId="4E96B596" w:rsidR="00021ADC" w:rsidRPr="005218F6" w:rsidRDefault="00021ADC" w:rsidP="00285EBD">
            <w:pPr>
              <w:spacing w:before="120" w:after="120"/>
              <w:ind w:right="29" w:hanging="10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pl-PL"/>
              </w:rPr>
            </w:pPr>
            <w:r w:rsidRPr="005218F6">
              <w:rPr>
                <w:rFonts w:ascii="Arial" w:hAnsi="Arial" w:cs="Arial"/>
                <w:bCs/>
                <w:sz w:val="20"/>
                <w:szCs w:val="20"/>
                <w:lang w:bidi="pl-PL"/>
              </w:rPr>
              <w:t>Środek myjąco –</w:t>
            </w:r>
            <w:r w:rsidR="00CD339D" w:rsidRPr="005218F6">
              <w:rPr>
                <w:rFonts w:ascii="Arial" w:hAnsi="Arial" w:cs="Arial"/>
                <w:bCs/>
                <w:sz w:val="20"/>
                <w:szCs w:val="20"/>
                <w:lang w:bidi="pl-PL"/>
              </w:rPr>
              <w:t xml:space="preserve"> </w:t>
            </w:r>
            <w:r w:rsidRPr="005218F6">
              <w:rPr>
                <w:rFonts w:ascii="Arial" w:hAnsi="Arial" w:cs="Arial"/>
                <w:bCs/>
                <w:sz w:val="20"/>
                <w:szCs w:val="20"/>
                <w:lang w:bidi="pl-PL"/>
              </w:rPr>
              <w:t>dezynfekujący do sprzętu</w:t>
            </w:r>
          </w:p>
        </w:tc>
        <w:tc>
          <w:tcPr>
            <w:tcW w:w="13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05BE2C" w14:textId="77777777" w:rsidR="00021ADC" w:rsidRPr="005218F6" w:rsidRDefault="00021ADC" w:rsidP="00285EBD">
            <w:pPr>
              <w:spacing w:before="120" w:after="120"/>
              <w:ind w:right="29" w:hanging="1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  <w:lang w:bidi="pl-PL"/>
              </w:rPr>
            </w:pPr>
            <w:r w:rsidRPr="005218F6">
              <w:rPr>
                <w:rFonts w:ascii="Arial" w:hAnsi="Arial" w:cs="Arial"/>
                <w:bCs/>
                <w:sz w:val="20"/>
                <w:szCs w:val="20"/>
                <w:lang w:bidi="pl-PL"/>
              </w:rPr>
              <w:t>kg/rok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5D7559" w14:textId="77777777" w:rsidR="00021ADC" w:rsidRPr="005218F6" w:rsidRDefault="00021ADC" w:rsidP="00285EBD">
            <w:pPr>
              <w:spacing w:before="120" w:after="120"/>
              <w:ind w:right="29" w:hanging="1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  <w:lang w:bidi="pl-PL"/>
              </w:rPr>
            </w:pPr>
            <w:r w:rsidRPr="005218F6">
              <w:rPr>
                <w:rFonts w:ascii="Arial" w:hAnsi="Arial" w:cs="Arial"/>
                <w:bCs/>
                <w:sz w:val="20"/>
                <w:szCs w:val="20"/>
                <w:lang w:bidi="pl-PL"/>
              </w:rPr>
              <w:t>30</w:t>
            </w:r>
          </w:p>
        </w:tc>
      </w:tr>
      <w:tr w:rsidR="005218F6" w:rsidRPr="005218F6" w14:paraId="584166C1" w14:textId="77777777" w:rsidTr="00285EBD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07C227" w14:textId="77777777" w:rsidR="00021ADC" w:rsidRPr="005218F6" w:rsidRDefault="00021ADC" w:rsidP="00285EBD">
            <w:pPr>
              <w:spacing w:before="120" w:after="120"/>
              <w:ind w:right="29" w:hanging="1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  <w:lang w:bidi="pl-PL"/>
              </w:rPr>
            </w:pPr>
            <w:r w:rsidRPr="005218F6">
              <w:rPr>
                <w:rFonts w:ascii="Arial" w:hAnsi="Arial" w:cs="Arial"/>
                <w:bCs/>
                <w:sz w:val="20"/>
                <w:szCs w:val="20"/>
                <w:lang w:bidi="pl-PL"/>
              </w:rPr>
              <w:t>6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B01409" w14:textId="7F337D90" w:rsidR="00021ADC" w:rsidRPr="005218F6" w:rsidRDefault="00021ADC" w:rsidP="00285EBD">
            <w:pPr>
              <w:spacing w:before="120" w:after="120"/>
              <w:ind w:right="29" w:hanging="1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  <w:lang w:bidi="pl-PL"/>
              </w:rPr>
            </w:pPr>
            <w:r w:rsidRPr="005218F6">
              <w:rPr>
                <w:rFonts w:ascii="Arial" w:hAnsi="Arial" w:cs="Arial"/>
                <w:bCs/>
                <w:sz w:val="20"/>
                <w:szCs w:val="20"/>
                <w:lang w:bidi="pl-PL"/>
              </w:rPr>
              <w:t>Środek do mycia i</w:t>
            </w:r>
            <w:r w:rsidR="00CD339D" w:rsidRPr="005218F6">
              <w:rPr>
                <w:rFonts w:ascii="Arial" w:hAnsi="Arial" w:cs="Arial"/>
                <w:bCs/>
                <w:sz w:val="20"/>
                <w:szCs w:val="20"/>
                <w:lang w:bidi="pl-PL"/>
              </w:rPr>
              <w:t xml:space="preserve"> </w:t>
            </w:r>
            <w:r w:rsidRPr="005218F6">
              <w:rPr>
                <w:rFonts w:ascii="Arial" w:hAnsi="Arial" w:cs="Arial"/>
                <w:bCs/>
                <w:sz w:val="20"/>
                <w:szCs w:val="20"/>
                <w:lang w:bidi="pl-PL"/>
              </w:rPr>
              <w:t>dezynfekcji powierzchni</w:t>
            </w:r>
          </w:p>
        </w:tc>
        <w:tc>
          <w:tcPr>
            <w:tcW w:w="1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FD43C9" w14:textId="77777777" w:rsidR="00021ADC" w:rsidRPr="005218F6" w:rsidRDefault="00021ADC" w:rsidP="00285EBD">
            <w:pPr>
              <w:spacing w:before="120" w:after="120"/>
              <w:ind w:right="29" w:hanging="1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  <w:lang w:bidi="pl-PL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1E376F" w14:textId="77777777" w:rsidR="00021ADC" w:rsidRPr="005218F6" w:rsidRDefault="00021ADC" w:rsidP="00285EBD">
            <w:pPr>
              <w:spacing w:before="120" w:after="120"/>
              <w:ind w:right="29" w:hanging="1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  <w:lang w:bidi="pl-PL"/>
              </w:rPr>
            </w:pPr>
            <w:r w:rsidRPr="005218F6">
              <w:rPr>
                <w:rFonts w:ascii="Arial" w:hAnsi="Arial" w:cs="Arial"/>
                <w:bCs/>
                <w:sz w:val="20"/>
                <w:szCs w:val="20"/>
                <w:lang w:bidi="pl-PL"/>
              </w:rPr>
              <w:t>60</w:t>
            </w:r>
          </w:p>
        </w:tc>
      </w:tr>
      <w:tr w:rsidR="005218F6" w:rsidRPr="005218F6" w14:paraId="5E8AE260" w14:textId="77777777" w:rsidTr="00285EBD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0FD440" w14:textId="77777777" w:rsidR="00021ADC" w:rsidRPr="005218F6" w:rsidRDefault="00021ADC" w:rsidP="00285EBD">
            <w:pPr>
              <w:spacing w:before="120" w:after="120"/>
              <w:ind w:right="29" w:hanging="1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  <w:lang w:bidi="pl-PL"/>
              </w:rPr>
            </w:pPr>
            <w:r w:rsidRPr="005218F6">
              <w:rPr>
                <w:rFonts w:ascii="Arial" w:hAnsi="Arial" w:cs="Arial"/>
                <w:bCs/>
                <w:sz w:val="20"/>
                <w:szCs w:val="20"/>
                <w:lang w:bidi="pl-PL"/>
              </w:rPr>
              <w:t>7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E88CB" w14:textId="3F2D7964" w:rsidR="00021ADC" w:rsidRPr="005218F6" w:rsidRDefault="00021ADC" w:rsidP="00285EBD">
            <w:pPr>
              <w:spacing w:before="120" w:after="120"/>
              <w:ind w:right="29" w:hanging="1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  <w:lang w:bidi="pl-PL"/>
              </w:rPr>
            </w:pPr>
            <w:r w:rsidRPr="005218F6">
              <w:rPr>
                <w:rFonts w:ascii="Arial" w:hAnsi="Arial" w:cs="Arial"/>
                <w:bCs/>
                <w:sz w:val="20"/>
                <w:szCs w:val="20"/>
                <w:lang w:bidi="pl-PL"/>
              </w:rPr>
              <w:t>Preparat biobójczy, dezynfekujący i</w:t>
            </w:r>
            <w:r w:rsidR="00CD339D" w:rsidRPr="005218F6">
              <w:rPr>
                <w:rFonts w:ascii="Arial" w:hAnsi="Arial" w:cs="Arial"/>
                <w:bCs/>
                <w:sz w:val="20"/>
                <w:szCs w:val="20"/>
                <w:lang w:bidi="pl-PL"/>
              </w:rPr>
              <w:t xml:space="preserve"> </w:t>
            </w:r>
            <w:r w:rsidRPr="005218F6">
              <w:rPr>
                <w:rFonts w:ascii="Arial" w:hAnsi="Arial" w:cs="Arial"/>
                <w:bCs/>
                <w:sz w:val="20"/>
                <w:szCs w:val="20"/>
                <w:lang w:bidi="pl-PL"/>
              </w:rPr>
              <w:t>czyszczący</w:t>
            </w:r>
          </w:p>
        </w:tc>
        <w:tc>
          <w:tcPr>
            <w:tcW w:w="1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E2C305" w14:textId="77777777" w:rsidR="00021ADC" w:rsidRPr="005218F6" w:rsidRDefault="00021ADC" w:rsidP="00285EBD">
            <w:pPr>
              <w:spacing w:before="120" w:after="120"/>
              <w:ind w:right="29" w:hanging="1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  <w:lang w:bidi="pl-PL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60402D" w14:textId="77777777" w:rsidR="00021ADC" w:rsidRPr="005218F6" w:rsidRDefault="00021ADC" w:rsidP="00285EBD">
            <w:pPr>
              <w:spacing w:before="120" w:after="120"/>
              <w:ind w:right="29" w:hanging="1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  <w:lang w:bidi="pl-PL"/>
              </w:rPr>
            </w:pPr>
            <w:r w:rsidRPr="005218F6">
              <w:rPr>
                <w:rFonts w:ascii="Arial" w:hAnsi="Arial" w:cs="Arial"/>
                <w:bCs/>
                <w:sz w:val="20"/>
                <w:szCs w:val="20"/>
                <w:lang w:bidi="pl-PL"/>
              </w:rPr>
              <w:t>30</w:t>
            </w:r>
          </w:p>
        </w:tc>
      </w:tr>
      <w:tr w:rsidR="005218F6" w:rsidRPr="005218F6" w14:paraId="719CE4B7" w14:textId="77777777" w:rsidTr="00285EBD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1B6986" w14:textId="77777777" w:rsidR="00021ADC" w:rsidRPr="005218F6" w:rsidRDefault="00021ADC" w:rsidP="00285EBD">
            <w:pPr>
              <w:spacing w:before="120" w:after="120"/>
              <w:ind w:right="29" w:hanging="1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  <w:lang w:bidi="pl-PL"/>
              </w:rPr>
            </w:pPr>
            <w:r w:rsidRPr="005218F6">
              <w:rPr>
                <w:rFonts w:ascii="Arial" w:hAnsi="Arial" w:cs="Arial"/>
                <w:bCs/>
                <w:sz w:val="20"/>
                <w:szCs w:val="20"/>
                <w:lang w:bidi="pl-PL"/>
              </w:rPr>
              <w:t>8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ABFBB1" w14:textId="77777777" w:rsidR="00021ADC" w:rsidRPr="005218F6" w:rsidRDefault="00021ADC" w:rsidP="00285EBD">
            <w:pPr>
              <w:spacing w:before="120" w:after="120"/>
              <w:ind w:right="29" w:hanging="1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5218F6">
              <w:rPr>
                <w:rFonts w:ascii="Arial" w:hAnsi="Arial" w:cs="Arial"/>
                <w:bCs/>
                <w:sz w:val="20"/>
                <w:szCs w:val="20"/>
                <w:lang w:val="en-US"/>
              </w:rPr>
              <w:t>Smar</w:t>
            </w:r>
          </w:p>
        </w:tc>
        <w:tc>
          <w:tcPr>
            <w:tcW w:w="1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E3901D" w14:textId="77777777" w:rsidR="00021ADC" w:rsidRPr="005218F6" w:rsidRDefault="00021ADC" w:rsidP="00285EBD">
            <w:pPr>
              <w:spacing w:before="120" w:after="120"/>
              <w:ind w:right="29" w:hanging="1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  <w:lang w:bidi="pl-PL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1C8811" w14:textId="77777777" w:rsidR="00021ADC" w:rsidRPr="005218F6" w:rsidRDefault="00021ADC" w:rsidP="00285EBD">
            <w:pPr>
              <w:spacing w:before="120" w:after="120"/>
              <w:ind w:right="29" w:hanging="1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  <w:lang w:bidi="pl-PL"/>
              </w:rPr>
            </w:pPr>
            <w:r w:rsidRPr="005218F6">
              <w:rPr>
                <w:rFonts w:ascii="Arial" w:hAnsi="Arial" w:cs="Arial"/>
                <w:bCs/>
                <w:sz w:val="20"/>
                <w:szCs w:val="20"/>
                <w:lang w:bidi="pl-PL"/>
              </w:rPr>
              <w:t>100</w:t>
            </w:r>
          </w:p>
        </w:tc>
      </w:tr>
      <w:tr w:rsidR="005218F6" w:rsidRPr="005218F6" w14:paraId="71DF1FA2" w14:textId="77777777" w:rsidTr="00285EBD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FF39F1" w14:textId="77777777" w:rsidR="00021ADC" w:rsidRPr="005218F6" w:rsidRDefault="00021ADC" w:rsidP="00285EBD">
            <w:pPr>
              <w:spacing w:before="120" w:after="120"/>
              <w:ind w:right="29" w:hanging="1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  <w:lang w:bidi="pl-PL"/>
              </w:rPr>
            </w:pPr>
            <w:r w:rsidRPr="005218F6">
              <w:rPr>
                <w:rFonts w:ascii="Arial" w:hAnsi="Arial" w:cs="Arial"/>
                <w:bCs/>
                <w:sz w:val="20"/>
                <w:szCs w:val="20"/>
                <w:lang w:bidi="pl-PL"/>
              </w:rPr>
              <w:t>9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5E96F6" w14:textId="77777777" w:rsidR="00021ADC" w:rsidRPr="005218F6" w:rsidRDefault="00021ADC" w:rsidP="00285EBD">
            <w:pPr>
              <w:spacing w:before="120" w:after="120"/>
              <w:ind w:right="29" w:hanging="1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  <w:lang w:bidi="pl-PL"/>
              </w:rPr>
            </w:pPr>
            <w:r w:rsidRPr="005218F6">
              <w:rPr>
                <w:rFonts w:ascii="Arial" w:hAnsi="Arial" w:cs="Arial"/>
                <w:bCs/>
                <w:sz w:val="20"/>
                <w:szCs w:val="20"/>
                <w:lang w:bidi="pl-PL"/>
              </w:rPr>
              <w:t>Olej silnikowy</w:t>
            </w:r>
          </w:p>
        </w:tc>
        <w:tc>
          <w:tcPr>
            <w:tcW w:w="13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D22EFC" w14:textId="77777777" w:rsidR="00021ADC" w:rsidRPr="005218F6" w:rsidRDefault="00021ADC" w:rsidP="00285EBD">
            <w:pPr>
              <w:spacing w:before="120" w:after="120"/>
              <w:ind w:right="29" w:hanging="1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  <w:lang w:bidi="pl-PL"/>
              </w:rPr>
            </w:pPr>
            <w:r w:rsidRPr="005218F6">
              <w:rPr>
                <w:rFonts w:ascii="Arial" w:hAnsi="Arial" w:cs="Arial"/>
                <w:bCs/>
                <w:sz w:val="20"/>
                <w:szCs w:val="20"/>
                <w:lang w:bidi="pl-PL"/>
              </w:rPr>
              <w:t>dm</w:t>
            </w:r>
            <w:r w:rsidRPr="005218F6">
              <w:rPr>
                <w:rFonts w:ascii="Arial" w:hAnsi="Arial" w:cs="Arial"/>
                <w:bCs/>
                <w:sz w:val="20"/>
                <w:szCs w:val="20"/>
                <w:vertAlign w:val="superscript"/>
                <w:lang w:bidi="pl-PL"/>
              </w:rPr>
              <w:t>3</w:t>
            </w:r>
            <w:r w:rsidRPr="005218F6">
              <w:rPr>
                <w:rFonts w:ascii="Arial" w:hAnsi="Arial" w:cs="Arial"/>
                <w:bCs/>
                <w:sz w:val="20"/>
                <w:szCs w:val="20"/>
                <w:lang w:bidi="pl-PL"/>
              </w:rPr>
              <w:t>/rok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616EA8" w14:textId="33C86501" w:rsidR="00021ADC" w:rsidRPr="005218F6" w:rsidRDefault="00021ADC" w:rsidP="00285EBD">
            <w:pPr>
              <w:spacing w:before="120" w:after="120"/>
              <w:ind w:right="29" w:hanging="1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  <w:lang w:bidi="pl-PL"/>
              </w:rPr>
            </w:pPr>
            <w:r w:rsidRPr="005218F6">
              <w:rPr>
                <w:rFonts w:ascii="Arial" w:hAnsi="Arial" w:cs="Arial"/>
                <w:bCs/>
                <w:sz w:val="20"/>
                <w:szCs w:val="20"/>
                <w:lang w:bidi="pl-PL"/>
              </w:rPr>
              <w:t>1</w:t>
            </w:r>
            <w:r w:rsidR="009D70A7" w:rsidRPr="005218F6">
              <w:rPr>
                <w:rFonts w:ascii="Arial" w:hAnsi="Arial" w:cs="Arial"/>
                <w:bCs/>
                <w:sz w:val="20"/>
                <w:szCs w:val="20"/>
                <w:lang w:bidi="pl-PL"/>
              </w:rPr>
              <w:t> </w:t>
            </w:r>
            <w:r w:rsidRPr="005218F6">
              <w:rPr>
                <w:rFonts w:ascii="Arial" w:hAnsi="Arial" w:cs="Arial"/>
                <w:bCs/>
                <w:sz w:val="20"/>
                <w:szCs w:val="20"/>
                <w:lang w:bidi="pl-PL"/>
              </w:rPr>
              <w:t>800</w:t>
            </w:r>
          </w:p>
        </w:tc>
      </w:tr>
      <w:tr w:rsidR="005218F6" w:rsidRPr="005218F6" w14:paraId="4903B873" w14:textId="77777777" w:rsidTr="00285EBD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CD8CAE" w14:textId="77777777" w:rsidR="00021ADC" w:rsidRPr="005218F6" w:rsidRDefault="00021ADC" w:rsidP="00285EBD">
            <w:pPr>
              <w:spacing w:before="120" w:after="120"/>
              <w:ind w:right="29" w:hanging="1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  <w:lang w:bidi="pl-PL"/>
              </w:rPr>
            </w:pPr>
            <w:r w:rsidRPr="005218F6">
              <w:rPr>
                <w:rFonts w:ascii="Arial" w:hAnsi="Arial" w:cs="Arial"/>
                <w:bCs/>
                <w:sz w:val="20"/>
                <w:szCs w:val="20"/>
                <w:lang w:bidi="pl-PL"/>
              </w:rPr>
              <w:t>10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9AA862" w14:textId="77777777" w:rsidR="00021ADC" w:rsidRPr="005218F6" w:rsidRDefault="00021ADC" w:rsidP="00285EBD">
            <w:pPr>
              <w:spacing w:before="120" w:after="120"/>
              <w:ind w:right="29" w:hanging="1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  <w:lang w:bidi="pl-PL"/>
              </w:rPr>
            </w:pPr>
            <w:r w:rsidRPr="005218F6">
              <w:rPr>
                <w:rFonts w:ascii="Arial" w:hAnsi="Arial" w:cs="Arial"/>
                <w:bCs/>
                <w:sz w:val="20"/>
                <w:szCs w:val="20"/>
                <w:lang w:bidi="pl-PL"/>
              </w:rPr>
              <w:t>Olej przekładniowy</w:t>
            </w:r>
          </w:p>
        </w:tc>
        <w:tc>
          <w:tcPr>
            <w:tcW w:w="1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3A81C8" w14:textId="77777777" w:rsidR="00021ADC" w:rsidRPr="005218F6" w:rsidRDefault="00021ADC" w:rsidP="00285EBD">
            <w:pPr>
              <w:spacing w:before="120" w:after="120"/>
              <w:ind w:right="29" w:hanging="1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  <w:lang w:bidi="pl-PL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91A8C1" w14:textId="77777777" w:rsidR="00021ADC" w:rsidRPr="005218F6" w:rsidRDefault="00021ADC" w:rsidP="00285EBD">
            <w:pPr>
              <w:spacing w:before="120" w:after="120"/>
              <w:ind w:right="29" w:hanging="1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  <w:lang w:bidi="pl-PL"/>
              </w:rPr>
            </w:pPr>
            <w:r w:rsidRPr="005218F6">
              <w:rPr>
                <w:rFonts w:ascii="Arial" w:hAnsi="Arial" w:cs="Arial"/>
                <w:bCs/>
                <w:sz w:val="20"/>
                <w:szCs w:val="20"/>
                <w:lang w:bidi="pl-PL"/>
              </w:rPr>
              <w:t>200</w:t>
            </w:r>
          </w:p>
        </w:tc>
      </w:tr>
      <w:tr w:rsidR="005218F6" w:rsidRPr="005218F6" w14:paraId="0653CDC0" w14:textId="77777777" w:rsidTr="00285EBD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C7E06E" w14:textId="77777777" w:rsidR="00021ADC" w:rsidRPr="005218F6" w:rsidRDefault="00021ADC" w:rsidP="00285EBD">
            <w:pPr>
              <w:spacing w:before="120" w:after="120"/>
              <w:ind w:right="29" w:hanging="1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  <w:lang w:bidi="pl-PL"/>
              </w:rPr>
            </w:pPr>
            <w:r w:rsidRPr="005218F6">
              <w:rPr>
                <w:rFonts w:ascii="Arial" w:hAnsi="Arial" w:cs="Arial"/>
                <w:bCs/>
                <w:sz w:val="20"/>
                <w:szCs w:val="20"/>
                <w:lang w:bidi="pl-PL"/>
              </w:rPr>
              <w:t>11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F9AED5" w14:textId="77777777" w:rsidR="00021ADC" w:rsidRPr="005218F6" w:rsidRDefault="00021ADC" w:rsidP="00285EBD">
            <w:pPr>
              <w:spacing w:before="120" w:after="120"/>
              <w:ind w:right="29" w:hanging="1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  <w:lang w:bidi="pl-PL"/>
              </w:rPr>
            </w:pPr>
            <w:r w:rsidRPr="005218F6">
              <w:rPr>
                <w:rFonts w:ascii="Arial" w:hAnsi="Arial" w:cs="Arial"/>
                <w:bCs/>
                <w:sz w:val="20"/>
                <w:szCs w:val="20"/>
                <w:lang w:bidi="pl-PL"/>
              </w:rPr>
              <w:t>Olej hydrauliczny</w:t>
            </w:r>
          </w:p>
        </w:tc>
        <w:tc>
          <w:tcPr>
            <w:tcW w:w="1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B4F72C" w14:textId="77777777" w:rsidR="00021ADC" w:rsidRPr="005218F6" w:rsidRDefault="00021ADC" w:rsidP="00285EBD">
            <w:pPr>
              <w:spacing w:before="120" w:after="120"/>
              <w:ind w:right="29" w:hanging="1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  <w:lang w:bidi="pl-PL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7B2BFF" w14:textId="3D70E252" w:rsidR="00021ADC" w:rsidRPr="005218F6" w:rsidRDefault="00021ADC" w:rsidP="00285EBD">
            <w:pPr>
              <w:spacing w:before="120" w:after="120"/>
              <w:ind w:right="29" w:hanging="1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  <w:lang w:bidi="pl-PL"/>
              </w:rPr>
            </w:pPr>
            <w:r w:rsidRPr="005218F6">
              <w:rPr>
                <w:rFonts w:ascii="Arial" w:hAnsi="Arial" w:cs="Arial"/>
                <w:bCs/>
                <w:sz w:val="20"/>
                <w:szCs w:val="20"/>
                <w:lang w:bidi="pl-PL"/>
              </w:rPr>
              <w:t>2</w:t>
            </w:r>
            <w:r w:rsidR="00810E83" w:rsidRPr="005218F6">
              <w:rPr>
                <w:rFonts w:ascii="Arial" w:hAnsi="Arial" w:cs="Arial"/>
                <w:bCs/>
                <w:sz w:val="20"/>
                <w:szCs w:val="20"/>
                <w:lang w:bidi="pl-PL"/>
              </w:rPr>
              <w:t> </w:t>
            </w:r>
            <w:r w:rsidRPr="005218F6">
              <w:rPr>
                <w:rFonts w:ascii="Arial" w:hAnsi="Arial" w:cs="Arial"/>
                <w:bCs/>
                <w:sz w:val="20"/>
                <w:szCs w:val="20"/>
                <w:lang w:bidi="pl-PL"/>
              </w:rPr>
              <w:t>100</w:t>
            </w:r>
          </w:p>
        </w:tc>
      </w:tr>
    </w:tbl>
    <w:p w14:paraId="618BE87C" w14:textId="26033AF9" w:rsidR="00C5409B" w:rsidRPr="005218F6" w:rsidRDefault="004B33F7" w:rsidP="004B33F7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5218F6">
        <w:rPr>
          <w:rFonts w:ascii="Arial" w:hAnsi="Arial" w:cs="Arial"/>
          <w:lang w:eastAsia="en-US"/>
        </w:rPr>
        <w:t>„</w:t>
      </w:r>
    </w:p>
    <w:p w14:paraId="09D645A9" w14:textId="127C2944" w:rsidR="00E132B0" w:rsidRPr="005218F6" w:rsidRDefault="00E132B0" w:rsidP="007C6C0E">
      <w:pPr>
        <w:pStyle w:val="Nagwek3"/>
      </w:pPr>
      <w:r w:rsidRPr="005218F6">
        <w:t>I.1</w:t>
      </w:r>
      <w:r w:rsidR="003A3C0F" w:rsidRPr="005218F6">
        <w:t>9</w:t>
      </w:r>
      <w:r w:rsidRPr="005218F6">
        <w:t>. Punkt X.9. decyzji otrzymuje brzmienie:</w:t>
      </w:r>
    </w:p>
    <w:p w14:paraId="2092812E" w14:textId="28099418" w:rsidR="005371E2" w:rsidRPr="005218F6" w:rsidRDefault="001B0B6C" w:rsidP="007471FF">
      <w:pPr>
        <w:autoSpaceDE w:val="0"/>
        <w:autoSpaceDN w:val="0"/>
        <w:adjustRightInd w:val="0"/>
        <w:spacing w:before="240"/>
        <w:jc w:val="both"/>
        <w:rPr>
          <w:rFonts w:ascii="Arial" w:eastAsia="Calibri" w:hAnsi="Arial" w:cs="Arial"/>
          <w:b/>
          <w:bCs/>
          <w:u w:val="single"/>
          <w:lang w:eastAsia="en-US"/>
        </w:rPr>
      </w:pPr>
      <w:r w:rsidRPr="005218F6">
        <w:rPr>
          <w:rFonts w:ascii="Arial" w:eastAsia="Calibri" w:hAnsi="Arial" w:cs="Arial"/>
          <w:lang w:eastAsia="en-US"/>
        </w:rPr>
        <w:t>„</w:t>
      </w:r>
      <w:r w:rsidR="007471FF" w:rsidRPr="005218F6">
        <w:rPr>
          <w:rFonts w:ascii="Arial" w:eastAsia="Calibri" w:hAnsi="Arial" w:cs="Arial"/>
          <w:b/>
          <w:bCs/>
          <w:lang w:eastAsia="en-US"/>
        </w:rPr>
        <w:t xml:space="preserve">X.9. </w:t>
      </w:r>
      <w:r w:rsidR="007471FF" w:rsidRPr="005218F6">
        <w:rPr>
          <w:rFonts w:ascii="Arial" w:eastAsia="Calibri" w:hAnsi="Arial" w:cs="Arial"/>
          <w:b/>
          <w:bCs/>
          <w:u w:val="single"/>
          <w:lang w:eastAsia="en-US"/>
        </w:rPr>
        <w:t>Warunki przeciwpożarowe wynikające z operatu przeciwpożarowego, o którym mowa w art. 42 ust. 4b pkt 1 ustawy z dnia 14 grudnia 2012r. o odpadach:</w:t>
      </w:r>
    </w:p>
    <w:p w14:paraId="34374311" w14:textId="77777777" w:rsidR="00E6300E" w:rsidRPr="005218F6" w:rsidRDefault="00E6300E" w:rsidP="00E6300E">
      <w:pPr>
        <w:ind w:right="34"/>
        <w:contextualSpacing/>
        <w:jc w:val="both"/>
        <w:rPr>
          <w:rFonts w:ascii="Arial" w:hAnsi="Arial" w:cs="Arial"/>
        </w:rPr>
      </w:pPr>
      <w:r w:rsidRPr="005218F6">
        <w:rPr>
          <w:rFonts w:ascii="Arial" w:hAnsi="Arial" w:cs="Arial"/>
        </w:rPr>
        <w:t xml:space="preserve">X.9.1. Podział obiektu na strefy pożarowe: </w:t>
      </w:r>
    </w:p>
    <w:p w14:paraId="4714AFC1" w14:textId="6051E4BC" w:rsidR="00E6300E" w:rsidRPr="005218F6" w:rsidRDefault="00E6300E" w:rsidP="00E6300E">
      <w:pPr>
        <w:pStyle w:val="Akapitzlist"/>
        <w:numPr>
          <w:ilvl w:val="0"/>
          <w:numId w:val="53"/>
        </w:numPr>
        <w:spacing w:after="0" w:line="240" w:lineRule="auto"/>
        <w:ind w:left="426" w:right="34"/>
        <w:jc w:val="both"/>
        <w:rPr>
          <w:rFonts w:ascii="Arial" w:hAnsi="Arial" w:cs="Arial"/>
          <w:sz w:val="24"/>
          <w:szCs w:val="24"/>
        </w:rPr>
      </w:pPr>
      <w:r w:rsidRPr="005218F6">
        <w:rPr>
          <w:rFonts w:ascii="Arial" w:hAnsi="Arial" w:cs="Arial"/>
          <w:sz w:val="24"/>
          <w:szCs w:val="24"/>
        </w:rPr>
        <w:t>Strefa pożarowa nr 1 o</w:t>
      </w:r>
      <w:r w:rsidR="005A4341" w:rsidRPr="005218F6">
        <w:rPr>
          <w:rFonts w:ascii="Arial" w:hAnsi="Arial" w:cs="Arial"/>
          <w:sz w:val="24"/>
          <w:szCs w:val="24"/>
        </w:rPr>
        <w:t xml:space="preserve"> </w:t>
      </w:r>
      <w:r w:rsidRPr="005218F6">
        <w:rPr>
          <w:rFonts w:ascii="Arial" w:hAnsi="Arial" w:cs="Arial"/>
          <w:sz w:val="24"/>
          <w:szCs w:val="24"/>
        </w:rPr>
        <w:t>powierzchni 3</w:t>
      </w:r>
      <w:r w:rsidR="005A4341" w:rsidRPr="005218F6">
        <w:rPr>
          <w:rFonts w:ascii="Arial" w:hAnsi="Arial" w:cs="Arial"/>
          <w:sz w:val="24"/>
          <w:szCs w:val="24"/>
        </w:rPr>
        <w:t> </w:t>
      </w:r>
      <w:r w:rsidRPr="005218F6">
        <w:rPr>
          <w:rFonts w:ascii="Arial" w:hAnsi="Arial" w:cs="Arial"/>
          <w:sz w:val="24"/>
          <w:szCs w:val="24"/>
        </w:rPr>
        <w:t>958 m</w:t>
      </w:r>
      <w:r w:rsidRPr="005218F6">
        <w:rPr>
          <w:rFonts w:ascii="Arial" w:hAnsi="Arial" w:cs="Arial"/>
          <w:sz w:val="24"/>
          <w:szCs w:val="24"/>
          <w:vertAlign w:val="superscript"/>
        </w:rPr>
        <w:t>2</w:t>
      </w:r>
      <w:r w:rsidRPr="005218F6">
        <w:rPr>
          <w:rFonts w:ascii="Arial" w:hAnsi="Arial" w:cs="Arial"/>
          <w:sz w:val="24"/>
          <w:szCs w:val="24"/>
        </w:rPr>
        <w:t>, którą stanowi</w:t>
      </w:r>
      <w:r w:rsidR="005A4341" w:rsidRPr="005218F6">
        <w:rPr>
          <w:rFonts w:ascii="Arial" w:hAnsi="Arial" w:cs="Arial"/>
          <w:sz w:val="24"/>
          <w:szCs w:val="24"/>
        </w:rPr>
        <w:t>ć będzie</w:t>
      </w:r>
      <w:r w:rsidRPr="005218F6">
        <w:rPr>
          <w:rFonts w:ascii="Arial" w:hAnsi="Arial" w:cs="Arial"/>
          <w:sz w:val="24"/>
          <w:szCs w:val="24"/>
        </w:rPr>
        <w:t xml:space="preserve"> budynek hali sortowani odpadów (przy średniej gęstości obciążenia ogniowego do 1</w:t>
      </w:r>
      <w:r w:rsidR="005A4341" w:rsidRPr="005218F6">
        <w:rPr>
          <w:rFonts w:ascii="Arial" w:hAnsi="Arial" w:cs="Arial"/>
          <w:sz w:val="24"/>
          <w:szCs w:val="24"/>
        </w:rPr>
        <w:t> </w:t>
      </w:r>
      <w:r w:rsidRPr="005218F6">
        <w:rPr>
          <w:rFonts w:ascii="Arial" w:hAnsi="Arial" w:cs="Arial"/>
          <w:sz w:val="24"/>
          <w:szCs w:val="24"/>
        </w:rPr>
        <w:t>000 MJ/m</w:t>
      </w:r>
      <w:r w:rsidRPr="005218F6">
        <w:rPr>
          <w:rFonts w:ascii="Arial" w:hAnsi="Arial" w:cs="Arial"/>
          <w:sz w:val="24"/>
          <w:szCs w:val="24"/>
          <w:vertAlign w:val="superscript"/>
        </w:rPr>
        <w:t>2</w:t>
      </w:r>
      <w:r w:rsidRPr="005218F6">
        <w:rPr>
          <w:rFonts w:ascii="Arial" w:hAnsi="Arial" w:cs="Arial"/>
          <w:sz w:val="24"/>
          <w:szCs w:val="24"/>
        </w:rPr>
        <w:t>).</w:t>
      </w:r>
    </w:p>
    <w:p w14:paraId="7FA74B03" w14:textId="5E3C7ED7" w:rsidR="00E6300E" w:rsidRPr="005218F6" w:rsidRDefault="00E6300E" w:rsidP="00E6300E">
      <w:pPr>
        <w:pStyle w:val="Akapitzlist"/>
        <w:numPr>
          <w:ilvl w:val="0"/>
          <w:numId w:val="53"/>
        </w:numPr>
        <w:spacing w:after="0" w:line="240" w:lineRule="auto"/>
        <w:ind w:left="426" w:right="34"/>
        <w:jc w:val="both"/>
        <w:rPr>
          <w:rFonts w:ascii="Arial" w:hAnsi="Arial" w:cs="Arial"/>
          <w:sz w:val="24"/>
          <w:szCs w:val="24"/>
        </w:rPr>
      </w:pPr>
      <w:r w:rsidRPr="005218F6">
        <w:rPr>
          <w:rFonts w:ascii="Arial" w:hAnsi="Arial" w:cs="Arial"/>
          <w:sz w:val="24"/>
          <w:szCs w:val="24"/>
        </w:rPr>
        <w:t>Strefa pożarowa nr 2 o</w:t>
      </w:r>
      <w:r w:rsidR="005A4341" w:rsidRPr="005218F6">
        <w:rPr>
          <w:rFonts w:ascii="Arial" w:hAnsi="Arial" w:cs="Arial"/>
          <w:sz w:val="24"/>
          <w:szCs w:val="24"/>
        </w:rPr>
        <w:t xml:space="preserve"> </w:t>
      </w:r>
      <w:r w:rsidRPr="005218F6">
        <w:rPr>
          <w:rFonts w:ascii="Arial" w:hAnsi="Arial" w:cs="Arial"/>
          <w:sz w:val="24"/>
          <w:szCs w:val="24"/>
        </w:rPr>
        <w:t>powierzchni 1</w:t>
      </w:r>
      <w:r w:rsidR="005A4341" w:rsidRPr="005218F6">
        <w:rPr>
          <w:rFonts w:ascii="Arial" w:hAnsi="Arial" w:cs="Arial"/>
          <w:sz w:val="24"/>
          <w:szCs w:val="24"/>
        </w:rPr>
        <w:t> </w:t>
      </w:r>
      <w:r w:rsidRPr="005218F6">
        <w:rPr>
          <w:rFonts w:ascii="Arial" w:hAnsi="Arial" w:cs="Arial"/>
          <w:sz w:val="24"/>
          <w:szCs w:val="24"/>
        </w:rPr>
        <w:t>600 m</w:t>
      </w:r>
      <w:r w:rsidRPr="005218F6">
        <w:rPr>
          <w:rFonts w:ascii="Arial" w:hAnsi="Arial" w:cs="Arial"/>
          <w:sz w:val="24"/>
          <w:szCs w:val="24"/>
          <w:vertAlign w:val="superscript"/>
        </w:rPr>
        <w:t>2</w:t>
      </w:r>
      <w:r w:rsidRPr="005218F6">
        <w:rPr>
          <w:rFonts w:ascii="Arial" w:hAnsi="Arial" w:cs="Arial"/>
          <w:sz w:val="24"/>
          <w:szCs w:val="24"/>
        </w:rPr>
        <w:t>, którą stanowi</w:t>
      </w:r>
      <w:r w:rsidR="005A4341" w:rsidRPr="005218F6">
        <w:rPr>
          <w:rFonts w:ascii="Arial" w:hAnsi="Arial" w:cs="Arial"/>
          <w:sz w:val="24"/>
          <w:szCs w:val="24"/>
        </w:rPr>
        <w:t>ć będzie</w:t>
      </w:r>
      <w:r w:rsidRPr="005218F6">
        <w:rPr>
          <w:rFonts w:ascii="Arial" w:hAnsi="Arial" w:cs="Arial"/>
          <w:sz w:val="24"/>
          <w:szCs w:val="24"/>
        </w:rPr>
        <w:t xml:space="preserve"> wydzielony plac magazynowy surowców wtórnych (przy średniej gęstości obciążenia ogniowego powyżej 4</w:t>
      </w:r>
      <w:r w:rsidR="005A4341" w:rsidRPr="005218F6">
        <w:rPr>
          <w:rFonts w:ascii="Arial" w:hAnsi="Arial" w:cs="Arial"/>
          <w:sz w:val="24"/>
          <w:szCs w:val="24"/>
        </w:rPr>
        <w:t> </w:t>
      </w:r>
      <w:r w:rsidRPr="005218F6">
        <w:rPr>
          <w:rFonts w:ascii="Arial" w:hAnsi="Arial" w:cs="Arial"/>
          <w:sz w:val="24"/>
          <w:szCs w:val="24"/>
        </w:rPr>
        <w:t>000 MJ/m</w:t>
      </w:r>
      <w:r w:rsidRPr="005218F6">
        <w:rPr>
          <w:rFonts w:ascii="Arial" w:hAnsi="Arial" w:cs="Arial"/>
          <w:sz w:val="24"/>
          <w:szCs w:val="24"/>
          <w:vertAlign w:val="superscript"/>
        </w:rPr>
        <w:t>2</w:t>
      </w:r>
      <w:r w:rsidRPr="005218F6">
        <w:rPr>
          <w:rFonts w:ascii="Arial" w:hAnsi="Arial" w:cs="Arial"/>
          <w:sz w:val="24"/>
          <w:szCs w:val="24"/>
        </w:rPr>
        <w:t>).</w:t>
      </w:r>
    </w:p>
    <w:p w14:paraId="4FF5B25E" w14:textId="534D9414" w:rsidR="00E6300E" w:rsidRPr="005218F6" w:rsidRDefault="00E6300E" w:rsidP="00E6300E">
      <w:pPr>
        <w:pStyle w:val="Akapitzlist"/>
        <w:numPr>
          <w:ilvl w:val="0"/>
          <w:numId w:val="53"/>
        </w:numPr>
        <w:spacing w:after="0" w:line="240" w:lineRule="auto"/>
        <w:ind w:left="426" w:right="34"/>
        <w:jc w:val="both"/>
        <w:rPr>
          <w:rFonts w:ascii="Arial" w:hAnsi="Arial" w:cs="Arial"/>
          <w:sz w:val="24"/>
          <w:szCs w:val="24"/>
        </w:rPr>
      </w:pPr>
      <w:r w:rsidRPr="005218F6">
        <w:rPr>
          <w:rFonts w:ascii="Arial" w:hAnsi="Arial" w:cs="Arial"/>
          <w:sz w:val="24"/>
          <w:szCs w:val="24"/>
        </w:rPr>
        <w:t>Strefa pożarowa nr 3 o</w:t>
      </w:r>
      <w:r w:rsidR="005A4341" w:rsidRPr="005218F6">
        <w:rPr>
          <w:rFonts w:ascii="Arial" w:hAnsi="Arial" w:cs="Arial"/>
          <w:sz w:val="24"/>
          <w:szCs w:val="24"/>
        </w:rPr>
        <w:t xml:space="preserve"> </w:t>
      </w:r>
      <w:r w:rsidRPr="005218F6">
        <w:rPr>
          <w:rFonts w:ascii="Arial" w:hAnsi="Arial" w:cs="Arial"/>
          <w:sz w:val="24"/>
          <w:szCs w:val="24"/>
        </w:rPr>
        <w:t>powierzchni 2</w:t>
      </w:r>
      <w:r w:rsidR="005A4341" w:rsidRPr="005218F6">
        <w:rPr>
          <w:rFonts w:ascii="Arial" w:hAnsi="Arial" w:cs="Arial"/>
          <w:sz w:val="24"/>
          <w:szCs w:val="24"/>
        </w:rPr>
        <w:t> </w:t>
      </w:r>
      <w:r w:rsidRPr="005218F6">
        <w:rPr>
          <w:rFonts w:ascii="Arial" w:hAnsi="Arial" w:cs="Arial"/>
          <w:sz w:val="24"/>
          <w:szCs w:val="24"/>
        </w:rPr>
        <w:t>080 m</w:t>
      </w:r>
      <w:r w:rsidRPr="005218F6">
        <w:rPr>
          <w:rFonts w:ascii="Arial" w:hAnsi="Arial" w:cs="Arial"/>
          <w:sz w:val="24"/>
          <w:szCs w:val="24"/>
          <w:vertAlign w:val="superscript"/>
        </w:rPr>
        <w:t>2</w:t>
      </w:r>
      <w:r w:rsidRPr="005218F6">
        <w:rPr>
          <w:rFonts w:ascii="Arial" w:hAnsi="Arial" w:cs="Arial"/>
          <w:sz w:val="24"/>
          <w:szCs w:val="24"/>
        </w:rPr>
        <w:t>, wydzielona na placu magazynowym nr 1 (przy średniej gęstości obciążenia ogniowego powyżej 4</w:t>
      </w:r>
      <w:r w:rsidR="005A4341" w:rsidRPr="005218F6">
        <w:rPr>
          <w:rFonts w:ascii="Arial" w:hAnsi="Arial" w:cs="Arial"/>
          <w:sz w:val="24"/>
          <w:szCs w:val="24"/>
        </w:rPr>
        <w:t> </w:t>
      </w:r>
      <w:r w:rsidRPr="005218F6">
        <w:rPr>
          <w:rFonts w:ascii="Arial" w:hAnsi="Arial" w:cs="Arial"/>
          <w:sz w:val="24"/>
          <w:szCs w:val="24"/>
        </w:rPr>
        <w:t>000 MJ/m</w:t>
      </w:r>
      <w:r w:rsidRPr="005218F6">
        <w:rPr>
          <w:rFonts w:ascii="Arial" w:hAnsi="Arial" w:cs="Arial"/>
          <w:sz w:val="24"/>
          <w:szCs w:val="24"/>
          <w:vertAlign w:val="superscript"/>
        </w:rPr>
        <w:t>2</w:t>
      </w:r>
      <w:r w:rsidRPr="005218F6">
        <w:rPr>
          <w:rFonts w:ascii="Arial" w:hAnsi="Arial" w:cs="Arial"/>
          <w:sz w:val="24"/>
          <w:szCs w:val="24"/>
        </w:rPr>
        <w:t>)</w:t>
      </w:r>
    </w:p>
    <w:p w14:paraId="1FC898CA" w14:textId="69E33547" w:rsidR="00E6300E" w:rsidRPr="005218F6" w:rsidRDefault="00E6300E" w:rsidP="00E6300E">
      <w:pPr>
        <w:pStyle w:val="Akapitzlist"/>
        <w:numPr>
          <w:ilvl w:val="0"/>
          <w:numId w:val="53"/>
        </w:numPr>
        <w:spacing w:after="0" w:line="240" w:lineRule="auto"/>
        <w:ind w:left="426" w:right="34"/>
        <w:jc w:val="both"/>
        <w:rPr>
          <w:rFonts w:ascii="Arial" w:hAnsi="Arial" w:cs="Arial"/>
          <w:sz w:val="24"/>
          <w:szCs w:val="24"/>
        </w:rPr>
      </w:pPr>
      <w:r w:rsidRPr="005218F6">
        <w:rPr>
          <w:rFonts w:ascii="Arial" w:hAnsi="Arial" w:cs="Arial"/>
          <w:sz w:val="24"/>
          <w:szCs w:val="24"/>
        </w:rPr>
        <w:t>Strefa pożarowa nr 4 o</w:t>
      </w:r>
      <w:r w:rsidR="005A4341" w:rsidRPr="005218F6">
        <w:rPr>
          <w:rFonts w:ascii="Arial" w:hAnsi="Arial" w:cs="Arial"/>
          <w:sz w:val="24"/>
          <w:szCs w:val="24"/>
        </w:rPr>
        <w:t xml:space="preserve"> </w:t>
      </w:r>
      <w:r w:rsidRPr="005218F6">
        <w:rPr>
          <w:rFonts w:ascii="Arial" w:hAnsi="Arial" w:cs="Arial"/>
          <w:sz w:val="24"/>
          <w:szCs w:val="24"/>
        </w:rPr>
        <w:t>powierzchni 3</w:t>
      </w:r>
      <w:r w:rsidR="005A4341" w:rsidRPr="005218F6">
        <w:rPr>
          <w:rFonts w:ascii="Arial" w:hAnsi="Arial" w:cs="Arial"/>
          <w:sz w:val="24"/>
          <w:szCs w:val="24"/>
        </w:rPr>
        <w:t> </w:t>
      </w:r>
      <w:r w:rsidRPr="005218F6">
        <w:rPr>
          <w:rFonts w:ascii="Arial" w:hAnsi="Arial" w:cs="Arial"/>
          <w:sz w:val="24"/>
          <w:szCs w:val="24"/>
        </w:rPr>
        <w:t>000 m</w:t>
      </w:r>
      <w:r w:rsidRPr="005218F6">
        <w:rPr>
          <w:rFonts w:ascii="Arial" w:hAnsi="Arial" w:cs="Arial"/>
          <w:sz w:val="24"/>
          <w:szCs w:val="24"/>
          <w:vertAlign w:val="superscript"/>
        </w:rPr>
        <w:t>2</w:t>
      </w:r>
      <w:r w:rsidRPr="005218F6">
        <w:rPr>
          <w:rFonts w:ascii="Arial" w:hAnsi="Arial" w:cs="Arial"/>
          <w:sz w:val="24"/>
          <w:szCs w:val="24"/>
        </w:rPr>
        <w:t>, którą stanowi plac magazynowy nr</w:t>
      </w:r>
      <w:r w:rsidR="005A4341" w:rsidRPr="005218F6">
        <w:rPr>
          <w:rFonts w:ascii="Arial" w:hAnsi="Arial" w:cs="Arial"/>
          <w:sz w:val="24"/>
          <w:szCs w:val="24"/>
        </w:rPr>
        <w:t> </w:t>
      </w:r>
      <w:r w:rsidRPr="005218F6">
        <w:rPr>
          <w:rFonts w:ascii="Arial" w:hAnsi="Arial" w:cs="Arial"/>
          <w:sz w:val="24"/>
          <w:szCs w:val="24"/>
        </w:rPr>
        <w:t>2 (przy średniej gęstości obciążenia ogniowego powyżej 4 000 MJ/m</w:t>
      </w:r>
      <w:r w:rsidRPr="005218F6">
        <w:rPr>
          <w:rFonts w:ascii="Arial" w:hAnsi="Arial" w:cs="Arial"/>
          <w:sz w:val="24"/>
          <w:szCs w:val="24"/>
          <w:vertAlign w:val="superscript"/>
        </w:rPr>
        <w:t>2</w:t>
      </w:r>
      <w:r w:rsidRPr="005218F6">
        <w:rPr>
          <w:rFonts w:ascii="Arial" w:hAnsi="Arial" w:cs="Arial"/>
          <w:sz w:val="24"/>
          <w:szCs w:val="24"/>
        </w:rPr>
        <w:t>)</w:t>
      </w:r>
    </w:p>
    <w:p w14:paraId="6D9A52A6" w14:textId="1DA93E79" w:rsidR="00E6300E" w:rsidRPr="005218F6" w:rsidRDefault="00E6300E" w:rsidP="00E6300E">
      <w:pPr>
        <w:pStyle w:val="Akapitzlist"/>
        <w:numPr>
          <w:ilvl w:val="0"/>
          <w:numId w:val="54"/>
        </w:numPr>
        <w:spacing w:after="0" w:line="240" w:lineRule="auto"/>
        <w:ind w:left="426" w:right="34"/>
        <w:jc w:val="both"/>
        <w:rPr>
          <w:rFonts w:ascii="Arial" w:hAnsi="Arial" w:cs="Arial"/>
          <w:sz w:val="24"/>
          <w:szCs w:val="24"/>
        </w:rPr>
      </w:pPr>
      <w:r w:rsidRPr="005218F6">
        <w:rPr>
          <w:rFonts w:ascii="Arial" w:hAnsi="Arial" w:cs="Arial"/>
          <w:sz w:val="24"/>
          <w:szCs w:val="24"/>
        </w:rPr>
        <w:t>Strefa pożarowa nr 5 o</w:t>
      </w:r>
      <w:r w:rsidR="005A4341" w:rsidRPr="005218F6">
        <w:rPr>
          <w:rFonts w:ascii="Arial" w:hAnsi="Arial" w:cs="Arial"/>
          <w:sz w:val="24"/>
          <w:szCs w:val="24"/>
        </w:rPr>
        <w:t xml:space="preserve"> </w:t>
      </w:r>
      <w:r w:rsidRPr="005218F6">
        <w:rPr>
          <w:rFonts w:ascii="Arial" w:hAnsi="Arial" w:cs="Arial"/>
          <w:sz w:val="24"/>
          <w:szCs w:val="24"/>
        </w:rPr>
        <w:t>powierzchni 15 m</w:t>
      </w:r>
      <w:r w:rsidRPr="005218F6">
        <w:rPr>
          <w:rFonts w:ascii="Arial" w:hAnsi="Arial" w:cs="Arial"/>
          <w:sz w:val="24"/>
          <w:szCs w:val="24"/>
          <w:vertAlign w:val="superscript"/>
        </w:rPr>
        <w:t>2</w:t>
      </w:r>
      <w:r w:rsidRPr="005218F6">
        <w:rPr>
          <w:rFonts w:ascii="Arial" w:hAnsi="Arial" w:cs="Arial"/>
          <w:sz w:val="24"/>
          <w:szCs w:val="24"/>
        </w:rPr>
        <w:t xml:space="preserve">, </w:t>
      </w:r>
      <w:r w:rsidR="009D70A7" w:rsidRPr="005218F6">
        <w:rPr>
          <w:rFonts w:ascii="Arial" w:hAnsi="Arial" w:cs="Arial"/>
          <w:sz w:val="24"/>
          <w:szCs w:val="24"/>
        </w:rPr>
        <w:t xml:space="preserve">którą </w:t>
      </w:r>
      <w:r w:rsidRPr="005218F6">
        <w:rPr>
          <w:rFonts w:ascii="Arial" w:hAnsi="Arial" w:cs="Arial"/>
          <w:sz w:val="24"/>
          <w:szCs w:val="24"/>
        </w:rPr>
        <w:t>stanowi „blaszak” magazyn odpadów niebezpiecznych (przy średniej gęstości obciążenia ogniowego do 1</w:t>
      </w:r>
      <w:r w:rsidR="00AB5E58" w:rsidRPr="005218F6">
        <w:rPr>
          <w:rFonts w:ascii="Arial" w:hAnsi="Arial" w:cs="Arial"/>
          <w:sz w:val="24"/>
          <w:szCs w:val="24"/>
        </w:rPr>
        <w:t> </w:t>
      </w:r>
      <w:r w:rsidRPr="005218F6">
        <w:rPr>
          <w:rFonts w:ascii="Arial" w:hAnsi="Arial" w:cs="Arial"/>
          <w:sz w:val="24"/>
          <w:szCs w:val="24"/>
        </w:rPr>
        <w:t>000 MJ/m</w:t>
      </w:r>
      <w:r w:rsidRPr="005218F6">
        <w:rPr>
          <w:rFonts w:ascii="Arial" w:hAnsi="Arial" w:cs="Arial"/>
          <w:sz w:val="24"/>
          <w:szCs w:val="24"/>
          <w:vertAlign w:val="superscript"/>
        </w:rPr>
        <w:t>2</w:t>
      </w:r>
      <w:r w:rsidRPr="005218F6">
        <w:rPr>
          <w:rFonts w:ascii="Arial" w:hAnsi="Arial" w:cs="Arial"/>
          <w:sz w:val="24"/>
          <w:szCs w:val="24"/>
        </w:rPr>
        <w:t>).</w:t>
      </w:r>
    </w:p>
    <w:p w14:paraId="54619F44" w14:textId="143E8686" w:rsidR="00E6300E" w:rsidRPr="005218F6" w:rsidRDefault="00E6300E" w:rsidP="00E6300E">
      <w:pPr>
        <w:ind w:right="34"/>
        <w:jc w:val="both"/>
        <w:rPr>
          <w:rFonts w:ascii="Arial" w:hAnsi="Arial" w:cs="Arial"/>
        </w:rPr>
      </w:pPr>
      <w:r w:rsidRPr="005218F6">
        <w:rPr>
          <w:rFonts w:ascii="Arial" w:hAnsi="Arial" w:cs="Arial"/>
        </w:rPr>
        <w:t xml:space="preserve">W ramach stref pożarowych nr 2, 3, 4 dodatkowo </w:t>
      </w:r>
      <w:r w:rsidR="0082251C" w:rsidRPr="005218F6">
        <w:rPr>
          <w:rFonts w:ascii="Arial" w:hAnsi="Arial" w:cs="Arial"/>
        </w:rPr>
        <w:t>zostaną wydzielone</w:t>
      </w:r>
      <w:r w:rsidRPr="005218F6">
        <w:rPr>
          <w:rFonts w:ascii="Arial" w:hAnsi="Arial" w:cs="Arial"/>
        </w:rPr>
        <w:t xml:space="preserve"> sekcje magazynowe oddzielone między sobą pasami wolnego terenu o</w:t>
      </w:r>
      <w:r w:rsidR="00AB5E58" w:rsidRPr="005218F6">
        <w:rPr>
          <w:rFonts w:ascii="Arial" w:hAnsi="Arial" w:cs="Arial"/>
        </w:rPr>
        <w:t xml:space="preserve"> </w:t>
      </w:r>
      <w:r w:rsidRPr="005218F6">
        <w:rPr>
          <w:rFonts w:ascii="Arial" w:hAnsi="Arial" w:cs="Arial"/>
        </w:rPr>
        <w:t>szerokości 5 m.</w:t>
      </w:r>
    </w:p>
    <w:p w14:paraId="4027E25F" w14:textId="79AFBB7C" w:rsidR="00E6300E" w:rsidRPr="005218F6" w:rsidRDefault="00E6300E" w:rsidP="00E6300E">
      <w:pPr>
        <w:ind w:right="34"/>
        <w:contextualSpacing/>
        <w:jc w:val="both"/>
        <w:rPr>
          <w:rFonts w:ascii="Arial" w:hAnsi="Arial" w:cs="Arial"/>
        </w:rPr>
      </w:pPr>
      <w:r w:rsidRPr="005218F6">
        <w:rPr>
          <w:rFonts w:ascii="Arial" w:hAnsi="Arial" w:cs="Arial"/>
        </w:rPr>
        <w:t xml:space="preserve">X.9.2. Budynek hali sortowani </w:t>
      </w:r>
      <w:r w:rsidR="0082251C" w:rsidRPr="005218F6">
        <w:rPr>
          <w:rFonts w:ascii="Arial" w:hAnsi="Arial" w:cs="Arial"/>
        </w:rPr>
        <w:t>zostanie wyposażony</w:t>
      </w:r>
      <w:r w:rsidRPr="005218F6">
        <w:rPr>
          <w:rFonts w:ascii="Arial" w:hAnsi="Arial" w:cs="Arial"/>
        </w:rPr>
        <w:t xml:space="preserve"> w</w:t>
      </w:r>
      <w:r w:rsidR="0082251C" w:rsidRPr="005218F6">
        <w:rPr>
          <w:rFonts w:ascii="Arial" w:hAnsi="Arial" w:cs="Arial"/>
        </w:rPr>
        <w:t xml:space="preserve"> </w:t>
      </w:r>
      <w:r w:rsidRPr="005218F6">
        <w:rPr>
          <w:rFonts w:ascii="Arial" w:hAnsi="Arial" w:cs="Arial"/>
        </w:rPr>
        <w:t>instalację oświetlenia awaryjnego ewakuacyjnego oraz stałe samoczynne urządzenia gaśnicze.</w:t>
      </w:r>
    </w:p>
    <w:p w14:paraId="55243B37" w14:textId="471DEA79" w:rsidR="00E6300E" w:rsidRPr="005218F6" w:rsidRDefault="00E6300E" w:rsidP="00E6300E">
      <w:pPr>
        <w:ind w:right="34"/>
        <w:contextualSpacing/>
        <w:jc w:val="both"/>
        <w:rPr>
          <w:rFonts w:ascii="Arial" w:hAnsi="Arial" w:cs="Arial"/>
        </w:rPr>
      </w:pPr>
      <w:r w:rsidRPr="005218F6">
        <w:rPr>
          <w:rFonts w:ascii="Arial" w:hAnsi="Arial" w:cs="Arial"/>
        </w:rPr>
        <w:t>X.9.3. Zapewnion</w:t>
      </w:r>
      <w:r w:rsidR="0082251C" w:rsidRPr="005218F6">
        <w:rPr>
          <w:rFonts w:ascii="Arial" w:hAnsi="Arial" w:cs="Arial"/>
        </w:rPr>
        <w:t>e zostanie</w:t>
      </w:r>
      <w:r w:rsidRPr="005218F6">
        <w:rPr>
          <w:rFonts w:ascii="Arial" w:hAnsi="Arial" w:cs="Arial"/>
        </w:rPr>
        <w:t xml:space="preserve"> przeciwpożarowe zaopatrzenie w</w:t>
      </w:r>
      <w:r w:rsidR="00AB5E58" w:rsidRPr="005218F6">
        <w:rPr>
          <w:rFonts w:ascii="Arial" w:hAnsi="Arial" w:cs="Arial"/>
        </w:rPr>
        <w:t xml:space="preserve"> </w:t>
      </w:r>
      <w:r w:rsidRPr="005218F6">
        <w:rPr>
          <w:rFonts w:ascii="Arial" w:hAnsi="Arial" w:cs="Arial"/>
        </w:rPr>
        <w:t>wodę z</w:t>
      </w:r>
      <w:r w:rsidR="00AB5E58" w:rsidRPr="005218F6">
        <w:rPr>
          <w:rFonts w:ascii="Arial" w:hAnsi="Arial" w:cs="Arial"/>
        </w:rPr>
        <w:t xml:space="preserve"> </w:t>
      </w:r>
      <w:r w:rsidRPr="005218F6">
        <w:rPr>
          <w:rFonts w:ascii="Arial" w:hAnsi="Arial" w:cs="Arial"/>
        </w:rPr>
        <w:t>wodociągu o wydajności 40 dm</w:t>
      </w:r>
      <w:r w:rsidRPr="005218F6">
        <w:rPr>
          <w:rFonts w:ascii="Arial" w:hAnsi="Arial" w:cs="Arial"/>
          <w:vertAlign w:val="superscript"/>
        </w:rPr>
        <w:t>3</w:t>
      </w:r>
      <w:r w:rsidRPr="005218F6">
        <w:rPr>
          <w:rFonts w:ascii="Arial" w:hAnsi="Arial" w:cs="Arial"/>
        </w:rPr>
        <w:t xml:space="preserve">/s. </w:t>
      </w:r>
    </w:p>
    <w:p w14:paraId="6A008B9D" w14:textId="4760D300" w:rsidR="00E6300E" w:rsidRPr="005218F6" w:rsidRDefault="00E6300E" w:rsidP="00E6300E">
      <w:pPr>
        <w:spacing w:before="120" w:after="120"/>
        <w:ind w:right="35"/>
        <w:contextualSpacing/>
        <w:jc w:val="both"/>
        <w:rPr>
          <w:rFonts w:ascii="Arial" w:hAnsi="Arial" w:cs="Arial"/>
        </w:rPr>
      </w:pPr>
      <w:r w:rsidRPr="005218F6">
        <w:rPr>
          <w:rFonts w:ascii="Arial" w:hAnsi="Arial" w:cs="Arial"/>
        </w:rPr>
        <w:t xml:space="preserve">X.9.4. Na terenie instalacji </w:t>
      </w:r>
      <w:r w:rsidR="0082251C" w:rsidRPr="005218F6">
        <w:rPr>
          <w:rFonts w:ascii="Arial" w:hAnsi="Arial" w:cs="Arial"/>
        </w:rPr>
        <w:t>zostanie wykonana</w:t>
      </w:r>
      <w:r w:rsidRPr="005218F6">
        <w:rPr>
          <w:rFonts w:ascii="Arial" w:hAnsi="Arial" w:cs="Arial"/>
        </w:rPr>
        <w:t xml:space="preserve"> sieć wodociągowa spełniającą wymogi przepisów przeciwpożarowych zasilającą hydranty w</w:t>
      </w:r>
      <w:r w:rsidR="0082251C" w:rsidRPr="005218F6">
        <w:rPr>
          <w:rFonts w:ascii="Arial" w:hAnsi="Arial" w:cs="Arial"/>
        </w:rPr>
        <w:t xml:space="preserve"> </w:t>
      </w:r>
      <w:r w:rsidRPr="005218F6">
        <w:rPr>
          <w:rFonts w:ascii="Arial" w:hAnsi="Arial" w:cs="Arial"/>
        </w:rPr>
        <w:t>odpowiedniej ilości i</w:t>
      </w:r>
      <w:r w:rsidR="0082251C" w:rsidRPr="005218F6">
        <w:rPr>
          <w:rFonts w:ascii="Arial" w:hAnsi="Arial" w:cs="Arial"/>
        </w:rPr>
        <w:t> </w:t>
      </w:r>
      <w:r w:rsidRPr="005218F6">
        <w:rPr>
          <w:rFonts w:ascii="Arial" w:hAnsi="Arial" w:cs="Arial"/>
        </w:rPr>
        <w:t>o</w:t>
      </w:r>
      <w:r w:rsidR="0082251C" w:rsidRPr="005218F6">
        <w:rPr>
          <w:rFonts w:ascii="Arial" w:hAnsi="Arial" w:cs="Arial"/>
        </w:rPr>
        <w:t> </w:t>
      </w:r>
      <w:r w:rsidRPr="005218F6">
        <w:rPr>
          <w:rFonts w:ascii="Arial" w:hAnsi="Arial" w:cs="Arial"/>
        </w:rPr>
        <w:t xml:space="preserve">wymaganej wydajności. </w:t>
      </w:r>
    </w:p>
    <w:p w14:paraId="31F8EFAF" w14:textId="12679ABB" w:rsidR="00E6300E" w:rsidRPr="005218F6" w:rsidRDefault="00E6300E" w:rsidP="00E6300E">
      <w:pPr>
        <w:spacing w:before="120" w:after="120"/>
        <w:contextualSpacing/>
        <w:jc w:val="both"/>
        <w:rPr>
          <w:rFonts w:ascii="Arial" w:hAnsi="Arial" w:cs="Arial"/>
        </w:rPr>
      </w:pPr>
      <w:r w:rsidRPr="005218F6">
        <w:rPr>
          <w:rFonts w:ascii="Arial" w:hAnsi="Arial" w:cs="Arial"/>
        </w:rPr>
        <w:t xml:space="preserve">X.9.5. Zaopatrzenie wodne do zewnętrznego gaszenia zapewnione </w:t>
      </w:r>
      <w:r w:rsidR="000606BF" w:rsidRPr="005218F6">
        <w:rPr>
          <w:rFonts w:ascii="Arial" w:hAnsi="Arial" w:cs="Arial"/>
        </w:rPr>
        <w:t>będzie</w:t>
      </w:r>
      <w:r w:rsidRPr="005218F6">
        <w:rPr>
          <w:rFonts w:ascii="Arial" w:hAnsi="Arial" w:cs="Arial"/>
        </w:rPr>
        <w:t xml:space="preserve"> ze stalowego zbiornika wodnego o</w:t>
      </w:r>
      <w:r w:rsidR="000606BF" w:rsidRPr="005218F6">
        <w:rPr>
          <w:rFonts w:ascii="Arial" w:hAnsi="Arial" w:cs="Arial"/>
        </w:rPr>
        <w:t xml:space="preserve"> </w:t>
      </w:r>
      <w:r w:rsidRPr="005218F6">
        <w:rPr>
          <w:rFonts w:ascii="Arial" w:hAnsi="Arial" w:cs="Arial"/>
        </w:rPr>
        <w:t>poj. 1 364 m</w:t>
      </w:r>
      <w:r w:rsidRPr="005218F6">
        <w:rPr>
          <w:rFonts w:ascii="Arial" w:hAnsi="Arial" w:cs="Arial"/>
          <w:vertAlign w:val="superscript"/>
        </w:rPr>
        <w:t>3</w:t>
      </w:r>
      <w:r w:rsidRPr="005218F6">
        <w:rPr>
          <w:rFonts w:ascii="Arial" w:hAnsi="Arial" w:cs="Arial"/>
        </w:rPr>
        <w:t xml:space="preserve"> zasilającego instalację tryskaczową i</w:t>
      </w:r>
      <w:r w:rsidR="000606BF" w:rsidRPr="005218F6">
        <w:rPr>
          <w:rFonts w:ascii="Arial" w:hAnsi="Arial" w:cs="Arial"/>
        </w:rPr>
        <w:t> </w:t>
      </w:r>
      <w:r w:rsidRPr="005218F6">
        <w:rPr>
          <w:rFonts w:ascii="Arial" w:hAnsi="Arial" w:cs="Arial"/>
        </w:rPr>
        <w:t>hydrantową oraz stanowiącego zapas wody do zewnętrznego gaszenia.</w:t>
      </w:r>
    </w:p>
    <w:p w14:paraId="360FEAC3" w14:textId="5DDA251D" w:rsidR="00E6300E" w:rsidRPr="005218F6" w:rsidRDefault="00E6300E" w:rsidP="00E6300E">
      <w:pPr>
        <w:spacing w:before="120"/>
        <w:ind w:right="34"/>
        <w:contextualSpacing/>
        <w:jc w:val="both"/>
        <w:rPr>
          <w:rFonts w:ascii="Arial" w:hAnsi="Arial" w:cs="Arial"/>
        </w:rPr>
      </w:pPr>
      <w:r w:rsidRPr="005218F6">
        <w:rPr>
          <w:rFonts w:ascii="Arial" w:hAnsi="Arial" w:cs="Arial"/>
        </w:rPr>
        <w:t>X.9.6 Na terenie zakładu:</w:t>
      </w:r>
    </w:p>
    <w:p w14:paraId="1BADFAAE" w14:textId="3BF8556B" w:rsidR="00E6300E" w:rsidRPr="005218F6" w:rsidRDefault="00E6300E" w:rsidP="00E6300E">
      <w:pPr>
        <w:pStyle w:val="Akapitzlist"/>
        <w:numPr>
          <w:ilvl w:val="0"/>
          <w:numId w:val="55"/>
        </w:numPr>
        <w:spacing w:after="120" w:line="240" w:lineRule="auto"/>
        <w:ind w:left="425" w:right="40" w:hanging="357"/>
        <w:jc w:val="both"/>
        <w:rPr>
          <w:rFonts w:ascii="Arial" w:hAnsi="Arial" w:cs="Arial"/>
          <w:sz w:val="24"/>
          <w:szCs w:val="24"/>
        </w:rPr>
      </w:pPr>
      <w:r w:rsidRPr="005218F6">
        <w:rPr>
          <w:rFonts w:ascii="Arial" w:hAnsi="Arial" w:cs="Arial"/>
          <w:sz w:val="24"/>
          <w:szCs w:val="24"/>
        </w:rPr>
        <w:lastRenderedPageBreak/>
        <w:t xml:space="preserve">zapewnione </w:t>
      </w:r>
      <w:r w:rsidR="00BD50A5" w:rsidRPr="005218F6">
        <w:rPr>
          <w:rFonts w:ascii="Arial" w:hAnsi="Arial" w:cs="Arial"/>
          <w:sz w:val="24"/>
          <w:szCs w:val="24"/>
        </w:rPr>
        <w:t>zostaną</w:t>
      </w:r>
      <w:r w:rsidRPr="005218F6">
        <w:rPr>
          <w:rFonts w:ascii="Arial" w:hAnsi="Arial" w:cs="Arial"/>
          <w:sz w:val="24"/>
          <w:szCs w:val="24"/>
        </w:rPr>
        <w:t xml:space="preserve"> wewnętrzne place i</w:t>
      </w:r>
      <w:r w:rsidR="00BD50A5" w:rsidRPr="005218F6">
        <w:rPr>
          <w:rFonts w:ascii="Arial" w:hAnsi="Arial" w:cs="Arial"/>
          <w:sz w:val="24"/>
          <w:szCs w:val="24"/>
        </w:rPr>
        <w:t xml:space="preserve"> </w:t>
      </w:r>
      <w:r w:rsidRPr="005218F6">
        <w:rPr>
          <w:rFonts w:ascii="Arial" w:hAnsi="Arial" w:cs="Arial"/>
          <w:sz w:val="24"/>
          <w:szCs w:val="24"/>
        </w:rPr>
        <w:t>drogi dojazdowe o</w:t>
      </w:r>
      <w:r w:rsidR="00BD50A5" w:rsidRPr="005218F6">
        <w:rPr>
          <w:rFonts w:ascii="Arial" w:hAnsi="Arial" w:cs="Arial"/>
          <w:sz w:val="24"/>
          <w:szCs w:val="24"/>
        </w:rPr>
        <w:t xml:space="preserve"> </w:t>
      </w:r>
      <w:r w:rsidRPr="005218F6">
        <w:rPr>
          <w:rFonts w:ascii="Arial" w:hAnsi="Arial" w:cs="Arial"/>
          <w:sz w:val="24"/>
          <w:szCs w:val="24"/>
        </w:rPr>
        <w:t>parametrach dróg pożarowych zapewniające dogodny dostęp do stref pożarowych z</w:t>
      </w:r>
      <w:r w:rsidR="00BD50A5" w:rsidRPr="005218F6">
        <w:rPr>
          <w:rFonts w:ascii="Arial" w:hAnsi="Arial" w:cs="Arial"/>
          <w:sz w:val="24"/>
          <w:szCs w:val="24"/>
        </w:rPr>
        <w:t xml:space="preserve"> </w:t>
      </w:r>
      <w:r w:rsidRPr="005218F6">
        <w:rPr>
          <w:rFonts w:ascii="Arial" w:hAnsi="Arial" w:cs="Arial"/>
          <w:sz w:val="24"/>
          <w:szCs w:val="24"/>
        </w:rPr>
        <w:t>każdej strony, umożliwiające realne możliwości prowadzenia działań gaśniczych w</w:t>
      </w:r>
      <w:r w:rsidR="00BD50A5" w:rsidRPr="005218F6">
        <w:rPr>
          <w:rFonts w:ascii="Arial" w:hAnsi="Arial" w:cs="Arial"/>
          <w:sz w:val="24"/>
          <w:szCs w:val="24"/>
        </w:rPr>
        <w:t xml:space="preserve"> </w:t>
      </w:r>
      <w:r w:rsidRPr="005218F6">
        <w:rPr>
          <w:rFonts w:ascii="Arial" w:hAnsi="Arial" w:cs="Arial"/>
          <w:sz w:val="24"/>
          <w:szCs w:val="24"/>
        </w:rPr>
        <w:t>obszarze przedmiotowej instalacji,</w:t>
      </w:r>
    </w:p>
    <w:p w14:paraId="7C76B5C1" w14:textId="2F6A8A8A" w:rsidR="00E6300E" w:rsidRPr="005218F6" w:rsidRDefault="00E6300E" w:rsidP="00E6300E">
      <w:pPr>
        <w:pStyle w:val="Akapitzlist"/>
        <w:numPr>
          <w:ilvl w:val="0"/>
          <w:numId w:val="55"/>
        </w:numPr>
        <w:spacing w:before="120" w:after="120" w:line="240" w:lineRule="auto"/>
        <w:ind w:left="426" w:right="37"/>
        <w:jc w:val="both"/>
        <w:rPr>
          <w:rFonts w:ascii="Arial" w:hAnsi="Arial" w:cs="Arial"/>
          <w:sz w:val="24"/>
          <w:szCs w:val="24"/>
        </w:rPr>
      </w:pPr>
      <w:r w:rsidRPr="005218F6">
        <w:rPr>
          <w:rFonts w:ascii="Arial" w:hAnsi="Arial" w:cs="Arial"/>
          <w:sz w:val="24"/>
          <w:szCs w:val="24"/>
        </w:rPr>
        <w:t xml:space="preserve">w ramach zabezpieczenia składowiska </w:t>
      </w:r>
      <w:r w:rsidR="00BD50A5" w:rsidRPr="005218F6">
        <w:rPr>
          <w:rFonts w:ascii="Arial" w:hAnsi="Arial" w:cs="Arial"/>
          <w:sz w:val="24"/>
          <w:szCs w:val="24"/>
        </w:rPr>
        <w:t>zakupione zostaną</w:t>
      </w:r>
      <w:r w:rsidRPr="005218F6">
        <w:rPr>
          <w:rFonts w:ascii="Arial" w:hAnsi="Arial" w:cs="Arial"/>
          <w:sz w:val="24"/>
          <w:szCs w:val="24"/>
        </w:rPr>
        <w:t xml:space="preserve"> przenośne działka wodno-pianowe o</w:t>
      </w:r>
      <w:r w:rsidR="00BD50A5" w:rsidRPr="005218F6">
        <w:rPr>
          <w:rFonts w:ascii="Arial" w:hAnsi="Arial" w:cs="Arial"/>
          <w:sz w:val="24"/>
          <w:szCs w:val="24"/>
        </w:rPr>
        <w:t xml:space="preserve"> </w:t>
      </w:r>
      <w:r w:rsidRPr="005218F6">
        <w:rPr>
          <w:rFonts w:ascii="Arial" w:hAnsi="Arial" w:cs="Arial"/>
          <w:sz w:val="24"/>
          <w:szCs w:val="24"/>
        </w:rPr>
        <w:t>wydajności regulowanej 0-3200 l/min, zasilanie o</w:t>
      </w:r>
      <w:r w:rsidR="00BD50A5" w:rsidRPr="005218F6">
        <w:rPr>
          <w:rFonts w:ascii="Arial" w:hAnsi="Arial" w:cs="Arial"/>
          <w:sz w:val="24"/>
          <w:szCs w:val="24"/>
        </w:rPr>
        <w:t xml:space="preserve"> </w:t>
      </w:r>
      <w:r w:rsidRPr="005218F6">
        <w:rPr>
          <w:rFonts w:ascii="Arial" w:hAnsi="Arial" w:cs="Arial"/>
          <w:sz w:val="24"/>
          <w:szCs w:val="24"/>
        </w:rPr>
        <w:t xml:space="preserve">nasadach 75 w ilości 3 szt. oraz węże pożarnicze (część sprzętu pożarniczego przekazano w użytkowanie najbliższym jednostkom OSP). </w:t>
      </w:r>
    </w:p>
    <w:p w14:paraId="7127B76E" w14:textId="6F723AE1" w:rsidR="00E6300E" w:rsidRPr="005218F6" w:rsidRDefault="003E437B" w:rsidP="00E6300E">
      <w:pPr>
        <w:pStyle w:val="Akapitzlist"/>
        <w:numPr>
          <w:ilvl w:val="0"/>
          <w:numId w:val="55"/>
        </w:numPr>
        <w:spacing w:after="0" w:line="240" w:lineRule="auto"/>
        <w:ind w:left="426" w:right="37"/>
        <w:jc w:val="both"/>
        <w:rPr>
          <w:rFonts w:ascii="Arial" w:hAnsi="Arial" w:cs="Arial"/>
          <w:sz w:val="24"/>
          <w:szCs w:val="24"/>
        </w:rPr>
      </w:pPr>
      <w:r w:rsidRPr="005218F6">
        <w:rPr>
          <w:rFonts w:ascii="Arial" w:eastAsia="Segoe UI Symbol" w:hAnsi="Arial" w:cs="Arial"/>
          <w:sz w:val="24"/>
          <w:szCs w:val="24"/>
        </w:rPr>
        <w:t>Przeprowadzane będą</w:t>
      </w:r>
      <w:r w:rsidR="00E6300E" w:rsidRPr="005218F6">
        <w:rPr>
          <w:rFonts w:ascii="Arial" w:eastAsia="Segoe UI Symbol" w:hAnsi="Arial" w:cs="Arial"/>
          <w:sz w:val="24"/>
          <w:szCs w:val="24"/>
        </w:rPr>
        <w:t>, co najmniej raz w</w:t>
      </w:r>
      <w:r w:rsidR="00F16576" w:rsidRPr="005218F6">
        <w:rPr>
          <w:rFonts w:ascii="Arial" w:eastAsia="Segoe UI Symbol" w:hAnsi="Arial" w:cs="Arial"/>
          <w:sz w:val="24"/>
          <w:szCs w:val="24"/>
        </w:rPr>
        <w:t xml:space="preserve"> </w:t>
      </w:r>
      <w:r w:rsidR="00E6300E" w:rsidRPr="005218F6">
        <w:rPr>
          <w:rFonts w:ascii="Arial" w:eastAsia="Segoe UI Symbol" w:hAnsi="Arial" w:cs="Arial"/>
          <w:sz w:val="24"/>
          <w:szCs w:val="24"/>
        </w:rPr>
        <w:t>roku ćwiczenia w</w:t>
      </w:r>
      <w:r w:rsidRPr="005218F6">
        <w:rPr>
          <w:rFonts w:ascii="Arial" w:eastAsia="Segoe UI Symbol" w:hAnsi="Arial" w:cs="Arial"/>
          <w:sz w:val="24"/>
          <w:szCs w:val="24"/>
        </w:rPr>
        <w:t xml:space="preserve"> </w:t>
      </w:r>
      <w:r w:rsidR="00E6300E" w:rsidRPr="005218F6">
        <w:rPr>
          <w:rFonts w:ascii="Arial" w:eastAsia="Segoe UI Symbol" w:hAnsi="Arial" w:cs="Arial"/>
          <w:sz w:val="24"/>
          <w:szCs w:val="24"/>
        </w:rPr>
        <w:t>zakresie postępowania na wypadek pożaru</w:t>
      </w:r>
      <w:r w:rsidR="00E6300E" w:rsidRPr="005218F6">
        <w:rPr>
          <w:rFonts w:ascii="Arial" w:hAnsi="Arial" w:cs="Arial"/>
          <w:sz w:val="24"/>
          <w:szCs w:val="24"/>
        </w:rPr>
        <w:t xml:space="preserve">. </w:t>
      </w:r>
    </w:p>
    <w:p w14:paraId="1BB4DCCB" w14:textId="03E68A8C" w:rsidR="00E6300E" w:rsidRPr="005218F6" w:rsidRDefault="00E6300E" w:rsidP="00E6300E">
      <w:pPr>
        <w:ind w:right="37"/>
        <w:contextualSpacing/>
        <w:jc w:val="both"/>
        <w:rPr>
          <w:rFonts w:ascii="Arial" w:hAnsi="Arial" w:cs="Arial"/>
        </w:rPr>
      </w:pPr>
      <w:r w:rsidRPr="005218F6">
        <w:rPr>
          <w:rFonts w:ascii="Arial" w:hAnsi="Arial" w:cs="Arial"/>
        </w:rPr>
        <w:t>X.9.7 Wyposażenie obiektów w</w:t>
      </w:r>
      <w:r w:rsidR="003E437B" w:rsidRPr="005218F6">
        <w:rPr>
          <w:rFonts w:ascii="Arial" w:hAnsi="Arial" w:cs="Arial"/>
        </w:rPr>
        <w:t xml:space="preserve"> </w:t>
      </w:r>
      <w:r w:rsidRPr="005218F6">
        <w:rPr>
          <w:rFonts w:ascii="Arial" w:hAnsi="Arial" w:cs="Arial"/>
        </w:rPr>
        <w:t xml:space="preserve">urządzenia przeciwpożarowe: </w:t>
      </w:r>
    </w:p>
    <w:p w14:paraId="04870588" w14:textId="36187EA8" w:rsidR="00E6300E" w:rsidRPr="005218F6" w:rsidRDefault="00E6300E" w:rsidP="003E437B">
      <w:pPr>
        <w:pStyle w:val="Akapitzlist"/>
        <w:numPr>
          <w:ilvl w:val="0"/>
          <w:numId w:val="52"/>
        </w:numPr>
        <w:spacing w:after="0" w:line="240" w:lineRule="auto"/>
        <w:ind w:left="426" w:hanging="426"/>
        <w:jc w:val="both"/>
        <w:rPr>
          <w:rFonts w:ascii="Arial" w:eastAsia="Cambria" w:hAnsi="Arial" w:cs="Arial"/>
          <w:sz w:val="24"/>
          <w:szCs w:val="24"/>
        </w:rPr>
      </w:pPr>
      <w:r w:rsidRPr="005218F6">
        <w:rPr>
          <w:rFonts w:ascii="Arial" w:eastAsia="Cambria" w:hAnsi="Arial" w:cs="Arial"/>
          <w:sz w:val="24"/>
          <w:szCs w:val="24"/>
        </w:rPr>
        <w:t xml:space="preserve">Budynek administracyjno-socjalny wyposażony </w:t>
      </w:r>
      <w:r w:rsidR="003E437B" w:rsidRPr="005218F6">
        <w:rPr>
          <w:rFonts w:ascii="Arial" w:eastAsia="Cambria" w:hAnsi="Arial" w:cs="Arial"/>
          <w:sz w:val="24"/>
          <w:szCs w:val="24"/>
        </w:rPr>
        <w:t>będzie</w:t>
      </w:r>
      <w:r w:rsidRPr="005218F6">
        <w:rPr>
          <w:rFonts w:ascii="Arial" w:eastAsia="Cambria" w:hAnsi="Arial" w:cs="Arial"/>
          <w:sz w:val="24"/>
          <w:szCs w:val="24"/>
        </w:rPr>
        <w:t xml:space="preserve"> w</w:t>
      </w:r>
      <w:r w:rsidR="003E437B" w:rsidRPr="005218F6">
        <w:rPr>
          <w:rFonts w:ascii="Arial" w:eastAsia="Cambria" w:hAnsi="Arial" w:cs="Arial"/>
          <w:sz w:val="24"/>
          <w:szCs w:val="24"/>
        </w:rPr>
        <w:t xml:space="preserve"> </w:t>
      </w:r>
      <w:r w:rsidRPr="005218F6">
        <w:rPr>
          <w:rFonts w:ascii="Arial" w:eastAsia="Cambria" w:hAnsi="Arial" w:cs="Arial"/>
          <w:sz w:val="24"/>
          <w:szCs w:val="24"/>
        </w:rPr>
        <w:t>wymagany:</w:t>
      </w:r>
    </w:p>
    <w:p w14:paraId="4AEBE535" w14:textId="77777777" w:rsidR="00E6300E" w:rsidRPr="005218F6" w:rsidRDefault="00E6300E" w:rsidP="00E6300E">
      <w:pPr>
        <w:pStyle w:val="Akapitzlist"/>
        <w:numPr>
          <w:ilvl w:val="0"/>
          <w:numId w:val="56"/>
        </w:numPr>
        <w:spacing w:before="120" w:after="120" w:line="240" w:lineRule="auto"/>
        <w:ind w:left="709"/>
        <w:jc w:val="both"/>
        <w:rPr>
          <w:rFonts w:ascii="Arial" w:eastAsia="Cambria" w:hAnsi="Arial" w:cs="Arial"/>
          <w:sz w:val="24"/>
          <w:szCs w:val="24"/>
        </w:rPr>
      </w:pPr>
      <w:r w:rsidRPr="005218F6">
        <w:rPr>
          <w:rFonts w:ascii="Arial" w:eastAsia="Cambria" w:hAnsi="Arial" w:cs="Arial"/>
          <w:sz w:val="24"/>
          <w:szCs w:val="24"/>
        </w:rPr>
        <w:t>przeciwpożarowy wyłącznik prądu (PWP);</w:t>
      </w:r>
    </w:p>
    <w:p w14:paraId="56C501F0" w14:textId="246D143A" w:rsidR="00E6300E" w:rsidRPr="005218F6" w:rsidRDefault="008E2047" w:rsidP="003E437B">
      <w:pPr>
        <w:pStyle w:val="Akapitzlist"/>
        <w:numPr>
          <w:ilvl w:val="0"/>
          <w:numId w:val="52"/>
        </w:numPr>
        <w:spacing w:before="120" w:after="120" w:line="240" w:lineRule="auto"/>
        <w:ind w:left="426" w:hanging="426"/>
        <w:jc w:val="both"/>
        <w:rPr>
          <w:rFonts w:ascii="Arial" w:eastAsia="Cambria" w:hAnsi="Arial" w:cs="Arial"/>
          <w:sz w:val="24"/>
          <w:szCs w:val="24"/>
        </w:rPr>
      </w:pPr>
      <w:r w:rsidRPr="005218F6">
        <w:rPr>
          <w:rFonts w:ascii="Arial" w:eastAsia="Cambria" w:hAnsi="Arial" w:cs="Arial"/>
          <w:sz w:val="24"/>
          <w:szCs w:val="24"/>
        </w:rPr>
        <w:t>Hala</w:t>
      </w:r>
      <w:r w:rsidR="00E6300E" w:rsidRPr="005218F6">
        <w:rPr>
          <w:rFonts w:ascii="Arial" w:eastAsia="Cambria" w:hAnsi="Arial" w:cs="Arial"/>
          <w:sz w:val="24"/>
          <w:szCs w:val="24"/>
        </w:rPr>
        <w:t xml:space="preserve"> sortowni odpadów </w:t>
      </w:r>
      <w:r w:rsidR="003E437B" w:rsidRPr="005218F6">
        <w:rPr>
          <w:rFonts w:ascii="Arial" w:eastAsia="Cambria" w:hAnsi="Arial" w:cs="Arial"/>
          <w:sz w:val="24"/>
          <w:szCs w:val="24"/>
        </w:rPr>
        <w:t>będ</w:t>
      </w:r>
      <w:r w:rsidR="009C71F9" w:rsidRPr="005218F6">
        <w:rPr>
          <w:rFonts w:ascii="Arial" w:eastAsia="Cambria" w:hAnsi="Arial" w:cs="Arial"/>
          <w:sz w:val="24"/>
          <w:szCs w:val="24"/>
        </w:rPr>
        <w:t>zie wyposażona w</w:t>
      </w:r>
      <w:r w:rsidR="00E6300E" w:rsidRPr="005218F6">
        <w:rPr>
          <w:rFonts w:ascii="Arial" w:eastAsia="Cambria" w:hAnsi="Arial" w:cs="Arial"/>
          <w:sz w:val="24"/>
          <w:szCs w:val="24"/>
        </w:rPr>
        <w:t xml:space="preserve"> urządzenia przeciwpożarowe:</w:t>
      </w:r>
    </w:p>
    <w:p w14:paraId="5EE82C4D" w14:textId="559A3FE9" w:rsidR="00E6300E" w:rsidRPr="005218F6" w:rsidRDefault="00E6300E" w:rsidP="00E6300E">
      <w:pPr>
        <w:pStyle w:val="Akapitzlist"/>
        <w:numPr>
          <w:ilvl w:val="0"/>
          <w:numId w:val="56"/>
        </w:numPr>
        <w:spacing w:before="120" w:after="120" w:line="240" w:lineRule="auto"/>
        <w:ind w:left="709"/>
        <w:jc w:val="both"/>
        <w:rPr>
          <w:rFonts w:ascii="Arial" w:eastAsia="Cambria" w:hAnsi="Arial" w:cs="Arial"/>
          <w:sz w:val="24"/>
          <w:szCs w:val="24"/>
        </w:rPr>
      </w:pPr>
      <w:r w:rsidRPr="005218F6">
        <w:rPr>
          <w:rFonts w:ascii="Arial" w:eastAsia="Cambria" w:hAnsi="Arial" w:cs="Arial"/>
          <w:sz w:val="24"/>
          <w:szCs w:val="24"/>
        </w:rPr>
        <w:t>przeciwpożarowy wyłącznik prądu (PWP),</w:t>
      </w:r>
    </w:p>
    <w:p w14:paraId="0BF87731" w14:textId="205BB9BF" w:rsidR="00E6300E" w:rsidRPr="005218F6" w:rsidRDefault="00E6300E" w:rsidP="00E6300E">
      <w:pPr>
        <w:pStyle w:val="Akapitzlist"/>
        <w:numPr>
          <w:ilvl w:val="0"/>
          <w:numId w:val="56"/>
        </w:numPr>
        <w:spacing w:before="120" w:after="120" w:line="240" w:lineRule="auto"/>
        <w:ind w:left="709"/>
        <w:jc w:val="both"/>
        <w:rPr>
          <w:rFonts w:ascii="Arial" w:eastAsia="Cambria" w:hAnsi="Arial" w:cs="Arial"/>
          <w:sz w:val="24"/>
          <w:szCs w:val="24"/>
        </w:rPr>
      </w:pPr>
      <w:r w:rsidRPr="005218F6">
        <w:rPr>
          <w:rFonts w:ascii="Arial" w:eastAsia="Cambria" w:hAnsi="Arial" w:cs="Arial"/>
          <w:sz w:val="24"/>
          <w:szCs w:val="24"/>
        </w:rPr>
        <w:t>oświetlenie awaryjne - ewakuacyjne,</w:t>
      </w:r>
    </w:p>
    <w:p w14:paraId="560157E2" w14:textId="450011CE" w:rsidR="00E6300E" w:rsidRPr="005218F6" w:rsidRDefault="00E6300E" w:rsidP="00E6300E">
      <w:pPr>
        <w:pStyle w:val="Akapitzlist"/>
        <w:numPr>
          <w:ilvl w:val="0"/>
          <w:numId w:val="56"/>
        </w:numPr>
        <w:spacing w:before="120" w:after="120" w:line="240" w:lineRule="auto"/>
        <w:ind w:left="709"/>
        <w:jc w:val="both"/>
        <w:rPr>
          <w:rFonts w:ascii="Arial" w:eastAsia="Cambria" w:hAnsi="Arial" w:cs="Arial"/>
          <w:sz w:val="24"/>
          <w:szCs w:val="24"/>
        </w:rPr>
      </w:pPr>
      <w:r w:rsidRPr="005218F6">
        <w:rPr>
          <w:rFonts w:ascii="Arial" w:eastAsia="Cambria" w:hAnsi="Arial" w:cs="Arial"/>
          <w:sz w:val="24"/>
          <w:szCs w:val="24"/>
        </w:rPr>
        <w:t>instalacj</w:t>
      </w:r>
      <w:r w:rsidR="009C71F9" w:rsidRPr="005218F6">
        <w:rPr>
          <w:rFonts w:ascii="Arial" w:eastAsia="Cambria" w:hAnsi="Arial" w:cs="Arial"/>
          <w:sz w:val="24"/>
          <w:szCs w:val="24"/>
        </w:rPr>
        <w:t>ę</w:t>
      </w:r>
      <w:r w:rsidRPr="005218F6">
        <w:rPr>
          <w:rFonts w:ascii="Arial" w:eastAsia="Cambria" w:hAnsi="Arial" w:cs="Arial"/>
          <w:sz w:val="24"/>
          <w:szCs w:val="24"/>
        </w:rPr>
        <w:t xml:space="preserve"> hydrantów wewnętrznych HP52,</w:t>
      </w:r>
    </w:p>
    <w:p w14:paraId="0C956514" w14:textId="6A81A663" w:rsidR="00E6300E" w:rsidRPr="005218F6" w:rsidRDefault="00E6300E" w:rsidP="00E6300E">
      <w:pPr>
        <w:pStyle w:val="Akapitzlist"/>
        <w:numPr>
          <w:ilvl w:val="0"/>
          <w:numId w:val="56"/>
        </w:numPr>
        <w:spacing w:before="120" w:after="120" w:line="240" w:lineRule="auto"/>
        <w:ind w:left="709"/>
        <w:jc w:val="both"/>
        <w:rPr>
          <w:rFonts w:ascii="Arial" w:eastAsia="Cambria" w:hAnsi="Arial" w:cs="Arial"/>
          <w:sz w:val="24"/>
          <w:szCs w:val="24"/>
        </w:rPr>
      </w:pPr>
      <w:r w:rsidRPr="005218F6">
        <w:rPr>
          <w:rFonts w:ascii="Arial" w:eastAsia="Cambria" w:hAnsi="Arial" w:cs="Arial"/>
          <w:sz w:val="24"/>
          <w:szCs w:val="24"/>
        </w:rPr>
        <w:t>stałe urządzenia gaśnicze uruchamiane automatycznie.</w:t>
      </w:r>
    </w:p>
    <w:p w14:paraId="5A5359ED" w14:textId="2D3BAC29" w:rsidR="00E6300E" w:rsidRPr="005218F6" w:rsidRDefault="00E6300E" w:rsidP="00E6300E">
      <w:pPr>
        <w:pStyle w:val="Akapitzlist"/>
        <w:numPr>
          <w:ilvl w:val="0"/>
          <w:numId w:val="56"/>
        </w:numPr>
        <w:spacing w:before="120" w:after="120" w:line="240" w:lineRule="auto"/>
        <w:ind w:left="709"/>
        <w:jc w:val="both"/>
        <w:rPr>
          <w:rFonts w:ascii="Arial" w:eastAsia="Cambria" w:hAnsi="Arial" w:cs="Arial"/>
          <w:sz w:val="24"/>
          <w:szCs w:val="24"/>
        </w:rPr>
      </w:pPr>
      <w:r w:rsidRPr="005218F6">
        <w:rPr>
          <w:rFonts w:ascii="Arial" w:eastAsia="Cambria" w:hAnsi="Arial" w:cs="Arial"/>
          <w:sz w:val="24"/>
          <w:szCs w:val="24"/>
        </w:rPr>
        <w:t>system sygnalizacji pożaru.</w:t>
      </w:r>
    </w:p>
    <w:p w14:paraId="4AADB2A3" w14:textId="2871152B" w:rsidR="00E6300E" w:rsidRPr="005218F6" w:rsidRDefault="009C71F9" w:rsidP="00E6300E">
      <w:pPr>
        <w:pStyle w:val="Akapitzlist"/>
        <w:numPr>
          <w:ilvl w:val="0"/>
          <w:numId w:val="52"/>
        </w:numPr>
        <w:spacing w:before="120" w:after="120" w:line="240" w:lineRule="auto"/>
        <w:ind w:left="426"/>
        <w:jc w:val="both"/>
        <w:rPr>
          <w:rFonts w:ascii="Arial" w:eastAsia="Cambria" w:hAnsi="Arial" w:cs="Arial"/>
          <w:sz w:val="24"/>
          <w:szCs w:val="24"/>
        </w:rPr>
      </w:pPr>
      <w:r w:rsidRPr="005218F6">
        <w:rPr>
          <w:rFonts w:ascii="Arial" w:eastAsia="Cambria" w:hAnsi="Arial" w:cs="Arial"/>
          <w:sz w:val="24"/>
          <w:szCs w:val="24"/>
        </w:rPr>
        <w:t>W b</w:t>
      </w:r>
      <w:r w:rsidR="00E6300E" w:rsidRPr="005218F6">
        <w:rPr>
          <w:rFonts w:ascii="Arial" w:eastAsia="Cambria" w:hAnsi="Arial" w:cs="Arial"/>
          <w:sz w:val="24"/>
          <w:szCs w:val="24"/>
        </w:rPr>
        <w:t>udyn</w:t>
      </w:r>
      <w:r w:rsidRPr="005218F6">
        <w:rPr>
          <w:rFonts w:ascii="Arial" w:eastAsia="Cambria" w:hAnsi="Arial" w:cs="Arial"/>
          <w:sz w:val="24"/>
          <w:szCs w:val="24"/>
        </w:rPr>
        <w:t>ku</w:t>
      </w:r>
      <w:r w:rsidR="00E6300E" w:rsidRPr="005218F6">
        <w:rPr>
          <w:rFonts w:ascii="Arial" w:eastAsia="Cambria" w:hAnsi="Arial" w:cs="Arial"/>
          <w:sz w:val="24"/>
          <w:szCs w:val="24"/>
        </w:rPr>
        <w:t xml:space="preserve"> bioreaktorów (żelbetowe silosy technologiczne) nie </w:t>
      </w:r>
      <w:r w:rsidR="00020CF6" w:rsidRPr="005218F6">
        <w:rPr>
          <w:rFonts w:ascii="Arial" w:eastAsia="Cambria" w:hAnsi="Arial" w:cs="Arial"/>
          <w:sz w:val="24"/>
          <w:szCs w:val="24"/>
        </w:rPr>
        <w:t>będą</w:t>
      </w:r>
      <w:r w:rsidR="00E6300E" w:rsidRPr="005218F6">
        <w:rPr>
          <w:rFonts w:ascii="Arial" w:eastAsia="Cambria" w:hAnsi="Arial" w:cs="Arial"/>
          <w:sz w:val="24"/>
          <w:szCs w:val="24"/>
        </w:rPr>
        <w:t xml:space="preserve"> wymagane urządzenia przeciwpożarowe.</w:t>
      </w:r>
    </w:p>
    <w:p w14:paraId="04AAF361" w14:textId="22A188FD" w:rsidR="00E6300E" w:rsidRPr="005218F6" w:rsidRDefault="00F641E6" w:rsidP="00AD7A26">
      <w:pPr>
        <w:pStyle w:val="Akapitzlist"/>
        <w:numPr>
          <w:ilvl w:val="0"/>
          <w:numId w:val="52"/>
        </w:numPr>
        <w:spacing w:before="120" w:after="120" w:line="240" w:lineRule="auto"/>
        <w:ind w:left="425" w:hanging="357"/>
        <w:jc w:val="both"/>
        <w:rPr>
          <w:rFonts w:ascii="Arial" w:eastAsia="Cambria" w:hAnsi="Arial" w:cs="Arial"/>
          <w:sz w:val="24"/>
          <w:szCs w:val="24"/>
        </w:rPr>
      </w:pPr>
      <w:r w:rsidRPr="005218F6">
        <w:rPr>
          <w:rFonts w:ascii="Arial" w:eastAsia="Cambria" w:hAnsi="Arial" w:cs="Arial"/>
          <w:sz w:val="24"/>
          <w:szCs w:val="24"/>
        </w:rPr>
        <w:t>Na p</w:t>
      </w:r>
      <w:r w:rsidR="00E6300E" w:rsidRPr="005218F6">
        <w:rPr>
          <w:rFonts w:ascii="Arial" w:eastAsia="Cambria" w:hAnsi="Arial" w:cs="Arial"/>
          <w:sz w:val="24"/>
          <w:szCs w:val="24"/>
        </w:rPr>
        <w:t>lac</w:t>
      </w:r>
      <w:r w:rsidRPr="005218F6">
        <w:rPr>
          <w:rFonts w:ascii="Arial" w:eastAsia="Cambria" w:hAnsi="Arial" w:cs="Arial"/>
          <w:sz w:val="24"/>
          <w:szCs w:val="24"/>
        </w:rPr>
        <w:t>ach</w:t>
      </w:r>
      <w:r w:rsidR="00E6300E" w:rsidRPr="005218F6">
        <w:rPr>
          <w:rFonts w:ascii="Arial" w:eastAsia="Cambria" w:hAnsi="Arial" w:cs="Arial"/>
          <w:sz w:val="24"/>
          <w:szCs w:val="24"/>
        </w:rPr>
        <w:t xml:space="preserve"> magazynow</w:t>
      </w:r>
      <w:r w:rsidRPr="005218F6">
        <w:rPr>
          <w:rFonts w:ascii="Arial" w:eastAsia="Cambria" w:hAnsi="Arial" w:cs="Arial"/>
          <w:sz w:val="24"/>
          <w:szCs w:val="24"/>
        </w:rPr>
        <w:t>ych</w:t>
      </w:r>
      <w:r w:rsidR="00E6300E" w:rsidRPr="005218F6">
        <w:rPr>
          <w:rFonts w:ascii="Arial" w:eastAsia="Cambria" w:hAnsi="Arial" w:cs="Arial"/>
          <w:sz w:val="24"/>
          <w:szCs w:val="24"/>
        </w:rPr>
        <w:t xml:space="preserve"> nie </w:t>
      </w:r>
      <w:r w:rsidR="00020CF6" w:rsidRPr="005218F6">
        <w:rPr>
          <w:rFonts w:ascii="Arial" w:eastAsia="Cambria" w:hAnsi="Arial" w:cs="Arial"/>
          <w:sz w:val="24"/>
          <w:szCs w:val="24"/>
        </w:rPr>
        <w:t>będą</w:t>
      </w:r>
      <w:r w:rsidR="00E6300E" w:rsidRPr="005218F6">
        <w:rPr>
          <w:rFonts w:ascii="Arial" w:eastAsia="Cambria" w:hAnsi="Arial" w:cs="Arial"/>
          <w:sz w:val="24"/>
          <w:szCs w:val="24"/>
        </w:rPr>
        <w:t xml:space="preserve"> wymagane urządzenia przeciwpożarowe.</w:t>
      </w:r>
      <w:r w:rsidR="00020CF6" w:rsidRPr="005218F6">
        <w:rPr>
          <w:rFonts w:ascii="Arial" w:eastAsia="Cambria" w:hAnsi="Arial" w:cs="Arial"/>
          <w:sz w:val="24"/>
          <w:szCs w:val="24"/>
        </w:rPr>
        <w:t>”</w:t>
      </w:r>
    </w:p>
    <w:p w14:paraId="3924EC4D" w14:textId="06B59886" w:rsidR="003D0A57" w:rsidRPr="005218F6" w:rsidRDefault="003D0A57" w:rsidP="007C6C0E">
      <w:pPr>
        <w:pStyle w:val="Nagwek3"/>
      </w:pPr>
      <w:r w:rsidRPr="005218F6">
        <w:t>I.</w:t>
      </w:r>
      <w:r w:rsidR="007338EC" w:rsidRPr="005218F6">
        <w:t>20</w:t>
      </w:r>
      <w:r w:rsidRPr="005218F6">
        <w:t>. Punkt XII.10.2. decyzji otrzymuje brzmienie:</w:t>
      </w:r>
    </w:p>
    <w:p w14:paraId="0FBE0FCA" w14:textId="13A662D6" w:rsidR="0006289B" w:rsidRPr="005218F6" w:rsidRDefault="0006289B" w:rsidP="00AD7A26">
      <w:pPr>
        <w:spacing w:before="120" w:after="120"/>
        <w:ind w:right="40"/>
        <w:jc w:val="both"/>
        <w:rPr>
          <w:rFonts w:ascii="Arial" w:hAnsi="Arial" w:cs="Arial"/>
        </w:rPr>
      </w:pPr>
      <w:r w:rsidRPr="005218F6">
        <w:rPr>
          <w:rFonts w:ascii="Arial" w:hAnsi="Arial" w:cs="Arial"/>
          <w:iCs/>
        </w:rPr>
        <w:t xml:space="preserve">„XII.10.2. </w:t>
      </w:r>
      <w:r w:rsidRPr="005218F6">
        <w:rPr>
          <w:rFonts w:ascii="Arial" w:hAnsi="Arial" w:cs="Arial"/>
        </w:rPr>
        <w:t xml:space="preserve">Zaleca się kontrolę wilgotności złoża </w:t>
      </w:r>
      <w:proofErr w:type="spellStart"/>
      <w:r w:rsidRPr="005218F6">
        <w:rPr>
          <w:rFonts w:ascii="Arial" w:hAnsi="Arial" w:cs="Arial"/>
        </w:rPr>
        <w:t>biofiltra</w:t>
      </w:r>
      <w:proofErr w:type="spellEnd"/>
      <w:r w:rsidRPr="005218F6">
        <w:rPr>
          <w:rFonts w:ascii="Arial" w:hAnsi="Arial" w:cs="Arial"/>
        </w:rPr>
        <w:t xml:space="preserve"> co najmniej 1 raz na dobę, która powinna wynosić ok. 50% wilgotności względnej (co najmniej 30%). W</w:t>
      </w:r>
      <w:r w:rsidR="005F09F9" w:rsidRPr="005218F6">
        <w:rPr>
          <w:rFonts w:ascii="Arial" w:hAnsi="Arial" w:cs="Arial"/>
        </w:rPr>
        <w:t> </w:t>
      </w:r>
      <w:r w:rsidRPr="005218F6">
        <w:rPr>
          <w:rFonts w:ascii="Arial" w:hAnsi="Arial" w:cs="Arial"/>
        </w:rPr>
        <w:t xml:space="preserve">przypadku spadku wilgotności poniżej tej wartości złoże </w:t>
      </w:r>
      <w:r w:rsidR="006F1480" w:rsidRPr="005218F6">
        <w:rPr>
          <w:rFonts w:ascii="Arial" w:hAnsi="Arial" w:cs="Arial"/>
        </w:rPr>
        <w:t>będzie</w:t>
      </w:r>
      <w:r w:rsidRPr="005218F6">
        <w:rPr>
          <w:rFonts w:ascii="Arial" w:hAnsi="Arial" w:cs="Arial"/>
        </w:rPr>
        <w:t xml:space="preserve"> zwilż</w:t>
      </w:r>
      <w:r w:rsidR="006F1480" w:rsidRPr="005218F6">
        <w:rPr>
          <w:rFonts w:ascii="Arial" w:hAnsi="Arial" w:cs="Arial"/>
        </w:rPr>
        <w:t>ane</w:t>
      </w:r>
      <w:r w:rsidRPr="005218F6">
        <w:rPr>
          <w:rFonts w:ascii="Arial" w:hAnsi="Arial" w:cs="Arial"/>
        </w:rPr>
        <w:t xml:space="preserve"> </w:t>
      </w:r>
      <w:proofErr w:type="spellStart"/>
      <w:r w:rsidRPr="005218F6">
        <w:rPr>
          <w:rFonts w:ascii="Arial" w:hAnsi="Arial" w:cs="Arial"/>
        </w:rPr>
        <w:t>recyrkulowanym</w:t>
      </w:r>
      <w:proofErr w:type="spellEnd"/>
      <w:r w:rsidRPr="005218F6">
        <w:rPr>
          <w:rFonts w:ascii="Arial" w:hAnsi="Arial" w:cs="Arial"/>
        </w:rPr>
        <w:t xml:space="preserve"> odciekiem lub wodą.</w:t>
      </w:r>
      <w:r w:rsidR="005F09F9" w:rsidRPr="005218F6">
        <w:rPr>
          <w:rFonts w:ascii="Arial" w:hAnsi="Arial" w:cs="Arial"/>
        </w:rPr>
        <w:t>”</w:t>
      </w:r>
    </w:p>
    <w:p w14:paraId="4F9AFA74" w14:textId="136919D5" w:rsidR="00AD7A26" w:rsidRPr="005218F6" w:rsidRDefault="00AD7A26" w:rsidP="007C6C0E">
      <w:pPr>
        <w:pStyle w:val="Nagwek3"/>
      </w:pPr>
      <w:r w:rsidRPr="005218F6">
        <w:t>I.2</w:t>
      </w:r>
      <w:r w:rsidR="007338EC" w:rsidRPr="005218F6">
        <w:t>1</w:t>
      </w:r>
      <w:r w:rsidRPr="005218F6">
        <w:t>. Punkt XIII.3.1. decyzji otrzymuje brzmienie:</w:t>
      </w:r>
    </w:p>
    <w:p w14:paraId="291FE81B" w14:textId="0A4BCBDD" w:rsidR="007F3289" w:rsidRPr="005218F6" w:rsidRDefault="007F3289" w:rsidP="007F3289">
      <w:pPr>
        <w:jc w:val="both"/>
        <w:rPr>
          <w:rFonts w:ascii="Arial" w:hAnsi="Arial" w:cs="Arial"/>
          <w:bCs/>
          <w:iCs/>
        </w:rPr>
      </w:pPr>
      <w:r w:rsidRPr="005218F6">
        <w:rPr>
          <w:rFonts w:ascii="Arial" w:hAnsi="Arial" w:cs="Arial"/>
          <w:iCs/>
        </w:rPr>
        <w:t xml:space="preserve">„XIII.3.1. </w:t>
      </w:r>
      <w:r w:rsidRPr="005218F6">
        <w:rPr>
          <w:rFonts w:ascii="Arial" w:hAnsi="Arial" w:cs="Arial"/>
          <w:bCs/>
          <w:iCs/>
        </w:rPr>
        <w:t>Pomiary hałasu określające oddziaływanie akustyczne instalacji objętej pozwoleniem zintegrowanym na tereny zabudowy zagrodowej, zlokalizowane w odległości ok. 310,0 m w kierunku północno - zachodnim od instalacji, prowadzone będą w punkcie referencyjnym o współrzędnych geograficznych:</w:t>
      </w:r>
    </w:p>
    <w:p w14:paraId="48180F3A" w14:textId="77777777" w:rsidR="007F3289" w:rsidRPr="005218F6" w:rsidRDefault="007F3289" w:rsidP="007F3289">
      <w:pPr>
        <w:numPr>
          <w:ilvl w:val="0"/>
          <w:numId w:val="57"/>
        </w:numPr>
        <w:rPr>
          <w:rFonts w:ascii="Arial" w:hAnsi="Arial" w:cs="Arial"/>
          <w:iCs/>
        </w:rPr>
      </w:pPr>
      <w:r w:rsidRPr="005218F6">
        <w:rPr>
          <w:rFonts w:ascii="Arial" w:hAnsi="Arial" w:cs="Arial"/>
          <w:iCs/>
        </w:rPr>
        <w:t>N 49°58’06,2”,</w:t>
      </w:r>
    </w:p>
    <w:p w14:paraId="5E0CFF7B" w14:textId="5516D98B" w:rsidR="007F3289" w:rsidRPr="005218F6" w:rsidRDefault="007F3289" w:rsidP="007F3289">
      <w:pPr>
        <w:numPr>
          <w:ilvl w:val="0"/>
          <w:numId w:val="57"/>
        </w:numPr>
        <w:rPr>
          <w:rFonts w:ascii="Arial" w:hAnsi="Arial" w:cs="Arial"/>
          <w:bCs/>
          <w:iCs/>
        </w:rPr>
      </w:pPr>
      <w:r w:rsidRPr="005218F6">
        <w:rPr>
          <w:rFonts w:ascii="Arial" w:hAnsi="Arial" w:cs="Arial"/>
          <w:iCs/>
        </w:rPr>
        <w:t>E 23°02’44,2”.</w:t>
      </w:r>
      <w:r w:rsidR="00DC7897" w:rsidRPr="005218F6">
        <w:rPr>
          <w:rFonts w:ascii="Arial" w:hAnsi="Arial" w:cs="Arial"/>
          <w:iCs/>
        </w:rPr>
        <w:t>”</w:t>
      </w:r>
    </w:p>
    <w:p w14:paraId="5F0CF10F" w14:textId="7980AE8C" w:rsidR="00E12FAF" w:rsidRPr="005218F6" w:rsidRDefault="0087267C" w:rsidP="007C6C0E">
      <w:pPr>
        <w:pStyle w:val="Nagwek3"/>
      </w:pPr>
      <w:r w:rsidRPr="005218F6">
        <w:t>I.</w:t>
      </w:r>
      <w:r w:rsidR="0070476E" w:rsidRPr="005218F6">
        <w:t>22</w:t>
      </w:r>
      <w:r w:rsidRPr="005218F6">
        <w:t>.</w:t>
      </w:r>
      <w:r w:rsidR="00014CF7" w:rsidRPr="005218F6">
        <w:t xml:space="preserve"> </w:t>
      </w:r>
      <w:r w:rsidR="00E12FAF" w:rsidRPr="005218F6">
        <w:t>Załącznik</w:t>
      </w:r>
      <w:r w:rsidR="002C055E" w:rsidRPr="005218F6">
        <w:t>i</w:t>
      </w:r>
      <w:r w:rsidR="00E12FAF" w:rsidRPr="005218F6">
        <w:t xml:space="preserve"> nr </w:t>
      </w:r>
      <w:r w:rsidR="0070476E" w:rsidRPr="005218F6">
        <w:t>4</w:t>
      </w:r>
      <w:r w:rsidR="002C055E" w:rsidRPr="005218F6">
        <w:t>, nr 6 i nr 9</w:t>
      </w:r>
      <w:r w:rsidR="00E12FAF" w:rsidRPr="005218F6">
        <w:t xml:space="preserve"> do decyzji otrzymuje nowe brzmienie.</w:t>
      </w:r>
    </w:p>
    <w:p w14:paraId="513E7123" w14:textId="2FECD653" w:rsidR="008449F8" w:rsidRPr="007C6C0E" w:rsidRDefault="006648DC" w:rsidP="007C6C0E">
      <w:pPr>
        <w:pStyle w:val="Nagwek2"/>
        <w:jc w:val="left"/>
        <w:rPr>
          <w:sz w:val="24"/>
          <w:szCs w:val="24"/>
        </w:rPr>
      </w:pPr>
      <w:r w:rsidRPr="007C6C0E">
        <w:rPr>
          <w:sz w:val="24"/>
          <w:szCs w:val="24"/>
        </w:rPr>
        <w:t xml:space="preserve">II. </w:t>
      </w:r>
      <w:r w:rsidR="008449F8" w:rsidRPr="007C6C0E">
        <w:rPr>
          <w:sz w:val="24"/>
          <w:szCs w:val="24"/>
        </w:rPr>
        <w:t>Pozostałe warunki decyzji pozostają bez zmian.</w:t>
      </w:r>
    </w:p>
    <w:p w14:paraId="63873729" w14:textId="77777777" w:rsidR="008449F8" w:rsidRPr="005218F6" w:rsidRDefault="008449F8" w:rsidP="008449F8">
      <w:pPr>
        <w:autoSpaceDE w:val="0"/>
        <w:autoSpaceDN w:val="0"/>
        <w:adjustRightInd w:val="0"/>
        <w:spacing w:after="120" w:line="276" w:lineRule="auto"/>
        <w:ind w:left="2820" w:firstLine="700"/>
        <w:jc w:val="both"/>
        <w:rPr>
          <w:rFonts w:ascii="Arial" w:hAnsi="Arial" w:cs="Arial"/>
          <w:b/>
          <w:bCs/>
          <w:sz w:val="2"/>
        </w:rPr>
      </w:pPr>
    </w:p>
    <w:p w14:paraId="555C0BDD" w14:textId="2B011E7C" w:rsidR="008449F8" w:rsidRPr="005218F6" w:rsidRDefault="008449F8" w:rsidP="007C6C0E">
      <w:pPr>
        <w:pStyle w:val="Nagwek2"/>
        <w:spacing w:before="240" w:after="240"/>
        <w:ind w:right="74"/>
      </w:pPr>
      <w:r w:rsidRPr="007C6C0E">
        <w:rPr>
          <w:sz w:val="24"/>
          <w:szCs w:val="24"/>
        </w:rPr>
        <w:t>Uzasadnienie</w:t>
      </w:r>
    </w:p>
    <w:p w14:paraId="264AAC4A" w14:textId="29B78460" w:rsidR="00861DF2" w:rsidRPr="005218F6" w:rsidRDefault="008C0D7A" w:rsidP="00861DF2">
      <w:pPr>
        <w:spacing w:line="276" w:lineRule="auto"/>
        <w:ind w:firstLine="709"/>
        <w:jc w:val="both"/>
        <w:rPr>
          <w:rFonts w:ascii="Arial" w:hAnsi="Arial" w:cs="Arial"/>
        </w:rPr>
      </w:pPr>
      <w:r w:rsidRPr="005218F6">
        <w:rPr>
          <w:rFonts w:ascii="Arial" w:hAnsi="Arial" w:cs="Arial"/>
          <w:bCs/>
        </w:rPr>
        <w:t xml:space="preserve">Do Marszałka Województwa Podkarpackiego wpłynął wniosek z dnia </w:t>
      </w:r>
      <w:r w:rsidR="00770611" w:rsidRPr="005218F6">
        <w:rPr>
          <w:rFonts w:ascii="Arial" w:hAnsi="Arial" w:cs="Arial"/>
          <w:bCs/>
        </w:rPr>
        <w:t>12</w:t>
      </w:r>
      <w:r w:rsidR="00FF5535" w:rsidRPr="005218F6">
        <w:rPr>
          <w:rFonts w:ascii="Arial" w:hAnsi="Arial" w:cs="Arial"/>
          <w:bCs/>
        </w:rPr>
        <w:t> </w:t>
      </w:r>
      <w:r w:rsidR="00770611" w:rsidRPr="005218F6">
        <w:rPr>
          <w:rFonts w:ascii="Arial" w:hAnsi="Arial" w:cs="Arial"/>
          <w:bCs/>
        </w:rPr>
        <w:t>marca</w:t>
      </w:r>
      <w:r w:rsidRPr="005218F6">
        <w:rPr>
          <w:rFonts w:ascii="Arial" w:hAnsi="Arial" w:cs="Arial"/>
          <w:bCs/>
        </w:rPr>
        <w:t> 2023r.</w:t>
      </w:r>
      <w:r w:rsidR="00770611" w:rsidRPr="005218F6">
        <w:rPr>
          <w:rFonts w:ascii="Arial" w:hAnsi="Arial" w:cs="Arial"/>
          <w:bCs/>
        </w:rPr>
        <w:t xml:space="preserve"> (data wpływu 19 marca 2024</w:t>
      </w:r>
      <w:r w:rsidR="008A2919" w:rsidRPr="005218F6">
        <w:rPr>
          <w:rFonts w:ascii="Arial" w:hAnsi="Arial" w:cs="Arial"/>
          <w:bCs/>
        </w:rPr>
        <w:t>r</w:t>
      </w:r>
      <w:r w:rsidR="00770611" w:rsidRPr="005218F6">
        <w:rPr>
          <w:rFonts w:ascii="Arial" w:hAnsi="Arial" w:cs="Arial"/>
          <w:bCs/>
        </w:rPr>
        <w:t>.)</w:t>
      </w:r>
      <w:r w:rsidRPr="005218F6">
        <w:rPr>
          <w:rFonts w:ascii="Arial" w:hAnsi="Arial" w:cs="Arial"/>
          <w:bCs/>
        </w:rPr>
        <w:t xml:space="preserve">, </w:t>
      </w:r>
      <w:r w:rsidR="0064153A" w:rsidRPr="005218F6">
        <w:rPr>
          <w:rFonts w:ascii="Arial" w:hAnsi="Arial" w:cs="Arial"/>
        </w:rPr>
        <w:t>Przedsiębiorstwa Usług Komunalnych „EMPOL” Sp. z o.o.</w:t>
      </w:r>
      <w:r w:rsidR="00C12146" w:rsidRPr="005218F6">
        <w:rPr>
          <w:rFonts w:ascii="Arial" w:hAnsi="Arial" w:cs="Arial"/>
        </w:rPr>
        <w:t xml:space="preserve"> (PUK „EMPOL” Sp. z o.o.)</w:t>
      </w:r>
      <w:r w:rsidR="0064153A" w:rsidRPr="005218F6">
        <w:rPr>
          <w:rFonts w:ascii="Arial" w:hAnsi="Arial" w:cs="Arial"/>
        </w:rPr>
        <w:t>, os. Rzeka 33, 34-457 Tylmanowa</w:t>
      </w:r>
      <w:r w:rsidR="000F24F3" w:rsidRPr="005218F6">
        <w:rPr>
          <w:rFonts w:ascii="Arial" w:hAnsi="Arial" w:cs="Arial"/>
        </w:rPr>
        <w:t xml:space="preserve"> (REGON </w:t>
      </w:r>
      <w:r w:rsidR="00782D68" w:rsidRPr="005218F6">
        <w:rPr>
          <w:rFonts w:ascii="Arial" w:hAnsi="Arial" w:cs="Arial"/>
        </w:rPr>
        <w:t>492841416</w:t>
      </w:r>
      <w:r w:rsidR="000F24F3" w:rsidRPr="005218F6">
        <w:rPr>
          <w:rFonts w:ascii="Arial" w:hAnsi="Arial" w:cs="Arial"/>
        </w:rPr>
        <w:t>, NIP</w:t>
      </w:r>
      <w:r w:rsidR="002A5933" w:rsidRPr="005218F6">
        <w:rPr>
          <w:rFonts w:ascii="Arial" w:hAnsi="Arial" w:cs="Arial"/>
        </w:rPr>
        <w:t> </w:t>
      </w:r>
      <w:r w:rsidR="00782D68" w:rsidRPr="005218F6">
        <w:rPr>
          <w:rFonts w:ascii="Arial" w:hAnsi="Arial" w:cs="Arial"/>
        </w:rPr>
        <w:t>7352497196</w:t>
      </w:r>
      <w:r w:rsidR="000F24F3" w:rsidRPr="005218F6">
        <w:rPr>
          <w:rFonts w:ascii="Arial" w:hAnsi="Arial" w:cs="Arial"/>
        </w:rPr>
        <w:t>)</w:t>
      </w:r>
      <w:r w:rsidRPr="005218F6">
        <w:rPr>
          <w:rFonts w:ascii="Arial" w:hAnsi="Arial" w:cs="Arial"/>
        </w:rPr>
        <w:t xml:space="preserve">, w sprawie zmiany </w:t>
      </w:r>
      <w:r w:rsidR="000F24F3" w:rsidRPr="005218F6">
        <w:rPr>
          <w:rFonts w:ascii="Arial" w:hAnsi="Arial" w:cs="Arial"/>
        </w:rPr>
        <w:t xml:space="preserve">pozwolenia </w:t>
      </w:r>
      <w:r w:rsidR="000F24F3" w:rsidRPr="005218F6">
        <w:rPr>
          <w:rFonts w:ascii="Arial" w:hAnsi="Arial" w:cs="Arial"/>
        </w:rPr>
        <w:lastRenderedPageBreak/>
        <w:t>zintegrowanego udzielonego decyzją Marszałka Województwa Podkarpackiego z</w:t>
      </w:r>
      <w:r w:rsidR="00C12146" w:rsidRPr="005218F6">
        <w:rPr>
          <w:rFonts w:ascii="Arial" w:hAnsi="Arial" w:cs="Arial"/>
        </w:rPr>
        <w:t> </w:t>
      </w:r>
      <w:r w:rsidR="000F24F3" w:rsidRPr="005218F6">
        <w:rPr>
          <w:rFonts w:ascii="Arial" w:hAnsi="Arial" w:cs="Arial"/>
        </w:rPr>
        <w:t xml:space="preserve">dnia </w:t>
      </w:r>
      <w:r w:rsidR="00782D68" w:rsidRPr="005218F6">
        <w:rPr>
          <w:rFonts w:ascii="Arial" w:hAnsi="Arial" w:cs="Arial"/>
        </w:rPr>
        <w:t>12</w:t>
      </w:r>
      <w:r w:rsidR="000F24F3" w:rsidRPr="005218F6">
        <w:rPr>
          <w:rFonts w:ascii="Arial" w:hAnsi="Arial" w:cs="Arial"/>
        </w:rPr>
        <w:t xml:space="preserve"> </w:t>
      </w:r>
      <w:r w:rsidR="00782D68" w:rsidRPr="005218F6">
        <w:rPr>
          <w:rFonts w:ascii="Arial" w:hAnsi="Arial" w:cs="Arial"/>
        </w:rPr>
        <w:t>stycznia</w:t>
      </w:r>
      <w:r w:rsidR="000F24F3" w:rsidRPr="005218F6">
        <w:rPr>
          <w:rFonts w:ascii="Arial" w:hAnsi="Arial" w:cs="Arial"/>
        </w:rPr>
        <w:t xml:space="preserve"> 20</w:t>
      </w:r>
      <w:r w:rsidR="00782D68" w:rsidRPr="005218F6">
        <w:rPr>
          <w:rFonts w:ascii="Arial" w:hAnsi="Arial" w:cs="Arial"/>
        </w:rPr>
        <w:t>16</w:t>
      </w:r>
      <w:r w:rsidR="000F24F3" w:rsidRPr="005218F6">
        <w:rPr>
          <w:rFonts w:ascii="Arial" w:hAnsi="Arial" w:cs="Arial"/>
        </w:rPr>
        <w:t>r., znak: OS-I.7222.</w:t>
      </w:r>
      <w:r w:rsidR="00782D68" w:rsidRPr="005218F6">
        <w:rPr>
          <w:rFonts w:ascii="Arial" w:hAnsi="Arial" w:cs="Arial"/>
        </w:rPr>
        <w:t>53</w:t>
      </w:r>
      <w:r w:rsidR="000F24F3" w:rsidRPr="005218F6">
        <w:rPr>
          <w:rFonts w:ascii="Arial" w:hAnsi="Arial" w:cs="Arial"/>
        </w:rPr>
        <w:t>.</w:t>
      </w:r>
      <w:r w:rsidR="00782D68" w:rsidRPr="005218F6">
        <w:rPr>
          <w:rFonts w:ascii="Arial" w:hAnsi="Arial" w:cs="Arial"/>
        </w:rPr>
        <w:t>1</w:t>
      </w:r>
      <w:r w:rsidR="000F24F3" w:rsidRPr="005218F6">
        <w:rPr>
          <w:rFonts w:ascii="Arial" w:hAnsi="Arial" w:cs="Arial"/>
        </w:rPr>
        <w:t>.201</w:t>
      </w:r>
      <w:r w:rsidR="00782D68" w:rsidRPr="005218F6">
        <w:rPr>
          <w:rFonts w:ascii="Arial" w:hAnsi="Arial" w:cs="Arial"/>
        </w:rPr>
        <w:t>5</w:t>
      </w:r>
      <w:r w:rsidR="000F24F3" w:rsidRPr="005218F6">
        <w:rPr>
          <w:rFonts w:ascii="Arial" w:hAnsi="Arial" w:cs="Arial"/>
        </w:rPr>
        <w:t>.RD na prowadzenie:</w:t>
      </w:r>
    </w:p>
    <w:p w14:paraId="07A242B1" w14:textId="72688761" w:rsidR="00274E13" w:rsidRPr="005218F6" w:rsidRDefault="00274E13" w:rsidP="00861DF2">
      <w:pPr>
        <w:pStyle w:val="Akapitzlist"/>
        <w:numPr>
          <w:ilvl w:val="1"/>
          <w:numId w:val="4"/>
        </w:numPr>
        <w:tabs>
          <w:tab w:val="clear" w:pos="1440"/>
        </w:tabs>
        <w:ind w:left="426"/>
        <w:jc w:val="both"/>
        <w:rPr>
          <w:rFonts w:ascii="Arial" w:hAnsi="Arial" w:cs="Arial"/>
          <w:sz w:val="24"/>
          <w:szCs w:val="24"/>
        </w:rPr>
      </w:pPr>
      <w:r w:rsidRPr="005218F6">
        <w:rPr>
          <w:rFonts w:ascii="Arial" w:hAnsi="Arial" w:cs="Arial"/>
          <w:sz w:val="24"/>
          <w:szCs w:val="24"/>
        </w:rPr>
        <w:t xml:space="preserve">Instalacji do </w:t>
      </w:r>
      <w:proofErr w:type="spellStart"/>
      <w:r w:rsidRPr="005218F6">
        <w:rPr>
          <w:rFonts w:ascii="Arial" w:hAnsi="Arial" w:cs="Arial"/>
          <w:sz w:val="24"/>
          <w:szCs w:val="24"/>
        </w:rPr>
        <w:t>mechaniczno</w:t>
      </w:r>
      <w:proofErr w:type="spellEnd"/>
      <w:r w:rsidRPr="005218F6">
        <w:rPr>
          <w:rFonts w:ascii="Arial" w:hAnsi="Arial" w:cs="Arial"/>
          <w:sz w:val="24"/>
          <w:szCs w:val="24"/>
        </w:rPr>
        <w:t xml:space="preserve"> - biologicznego przetwarzania zmieszanych odpadów komunalnych tzw. MBP, którą tworzyć będą:</w:t>
      </w:r>
    </w:p>
    <w:p w14:paraId="76E54010" w14:textId="6F85A320" w:rsidR="00274E13" w:rsidRPr="005218F6" w:rsidRDefault="00274E13" w:rsidP="00284595">
      <w:pPr>
        <w:pStyle w:val="Bodytext20"/>
        <w:numPr>
          <w:ilvl w:val="0"/>
          <w:numId w:val="58"/>
        </w:numPr>
        <w:shd w:val="clear" w:color="auto" w:fill="auto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218F6">
        <w:rPr>
          <w:rFonts w:ascii="Arial" w:hAnsi="Arial" w:cs="Arial"/>
          <w:sz w:val="24"/>
          <w:szCs w:val="24"/>
        </w:rPr>
        <w:t>węzeł do mechanicznego przetwarzania zmieszanych odpadów komunalnych</w:t>
      </w:r>
      <w:r w:rsidRPr="005218F6">
        <w:rPr>
          <w:rFonts w:ascii="Arial" w:hAnsi="Arial" w:cs="Arial"/>
          <w:sz w:val="24"/>
          <w:szCs w:val="24"/>
        </w:rPr>
        <w:br/>
        <w:t>i innych odpadów, o wydajności całkowitej 130 000 Mg/rok, w tym wariantowo:</w:t>
      </w:r>
    </w:p>
    <w:p w14:paraId="53D795C1" w14:textId="77777777" w:rsidR="00274E13" w:rsidRPr="005218F6" w:rsidRDefault="00274E13" w:rsidP="00274E13">
      <w:pPr>
        <w:pStyle w:val="Bodytext20"/>
        <w:numPr>
          <w:ilvl w:val="0"/>
          <w:numId w:val="37"/>
        </w:numPr>
        <w:shd w:val="clear" w:color="auto" w:fill="auto"/>
        <w:spacing w:line="276" w:lineRule="auto"/>
        <w:ind w:left="851" w:hanging="357"/>
        <w:jc w:val="both"/>
        <w:rPr>
          <w:rFonts w:ascii="Arial" w:hAnsi="Arial" w:cs="Arial"/>
          <w:sz w:val="24"/>
          <w:szCs w:val="24"/>
        </w:rPr>
      </w:pPr>
      <w:r w:rsidRPr="005218F6">
        <w:rPr>
          <w:rFonts w:ascii="Arial" w:hAnsi="Arial" w:cs="Arial"/>
          <w:sz w:val="24"/>
          <w:szCs w:val="24"/>
        </w:rPr>
        <w:t xml:space="preserve">przetwarzanie zmieszanych odpadów komunalnych o kodzie 20 03 01 – </w:t>
      </w:r>
      <w:r w:rsidRPr="005218F6">
        <w:rPr>
          <w:rFonts w:ascii="Arial" w:hAnsi="Arial" w:cs="Arial"/>
          <w:sz w:val="24"/>
          <w:szCs w:val="24"/>
        </w:rPr>
        <w:br/>
        <w:t>130 000 Mg/rok,</w:t>
      </w:r>
    </w:p>
    <w:p w14:paraId="1098F557" w14:textId="77777777" w:rsidR="00274E13" w:rsidRPr="005218F6" w:rsidRDefault="00274E13" w:rsidP="00274E13">
      <w:pPr>
        <w:pStyle w:val="Bodytext20"/>
        <w:numPr>
          <w:ilvl w:val="0"/>
          <w:numId w:val="37"/>
        </w:numPr>
        <w:shd w:val="clear" w:color="auto" w:fill="auto"/>
        <w:spacing w:line="276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5218F6">
        <w:rPr>
          <w:rFonts w:ascii="Arial" w:hAnsi="Arial" w:cs="Arial"/>
          <w:sz w:val="24"/>
          <w:szCs w:val="24"/>
        </w:rPr>
        <w:t>przetwarzanie (doczyszczanie) selektywnie zebranych frakcji odpadów komunalnych – 100 000 Mg/rok,</w:t>
      </w:r>
    </w:p>
    <w:p w14:paraId="5708D77B" w14:textId="77777777" w:rsidR="00274E13" w:rsidRPr="005218F6" w:rsidRDefault="00274E13" w:rsidP="00274E13">
      <w:pPr>
        <w:pStyle w:val="Bodytext20"/>
        <w:numPr>
          <w:ilvl w:val="0"/>
          <w:numId w:val="37"/>
        </w:numPr>
        <w:shd w:val="clear" w:color="auto" w:fill="auto"/>
        <w:spacing w:line="276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5218F6">
        <w:rPr>
          <w:rFonts w:ascii="Arial" w:hAnsi="Arial" w:cs="Arial"/>
          <w:sz w:val="24"/>
          <w:szCs w:val="24"/>
        </w:rPr>
        <w:t xml:space="preserve">obróbka wstępna odpadów przeznaczonych do termicznego przekształcania, </w:t>
      </w:r>
      <w:r w:rsidRPr="005218F6">
        <w:rPr>
          <w:rFonts w:ascii="Arial" w:hAnsi="Arial" w:cs="Arial"/>
          <w:sz w:val="24"/>
          <w:szCs w:val="24"/>
        </w:rPr>
        <w:br/>
        <w:t>tj.</w:t>
      </w:r>
      <w:r w:rsidRPr="005218F6">
        <w:rPr>
          <w:rFonts w:ascii="Arial" w:hAnsi="Arial" w:cs="Arial"/>
          <w:bCs/>
          <w:sz w:val="24"/>
          <w:szCs w:val="24"/>
        </w:rPr>
        <w:t xml:space="preserve"> </w:t>
      </w:r>
      <w:r w:rsidRPr="005218F6">
        <w:rPr>
          <w:rFonts w:ascii="Arial" w:hAnsi="Arial" w:cs="Arial"/>
          <w:sz w:val="24"/>
          <w:szCs w:val="24"/>
        </w:rPr>
        <w:t xml:space="preserve">mechaniczne przetwarzanie odpadów kalorycznych – 100 000 Mg/rok. </w:t>
      </w:r>
    </w:p>
    <w:p w14:paraId="093F7177" w14:textId="72A00607" w:rsidR="00274E13" w:rsidRPr="005218F6" w:rsidRDefault="00274E13" w:rsidP="00284595">
      <w:pPr>
        <w:pStyle w:val="Bodytext20"/>
        <w:numPr>
          <w:ilvl w:val="0"/>
          <w:numId w:val="58"/>
        </w:numPr>
        <w:shd w:val="clear" w:color="auto" w:fill="auto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218F6">
        <w:rPr>
          <w:rFonts w:ascii="Arial" w:hAnsi="Arial" w:cs="Arial"/>
          <w:sz w:val="24"/>
          <w:szCs w:val="24"/>
        </w:rPr>
        <w:t>węzeł do biologicznego przetwarzania odpadów o wydajności całkowitej</w:t>
      </w:r>
      <w:r w:rsidRPr="005218F6">
        <w:rPr>
          <w:rFonts w:ascii="Arial" w:hAnsi="Arial" w:cs="Arial"/>
          <w:sz w:val="24"/>
          <w:szCs w:val="24"/>
        </w:rPr>
        <w:br/>
        <w:t xml:space="preserve">85 000 Mg/rok, w tym wariantowo: </w:t>
      </w:r>
    </w:p>
    <w:p w14:paraId="61F0854C" w14:textId="77777777" w:rsidR="00274E13" w:rsidRPr="005218F6" w:rsidRDefault="00274E13" w:rsidP="00274E13">
      <w:pPr>
        <w:pStyle w:val="Bodytext20"/>
        <w:numPr>
          <w:ilvl w:val="0"/>
          <w:numId w:val="37"/>
        </w:numPr>
        <w:shd w:val="clear" w:color="auto" w:fill="auto"/>
        <w:spacing w:line="276" w:lineRule="auto"/>
        <w:ind w:left="851"/>
        <w:jc w:val="both"/>
        <w:rPr>
          <w:rFonts w:ascii="Arial" w:hAnsi="Arial" w:cs="Arial"/>
          <w:sz w:val="24"/>
          <w:szCs w:val="24"/>
        </w:rPr>
      </w:pPr>
      <w:proofErr w:type="spellStart"/>
      <w:r w:rsidRPr="005218F6">
        <w:rPr>
          <w:rFonts w:ascii="Arial" w:hAnsi="Arial" w:cs="Arial"/>
          <w:sz w:val="24"/>
          <w:szCs w:val="24"/>
        </w:rPr>
        <w:t>biostabilizacja</w:t>
      </w:r>
      <w:proofErr w:type="spellEnd"/>
      <w:r w:rsidRPr="005218F6">
        <w:rPr>
          <w:rFonts w:ascii="Arial" w:hAnsi="Arial" w:cs="Arial"/>
          <w:sz w:val="24"/>
          <w:szCs w:val="24"/>
        </w:rPr>
        <w:t xml:space="preserve"> – 64 400 Mg/rok,</w:t>
      </w:r>
    </w:p>
    <w:p w14:paraId="63368EBF" w14:textId="0A6AE269" w:rsidR="00274E13" w:rsidRPr="005218F6" w:rsidRDefault="00274E13" w:rsidP="00274E13">
      <w:pPr>
        <w:pStyle w:val="Bodytext20"/>
        <w:numPr>
          <w:ilvl w:val="0"/>
          <w:numId w:val="37"/>
        </w:numPr>
        <w:shd w:val="clear" w:color="auto" w:fill="auto"/>
        <w:spacing w:line="276" w:lineRule="auto"/>
        <w:ind w:left="851"/>
        <w:jc w:val="both"/>
        <w:rPr>
          <w:rFonts w:ascii="Arial" w:hAnsi="Arial" w:cs="Arial"/>
          <w:sz w:val="24"/>
          <w:szCs w:val="24"/>
        </w:rPr>
      </w:pPr>
      <w:proofErr w:type="spellStart"/>
      <w:r w:rsidRPr="005218F6">
        <w:rPr>
          <w:rFonts w:ascii="Arial" w:hAnsi="Arial" w:cs="Arial"/>
          <w:sz w:val="24"/>
          <w:szCs w:val="24"/>
        </w:rPr>
        <w:t>biosuszeni</w:t>
      </w:r>
      <w:r w:rsidR="009D70A7" w:rsidRPr="005218F6">
        <w:rPr>
          <w:rFonts w:ascii="Arial" w:hAnsi="Arial" w:cs="Arial"/>
          <w:sz w:val="24"/>
          <w:szCs w:val="24"/>
        </w:rPr>
        <w:t>e</w:t>
      </w:r>
      <w:proofErr w:type="spellEnd"/>
      <w:r w:rsidRPr="005218F6">
        <w:rPr>
          <w:rFonts w:ascii="Arial" w:hAnsi="Arial" w:cs="Arial"/>
          <w:sz w:val="24"/>
          <w:szCs w:val="24"/>
        </w:rPr>
        <w:t xml:space="preserve"> – 85 000 Mg/rok.</w:t>
      </w:r>
    </w:p>
    <w:p w14:paraId="02A01EEF" w14:textId="185E71AE" w:rsidR="000F24F3" w:rsidRPr="005218F6" w:rsidRDefault="00274E13" w:rsidP="002A5933">
      <w:pPr>
        <w:pStyle w:val="Akapitzlist"/>
        <w:numPr>
          <w:ilvl w:val="1"/>
          <w:numId w:val="4"/>
        </w:numPr>
        <w:tabs>
          <w:tab w:val="clear" w:pos="1440"/>
        </w:tabs>
        <w:ind w:left="426"/>
        <w:jc w:val="both"/>
        <w:rPr>
          <w:rFonts w:ascii="Arial" w:hAnsi="Arial" w:cs="Arial"/>
          <w:sz w:val="24"/>
          <w:szCs w:val="24"/>
        </w:rPr>
      </w:pPr>
      <w:r w:rsidRPr="005218F6">
        <w:rPr>
          <w:rFonts w:ascii="Arial" w:hAnsi="Arial" w:cs="Arial"/>
          <w:sz w:val="24"/>
          <w:szCs w:val="24"/>
        </w:rPr>
        <w:t>Instalacji do przetwarzania odpadów zielonych i odpadów biodegradowalnych selektywnie zebranych – 10 000 Mg/rok, zlokalizowanych w m. Młyny, gmina Radymno</w:t>
      </w:r>
      <w:r w:rsidR="000F24F3" w:rsidRPr="005218F6">
        <w:rPr>
          <w:rFonts w:ascii="Arial" w:hAnsi="Arial" w:cs="Arial"/>
          <w:sz w:val="24"/>
          <w:szCs w:val="24"/>
        </w:rPr>
        <w:t>.</w:t>
      </w:r>
    </w:p>
    <w:p w14:paraId="3D22D580" w14:textId="554DE6BA" w:rsidR="00CB627D" w:rsidRPr="005218F6" w:rsidRDefault="00CB627D" w:rsidP="000F24F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</w:rPr>
      </w:pPr>
      <w:r w:rsidRPr="005218F6">
        <w:rPr>
          <w:rFonts w:ascii="Arial" w:hAnsi="Arial" w:cs="Arial"/>
        </w:rPr>
        <w:t xml:space="preserve">Informacja o przedłożonym wniosku umieszczona została w publicznie dostępnym wykazie danych o dokumentach zawierających informacje o środowisku i jego ochronie w karcie informacyjnej pod numerem </w:t>
      </w:r>
      <w:r w:rsidR="00E767F9" w:rsidRPr="005218F6">
        <w:rPr>
          <w:rFonts w:ascii="Arial" w:hAnsi="Arial" w:cs="Arial"/>
          <w:b/>
          <w:bCs/>
        </w:rPr>
        <w:t>173</w:t>
      </w:r>
      <w:r w:rsidRPr="005218F6">
        <w:rPr>
          <w:rFonts w:ascii="Arial" w:hAnsi="Arial" w:cs="Arial"/>
          <w:b/>
          <w:bCs/>
        </w:rPr>
        <w:t>/202</w:t>
      </w:r>
      <w:r w:rsidR="00E767F9" w:rsidRPr="005218F6">
        <w:rPr>
          <w:rFonts w:ascii="Arial" w:hAnsi="Arial" w:cs="Arial"/>
          <w:b/>
          <w:bCs/>
        </w:rPr>
        <w:t>4</w:t>
      </w:r>
      <w:r w:rsidRPr="005218F6">
        <w:rPr>
          <w:rFonts w:ascii="Arial" w:hAnsi="Arial" w:cs="Arial"/>
          <w:b/>
          <w:bCs/>
        </w:rPr>
        <w:t>.</w:t>
      </w:r>
    </w:p>
    <w:p w14:paraId="3ECE96C8" w14:textId="10BBB0F1" w:rsidR="00C414AB" w:rsidRPr="005218F6" w:rsidRDefault="00230321" w:rsidP="00EB51EE">
      <w:pPr>
        <w:spacing w:line="276" w:lineRule="auto"/>
        <w:ind w:firstLine="709"/>
        <w:jc w:val="both"/>
        <w:rPr>
          <w:rFonts w:ascii="Arial" w:hAnsi="Arial" w:cs="Arial"/>
        </w:rPr>
      </w:pPr>
      <w:r w:rsidRPr="005218F6">
        <w:rPr>
          <w:rFonts w:ascii="Arial" w:hAnsi="Arial" w:cs="Arial"/>
        </w:rPr>
        <w:t>I</w:t>
      </w:r>
      <w:r w:rsidR="00C414AB" w:rsidRPr="005218F6">
        <w:rPr>
          <w:rFonts w:ascii="Arial" w:hAnsi="Arial" w:cs="Arial"/>
        </w:rPr>
        <w:t>nstalacj</w:t>
      </w:r>
      <w:r w:rsidR="00383B3C" w:rsidRPr="005218F6">
        <w:rPr>
          <w:rFonts w:ascii="Arial" w:hAnsi="Arial" w:cs="Arial"/>
        </w:rPr>
        <w:t>e</w:t>
      </w:r>
      <w:r w:rsidR="00C414AB" w:rsidRPr="005218F6">
        <w:rPr>
          <w:rFonts w:ascii="Arial" w:hAnsi="Arial" w:cs="Arial"/>
        </w:rPr>
        <w:t xml:space="preserve"> </w:t>
      </w:r>
      <w:r w:rsidR="00B75088" w:rsidRPr="005218F6">
        <w:rPr>
          <w:rFonts w:ascii="Arial" w:hAnsi="Arial" w:cs="Arial"/>
        </w:rPr>
        <w:t xml:space="preserve">należące do </w:t>
      </w:r>
      <w:r w:rsidR="00383B3C" w:rsidRPr="005218F6">
        <w:rPr>
          <w:rFonts w:ascii="Arial" w:hAnsi="Arial" w:cs="Arial"/>
        </w:rPr>
        <w:t>Przedsiębiorstwa Usług Komunalnych „EMPOL” Sp.</w:t>
      </w:r>
      <w:r w:rsidR="000F2EAD" w:rsidRPr="005218F6">
        <w:rPr>
          <w:rFonts w:ascii="Arial" w:hAnsi="Arial" w:cs="Arial"/>
        </w:rPr>
        <w:t> </w:t>
      </w:r>
      <w:r w:rsidR="00383B3C" w:rsidRPr="005218F6">
        <w:rPr>
          <w:rFonts w:ascii="Arial" w:hAnsi="Arial" w:cs="Arial"/>
        </w:rPr>
        <w:t>z</w:t>
      </w:r>
      <w:r w:rsidR="000F2EAD" w:rsidRPr="005218F6">
        <w:rPr>
          <w:rFonts w:ascii="Arial" w:hAnsi="Arial" w:cs="Arial"/>
        </w:rPr>
        <w:t> </w:t>
      </w:r>
      <w:r w:rsidR="00383B3C" w:rsidRPr="005218F6">
        <w:rPr>
          <w:rFonts w:ascii="Arial" w:hAnsi="Arial" w:cs="Arial"/>
        </w:rPr>
        <w:t xml:space="preserve">o.o. </w:t>
      </w:r>
      <w:r w:rsidR="00F42578" w:rsidRPr="005218F6">
        <w:rPr>
          <w:rFonts w:ascii="Arial" w:hAnsi="Arial" w:cs="Arial"/>
        </w:rPr>
        <w:t>kwalifikuj</w:t>
      </w:r>
      <w:r w:rsidR="00B75088" w:rsidRPr="005218F6">
        <w:rPr>
          <w:rFonts w:ascii="Arial" w:hAnsi="Arial" w:cs="Arial"/>
        </w:rPr>
        <w:t>ą</w:t>
      </w:r>
      <w:r w:rsidR="00F42578" w:rsidRPr="005218F6">
        <w:rPr>
          <w:rFonts w:ascii="Arial" w:hAnsi="Arial" w:cs="Arial"/>
        </w:rPr>
        <w:t xml:space="preserve"> się</w:t>
      </w:r>
      <w:r w:rsidR="00C414AB" w:rsidRPr="005218F6">
        <w:rPr>
          <w:rFonts w:ascii="Arial" w:hAnsi="Arial" w:cs="Arial"/>
        </w:rPr>
        <w:t xml:space="preserve"> do instalacji wymienionych w r</w:t>
      </w:r>
      <w:r w:rsidR="00C414AB" w:rsidRPr="005218F6">
        <w:rPr>
          <w:rFonts w:ascii="Arial" w:eastAsia="Calibri" w:hAnsi="Arial" w:cs="Arial"/>
          <w:lang w:eastAsia="en-US"/>
        </w:rPr>
        <w:t>ozporządzeniu Ministra Środowiska z dnia 27 sierpnia 2014r.</w:t>
      </w:r>
      <w:r w:rsidR="00F42578" w:rsidRPr="005218F6">
        <w:rPr>
          <w:rFonts w:ascii="Arial" w:eastAsia="Calibri" w:hAnsi="Arial" w:cs="Arial"/>
          <w:lang w:eastAsia="en-US"/>
        </w:rPr>
        <w:t xml:space="preserve"> </w:t>
      </w:r>
      <w:r w:rsidR="00C414AB" w:rsidRPr="005218F6">
        <w:rPr>
          <w:rFonts w:ascii="Arial" w:eastAsia="Calibri" w:hAnsi="Arial" w:cs="Arial"/>
          <w:lang w:eastAsia="en-US"/>
        </w:rPr>
        <w:t>w</w:t>
      </w:r>
      <w:r w:rsidR="00B75088" w:rsidRPr="005218F6">
        <w:rPr>
          <w:rFonts w:ascii="Arial" w:eastAsia="Calibri" w:hAnsi="Arial" w:cs="Arial"/>
          <w:lang w:eastAsia="en-US"/>
        </w:rPr>
        <w:t> </w:t>
      </w:r>
      <w:r w:rsidR="00C414AB" w:rsidRPr="005218F6">
        <w:rPr>
          <w:rFonts w:ascii="Arial" w:eastAsia="Calibri" w:hAnsi="Arial" w:cs="Arial"/>
          <w:lang w:eastAsia="en-US"/>
        </w:rPr>
        <w:t>sprawie rodzajów instalacji mogących powodować znaczne zanieczyszczenie poszczególnych elementów przyrodniczych albo środowiska jako całości (Dz. U.</w:t>
      </w:r>
      <w:r w:rsidR="00F42578" w:rsidRPr="005218F6">
        <w:rPr>
          <w:rFonts w:ascii="Arial" w:eastAsia="Calibri" w:hAnsi="Arial" w:cs="Arial"/>
          <w:lang w:eastAsia="en-US"/>
        </w:rPr>
        <w:t xml:space="preserve"> </w:t>
      </w:r>
      <w:r w:rsidR="00C414AB" w:rsidRPr="005218F6">
        <w:rPr>
          <w:rFonts w:ascii="Arial" w:eastAsia="Calibri" w:hAnsi="Arial" w:cs="Arial"/>
          <w:lang w:eastAsia="en-US"/>
        </w:rPr>
        <w:t>z</w:t>
      </w:r>
      <w:r w:rsidR="00B75088" w:rsidRPr="005218F6">
        <w:rPr>
          <w:rFonts w:ascii="Arial" w:eastAsia="Calibri" w:hAnsi="Arial" w:cs="Arial"/>
          <w:lang w:eastAsia="en-US"/>
        </w:rPr>
        <w:t> </w:t>
      </w:r>
      <w:r w:rsidR="00C414AB" w:rsidRPr="005218F6">
        <w:rPr>
          <w:rFonts w:ascii="Arial" w:eastAsia="Calibri" w:hAnsi="Arial" w:cs="Arial"/>
          <w:lang w:eastAsia="en-US"/>
        </w:rPr>
        <w:t>2014r., poz. 1169)</w:t>
      </w:r>
      <w:r w:rsidR="00290F8F" w:rsidRPr="005218F6">
        <w:rPr>
          <w:rFonts w:ascii="Arial" w:eastAsia="Calibri" w:hAnsi="Arial" w:cs="Arial"/>
          <w:lang w:eastAsia="en-US"/>
        </w:rPr>
        <w:t>,</w:t>
      </w:r>
      <w:r w:rsidR="00C414AB" w:rsidRPr="005218F6">
        <w:rPr>
          <w:rFonts w:ascii="Arial" w:eastAsia="Calibri" w:hAnsi="Arial" w:cs="Arial"/>
          <w:lang w:eastAsia="en-US"/>
        </w:rPr>
        <w:t xml:space="preserve"> na podstawie </w:t>
      </w:r>
      <w:r w:rsidR="000F2EAD" w:rsidRPr="005218F6">
        <w:rPr>
          <w:rFonts w:ascii="Arial" w:hAnsi="Arial" w:cs="Arial"/>
        </w:rPr>
        <w:t xml:space="preserve">z ust. 5 pkt 3 lit. b </w:t>
      </w:r>
      <w:r w:rsidR="00C414AB" w:rsidRPr="005218F6">
        <w:rPr>
          <w:rFonts w:ascii="Arial" w:eastAsia="Calibri" w:hAnsi="Arial" w:cs="Arial"/>
          <w:lang w:eastAsia="en-US"/>
        </w:rPr>
        <w:t>Załącznika do tego rozporządzenia.</w:t>
      </w:r>
    </w:p>
    <w:p w14:paraId="461457E2" w14:textId="648DE828" w:rsidR="00BF29EB" w:rsidRPr="005218F6" w:rsidRDefault="002D5BE1" w:rsidP="00BF29EB">
      <w:pPr>
        <w:spacing w:line="276" w:lineRule="auto"/>
        <w:ind w:firstLine="709"/>
        <w:jc w:val="both"/>
        <w:rPr>
          <w:rFonts w:ascii="Arial" w:hAnsi="Arial" w:cs="Arial"/>
        </w:rPr>
      </w:pPr>
      <w:r w:rsidRPr="005218F6">
        <w:rPr>
          <w:rFonts w:ascii="Arial" w:hAnsi="Arial" w:cs="Arial"/>
        </w:rPr>
        <w:t>Instalacj</w:t>
      </w:r>
      <w:r w:rsidR="000F16D3" w:rsidRPr="005218F6">
        <w:rPr>
          <w:rFonts w:ascii="Arial" w:hAnsi="Arial" w:cs="Arial"/>
        </w:rPr>
        <w:t>e</w:t>
      </w:r>
      <w:r w:rsidRPr="005218F6">
        <w:rPr>
          <w:rFonts w:ascii="Arial" w:hAnsi="Arial" w:cs="Arial"/>
        </w:rPr>
        <w:t xml:space="preserve"> </w:t>
      </w:r>
      <w:r w:rsidR="003448B2" w:rsidRPr="005218F6">
        <w:rPr>
          <w:rFonts w:ascii="Arial" w:hAnsi="Arial" w:cs="Arial"/>
        </w:rPr>
        <w:t>t</w:t>
      </w:r>
      <w:r w:rsidR="000F16D3" w:rsidRPr="005218F6">
        <w:rPr>
          <w:rFonts w:ascii="Arial" w:hAnsi="Arial" w:cs="Arial"/>
        </w:rPr>
        <w:t>e</w:t>
      </w:r>
      <w:r w:rsidR="003448B2" w:rsidRPr="005218F6">
        <w:rPr>
          <w:rFonts w:ascii="Arial" w:hAnsi="Arial" w:cs="Arial"/>
        </w:rPr>
        <w:t xml:space="preserve"> </w:t>
      </w:r>
      <w:r w:rsidRPr="005218F6">
        <w:rPr>
          <w:rFonts w:ascii="Arial" w:hAnsi="Arial" w:cs="Arial"/>
        </w:rPr>
        <w:t>zalicza</w:t>
      </w:r>
      <w:r w:rsidR="000F16D3" w:rsidRPr="005218F6">
        <w:rPr>
          <w:rFonts w:ascii="Arial" w:hAnsi="Arial" w:cs="Arial"/>
        </w:rPr>
        <w:t>ją</w:t>
      </w:r>
      <w:r w:rsidRPr="005218F6">
        <w:rPr>
          <w:rFonts w:ascii="Arial" w:hAnsi="Arial" w:cs="Arial"/>
        </w:rPr>
        <w:t xml:space="preserve"> się także</w:t>
      </w:r>
      <w:r w:rsidR="0033198F" w:rsidRPr="005218F6">
        <w:rPr>
          <w:rFonts w:ascii="Arial" w:hAnsi="Arial" w:cs="Arial"/>
        </w:rPr>
        <w:t xml:space="preserve"> do przedsięwzięć mogących zawsze znacząco oddziaływać na środowisko w rozumieniu zapisów ustawy z dnia 3</w:t>
      </w:r>
      <w:r w:rsidR="00B75088" w:rsidRPr="005218F6">
        <w:rPr>
          <w:rFonts w:ascii="Arial" w:hAnsi="Arial" w:cs="Arial"/>
        </w:rPr>
        <w:t xml:space="preserve"> </w:t>
      </w:r>
      <w:r w:rsidR="0033198F" w:rsidRPr="005218F6">
        <w:rPr>
          <w:rFonts w:ascii="Arial" w:hAnsi="Arial" w:cs="Arial"/>
        </w:rPr>
        <w:t>października 2008r. o udostępnianiu informacji o środowisku i jego ochronie, udziale społeczeństwa w</w:t>
      </w:r>
      <w:r w:rsidR="00B63235" w:rsidRPr="005218F6">
        <w:rPr>
          <w:rFonts w:ascii="Arial" w:hAnsi="Arial" w:cs="Arial"/>
        </w:rPr>
        <w:t> </w:t>
      </w:r>
      <w:r w:rsidR="0033198F" w:rsidRPr="005218F6">
        <w:rPr>
          <w:rFonts w:ascii="Arial" w:hAnsi="Arial" w:cs="Arial"/>
        </w:rPr>
        <w:t>ochronie środowiska oraz o ocenach oddziaływania na środowisko (Dz. U. z 202</w:t>
      </w:r>
      <w:r w:rsidRPr="005218F6">
        <w:rPr>
          <w:rFonts w:ascii="Arial" w:hAnsi="Arial" w:cs="Arial"/>
        </w:rPr>
        <w:t>3</w:t>
      </w:r>
      <w:r w:rsidR="0033198F" w:rsidRPr="005218F6">
        <w:rPr>
          <w:rFonts w:ascii="Arial" w:hAnsi="Arial" w:cs="Arial"/>
        </w:rPr>
        <w:t xml:space="preserve">r., poz. </w:t>
      </w:r>
      <w:r w:rsidR="00B63235" w:rsidRPr="005218F6">
        <w:rPr>
          <w:rFonts w:ascii="Arial" w:hAnsi="Arial" w:cs="Arial"/>
        </w:rPr>
        <w:t>1094</w:t>
      </w:r>
      <w:r w:rsidR="0033198F" w:rsidRPr="005218F6">
        <w:rPr>
          <w:rFonts w:ascii="Arial" w:hAnsi="Arial" w:cs="Arial"/>
        </w:rPr>
        <w:t xml:space="preserve"> ze zm.) t</w:t>
      </w:r>
      <w:r w:rsidR="00BF29EB" w:rsidRPr="005218F6">
        <w:rPr>
          <w:rFonts w:ascii="Arial" w:hAnsi="Arial" w:cs="Arial"/>
        </w:rPr>
        <w:t>ym samym, zgodnie</w:t>
      </w:r>
      <w:r w:rsidR="0033198F" w:rsidRPr="005218F6">
        <w:rPr>
          <w:rFonts w:ascii="Arial" w:hAnsi="Arial" w:cs="Arial"/>
        </w:rPr>
        <w:t xml:space="preserve"> </w:t>
      </w:r>
      <w:r w:rsidR="00BF29EB" w:rsidRPr="005218F6">
        <w:rPr>
          <w:rFonts w:ascii="Arial" w:hAnsi="Arial" w:cs="Arial"/>
        </w:rPr>
        <w:t xml:space="preserve">z art. 183, w związku z art. 378 ust. 2a </w:t>
      </w:r>
      <w:r w:rsidR="0033198F" w:rsidRPr="005218F6">
        <w:rPr>
          <w:rFonts w:ascii="Arial" w:hAnsi="Arial" w:cs="Arial"/>
        </w:rPr>
        <w:t xml:space="preserve">pkt 1 </w:t>
      </w:r>
      <w:r w:rsidR="00BF29EB" w:rsidRPr="005218F6">
        <w:rPr>
          <w:rFonts w:ascii="Arial" w:hAnsi="Arial" w:cs="Arial"/>
        </w:rPr>
        <w:t>ustawy Prawo ochrony środowiska</w:t>
      </w:r>
      <w:r w:rsidR="00117283" w:rsidRPr="005218F6">
        <w:rPr>
          <w:rFonts w:ascii="Arial" w:hAnsi="Arial" w:cs="Arial"/>
        </w:rPr>
        <w:t>,</w:t>
      </w:r>
      <w:r w:rsidR="00BF29EB" w:rsidRPr="005218F6">
        <w:rPr>
          <w:rFonts w:ascii="Arial" w:hAnsi="Arial" w:cs="Arial"/>
        </w:rPr>
        <w:t xml:space="preserve"> organem właściwym do zmiany pozwolenia zintegrowanego jest marszałek województwa.</w:t>
      </w:r>
    </w:p>
    <w:p w14:paraId="0CE48FA8" w14:textId="77777777" w:rsidR="002074FF" w:rsidRPr="005218F6" w:rsidRDefault="002074FF" w:rsidP="002074FF">
      <w:pPr>
        <w:spacing w:line="276" w:lineRule="auto"/>
        <w:ind w:firstLine="709"/>
        <w:jc w:val="both"/>
        <w:rPr>
          <w:rFonts w:ascii="Arial" w:hAnsi="Arial" w:cs="Arial"/>
        </w:rPr>
      </w:pPr>
      <w:r w:rsidRPr="005218F6">
        <w:rPr>
          <w:rFonts w:ascii="Arial" w:hAnsi="Arial" w:cs="Arial"/>
        </w:rPr>
        <w:t xml:space="preserve">Przedłożony wniosek wymagał uzupełnienia pod względem formalnym, dlatego też pismem z dnia 26 marca 2024r., znak: OS-I.7222.60.3.2024.AD wezwano prowadzącego instalację do jego uzupełnienia. </w:t>
      </w:r>
    </w:p>
    <w:p w14:paraId="27AB0290" w14:textId="661EA70C" w:rsidR="002074FF" w:rsidRPr="005218F6" w:rsidRDefault="002074FF" w:rsidP="002074FF">
      <w:pPr>
        <w:spacing w:line="276" w:lineRule="auto"/>
        <w:ind w:firstLine="709"/>
        <w:jc w:val="both"/>
        <w:rPr>
          <w:rFonts w:ascii="Arial" w:hAnsi="Arial" w:cs="Arial"/>
        </w:rPr>
      </w:pPr>
      <w:r w:rsidRPr="005218F6">
        <w:rPr>
          <w:rFonts w:ascii="Arial" w:hAnsi="Arial" w:cs="Arial"/>
        </w:rPr>
        <w:t>Braki formalne zostały uzupełnione, a wniosek skompletowany zgodnie</w:t>
      </w:r>
      <w:r w:rsidRPr="005218F6">
        <w:rPr>
          <w:rFonts w:ascii="Arial" w:hAnsi="Arial" w:cs="Arial"/>
        </w:rPr>
        <w:br/>
        <w:t xml:space="preserve">z art. 184 ustawy Prawo ochrony środowiska przy piśmie </w:t>
      </w:r>
      <w:r w:rsidR="00C12146" w:rsidRPr="005218F6">
        <w:rPr>
          <w:rFonts w:ascii="Arial" w:hAnsi="Arial" w:cs="Arial"/>
        </w:rPr>
        <w:t>PUK „EMPOL”</w:t>
      </w:r>
      <w:r w:rsidRPr="005218F6">
        <w:rPr>
          <w:rFonts w:ascii="Arial" w:hAnsi="Arial" w:cs="Arial"/>
        </w:rPr>
        <w:t xml:space="preserve"> Sp. z o.o. z</w:t>
      </w:r>
      <w:r w:rsidR="00C12146" w:rsidRPr="005218F6">
        <w:rPr>
          <w:rFonts w:ascii="Arial" w:hAnsi="Arial" w:cs="Arial"/>
        </w:rPr>
        <w:t> </w:t>
      </w:r>
      <w:r w:rsidRPr="005218F6">
        <w:rPr>
          <w:rFonts w:ascii="Arial" w:hAnsi="Arial" w:cs="Arial"/>
        </w:rPr>
        <w:t xml:space="preserve">dnia </w:t>
      </w:r>
      <w:r w:rsidR="00C12146" w:rsidRPr="005218F6">
        <w:rPr>
          <w:rFonts w:ascii="Arial" w:hAnsi="Arial" w:cs="Arial"/>
        </w:rPr>
        <w:t>02</w:t>
      </w:r>
      <w:r w:rsidRPr="005218F6">
        <w:rPr>
          <w:rFonts w:ascii="Arial" w:hAnsi="Arial" w:cs="Arial"/>
        </w:rPr>
        <w:t xml:space="preserve"> </w:t>
      </w:r>
      <w:r w:rsidR="00C12146" w:rsidRPr="005218F6">
        <w:rPr>
          <w:rFonts w:ascii="Arial" w:hAnsi="Arial" w:cs="Arial"/>
        </w:rPr>
        <w:t>kwietnia</w:t>
      </w:r>
      <w:r w:rsidRPr="005218F6">
        <w:rPr>
          <w:rFonts w:ascii="Arial" w:hAnsi="Arial" w:cs="Arial"/>
        </w:rPr>
        <w:t xml:space="preserve"> 202</w:t>
      </w:r>
      <w:r w:rsidR="00C12146" w:rsidRPr="005218F6">
        <w:rPr>
          <w:rFonts w:ascii="Arial" w:hAnsi="Arial" w:cs="Arial"/>
        </w:rPr>
        <w:t>4</w:t>
      </w:r>
      <w:r w:rsidRPr="005218F6">
        <w:rPr>
          <w:rFonts w:ascii="Arial" w:hAnsi="Arial" w:cs="Arial"/>
        </w:rPr>
        <w:t>r.</w:t>
      </w:r>
    </w:p>
    <w:p w14:paraId="1171739B" w14:textId="5C39B513" w:rsidR="002074FF" w:rsidRPr="005218F6" w:rsidRDefault="00E57518" w:rsidP="00BF29EB">
      <w:pPr>
        <w:spacing w:line="276" w:lineRule="auto"/>
        <w:ind w:firstLine="709"/>
        <w:jc w:val="both"/>
        <w:rPr>
          <w:rFonts w:ascii="Arial" w:hAnsi="Arial" w:cs="Arial"/>
        </w:rPr>
      </w:pPr>
      <w:r w:rsidRPr="005218F6">
        <w:rPr>
          <w:rFonts w:ascii="Arial" w:hAnsi="Arial" w:cs="Arial"/>
        </w:rPr>
        <w:lastRenderedPageBreak/>
        <w:t>Po przeanalizowaniu przedłożonego uzupełnienia, zawiadomieniem z dnia</w:t>
      </w:r>
      <w:r w:rsidRPr="005218F6">
        <w:rPr>
          <w:rFonts w:ascii="Arial" w:hAnsi="Arial" w:cs="Arial"/>
        </w:rPr>
        <w:br/>
        <w:t xml:space="preserve">08 kwietnia 2024r., znak: OS-I.7222.60.3.2024.AD powiadomiono o wszczęciu postępowania administracyjnego w sprawie zmiany pozwolenia zintegrowanego. </w:t>
      </w:r>
      <w:r w:rsidR="002074FF" w:rsidRPr="005218F6">
        <w:rPr>
          <w:rFonts w:ascii="Arial" w:hAnsi="Arial" w:cs="Arial"/>
        </w:rPr>
        <w:t>Dodatkowo, wypełniając ustawowy obowiązek wynikający z brzmienia art. 209 ust. 1 ustawy Prawo ochrony środowiska, przekazano wersję elektroniczną przedmiotowego wniosku do Ministra Klimatu</w:t>
      </w:r>
      <w:r w:rsidRPr="005218F6">
        <w:rPr>
          <w:rFonts w:ascii="Arial" w:hAnsi="Arial" w:cs="Arial"/>
        </w:rPr>
        <w:t xml:space="preserve"> </w:t>
      </w:r>
      <w:r w:rsidR="002074FF" w:rsidRPr="005218F6">
        <w:rPr>
          <w:rFonts w:ascii="Arial" w:hAnsi="Arial" w:cs="Arial"/>
        </w:rPr>
        <w:t>i Środowiska za pomocą środków komunikacji elektronicznej.</w:t>
      </w:r>
    </w:p>
    <w:p w14:paraId="5F8ABB5C" w14:textId="3AC7CAA3" w:rsidR="009D761E" w:rsidRPr="005218F6" w:rsidRDefault="00B07149" w:rsidP="00921C84">
      <w:pPr>
        <w:spacing w:line="276" w:lineRule="auto"/>
        <w:jc w:val="both"/>
        <w:rPr>
          <w:rFonts w:ascii="Arial" w:hAnsi="Arial" w:cs="Arial"/>
        </w:rPr>
      </w:pPr>
      <w:r w:rsidRPr="005218F6">
        <w:rPr>
          <w:rFonts w:ascii="Arial" w:hAnsi="Arial" w:cs="Arial"/>
        </w:rPr>
        <w:tab/>
      </w:r>
      <w:r w:rsidR="00463C43" w:rsidRPr="005218F6">
        <w:rPr>
          <w:rFonts w:ascii="Arial" w:hAnsi="Arial" w:cs="Arial"/>
        </w:rPr>
        <w:t>Ze względu na fakt</w:t>
      </w:r>
      <w:r w:rsidRPr="005218F6">
        <w:rPr>
          <w:rFonts w:ascii="Arial" w:eastAsia="Calibri" w:hAnsi="Arial" w:cs="Arial"/>
          <w:lang w:eastAsia="zh-CN"/>
        </w:rPr>
        <w:t>, iż obowiązujące pozwolenie zintegrowane uwzględnia przetwarzanie odpadów</w:t>
      </w:r>
      <w:r w:rsidRPr="005218F6">
        <w:rPr>
          <w:rFonts w:ascii="Arial" w:hAnsi="Arial" w:cs="Arial"/>
        </w:rPr>
        <w:t>,</w:t>
      </w:r>
      <w:r w:rsidRPr="005218F6">
        <w:rPr>
          <w:rFonts w:ascii="Arial" w:eastAsia="Calibri" w:hAnsi="Arial" w:cs="Arial"/>
          <w:lang w:eastAsia="zh-CN"/>
        </w:rPr>
        <w:t xml:space="preserve"> w toku prowadzonego postępowania, zgodnie art. 41 ust. 6a ustawy z dnia 14 grudnia 2012r. o odpadach (Dz. U. z 2023r., poz. 1587 ze zm.),</w:t>
      </w:r>
      <w:r w:rsidR="00463C43" w:rsidRPr="005218F6">
        <w:rPr>
          <w:rFonts w:ascii="Arial" w:eastAsia="Calibri" w:hAnsi="Arial" w:cs="Arial"/>
          <w:lang w:eastAsia="zh-CN"/>
        </w:rPr>
        <w:t xml:space="preserve"> </w:t>
      </w:r>
      <w:r w:rsidRPr="005218F6">
        <w:rPr>
          <w:rFonts w:ascii="Arial" w:eastAsia="Calibri" w:hAnsi="Arial" w:cs="Arial"/>
          <w:lang w:eastAsia="zh-CN"/>
        </w:rPr>
        <w:t>w</w:t>
      </w:r>
      <w:r w:rsidR="00463C43" w:rsidRPr="005218F6">
        <w:rPr>
          <w:rFonts w:ascii="Arial" w:eastAsia="Calibri" w:hAnsi="Arial" w:cs="Arial"/>
          <w:lang w:eastAsia="zh-CN"/>
        </w:rPr>
        <w:t> </w:t>
      </w:r>
      <w:r w:rsidRPr="005218F6">
        <w:rPr>
          <w:rFonts w:ascii="Arial" w:eastAsia="Calibri" w:hAnsi="Arial" w:cs="Arial"/>
          <w:lang w:eastAsia="zh-CN"/>
        </w:rPr>
        <w:t xml:space="preserve">dniu </w:t>
      </w:r>
      <w:r w:rsidR="00131D58" w:rsidRPr="005218F6">
        <w:rPr>
          <w:rFonts w:ascii="Arial" w:eastAsia="Calibri" w:hAnsi="Arial" w:cs="Arial"/>
          <w:lang w:eastAsia="zh-CN"/>
        </w:rPr>
        <w:t>18</w:t>
      </w:r>
      <w:r w:rsidRPr="005218F6">
        <w:rPr>
          <w:rFonts w:ascii="Arial" w:eastAsia="Calibri" w:hAnsi="Arial" w:cs="Arial"/>
          <w:lang w:eastAsia="zh-CN"/>
        </w:rPr>
        <w:t xml:space="preserve"> </w:t>
      </w:r>
      <w:r w:rsidR="00131D58" w:rsidRPr="005218F6">
        <w:rPr>
          <w:rFonts w:ascii="Arial" w:eastAsia="Calibri" w:hAnsi="Arial" w:cs="Arial"/>
          <w:lang w:eastAsia="zh-CN"/>
        </w:rPr>
        <w:t>kwietnia</w:t>
      </w:r>
      <w:r w:rsidRPr="005218F6">
        <w:rPr>
          <w:rFonts w:ascii="Arial" w:eastAsia="Calibri" w:hAnsi="Arial" w:cs="Arial"/>
          <w:lang w:eastAsia="zh-CN"/>
        </w:rPr>
        <w:t xml:space="preserve"> 202</w:t>
      </w:r>
      <w:r w:rsidR="00974BA2" w:rsidRPr="005218F6">
        <w:rPr>
          <w:rFonts w:ascii="Arial" w:eastAsia="Calibri" w:hAnsi="Arial" w:cs="Arial"/>
          <w:lang w:eastAsia="zh-CN"/>
        </w:rPr>
        <w:t>4</w:t>
      </w:r>
      <w:r w:rsidRPr="005218F6">
        <w:rPr>
          <w:rFonts w:ascii="Arial" w:eastAsia="Calibri" w:hAnsi="Arial" w:cs="Arial"/>
          <w:lang w:eastAsia="zh-CN"/>
        </w:rPr>
        <w:t>r., pismem znak: OS-I.7222.</w:t>
      </w:r>
      <w:r w:rsidR="00131D58" w:rsidRPr="005218F6">
        <w:rPr>
          <w:rFonts w:ascii="Arial" w:eastAsia="Calibri" w:hAnsi="Arial" w:cs="Arial"/>
          <w:lang w:eastAsia="zh-CN"/>
        </w:rPr>
        <w:t>60.3</w:t>
      </w:r>
      <w:r w:rsidRPr="005218F6">
        <w:rPr>
          <w:rFonts w:ascii="Arial" w:eastAsia="Calibri" w:hAnsi="Arial" w:cs="Arial"/>
          <w:lang w:eastAsia="zh-CN"/>
        </w:rPr>
        <w:t>.202</w:t>
      </w:r>
      <w:r w:rsidR="00131D58" w:rsidRPr="005218F6">
        <w:rPr>
          <w:rFonts w:ascii="Arial" w:eastAsia="Calibri" w:hAnsi="Arial" w:cs="Arial"/>
          <w:lang w:eastAsia="zh-CN"/>
        </w:rPr>
        <w:t>4</w:t>
      </w:r>
      <w:r w:rsidRPr="005218F6">
        <w:rPr>
          <w:rFonts w:ascii="Arial" w:eastAsia="Calibri" w:hAnsi="Arial" w:cs="Arial"/>
          <w:lang w:eastAsia="zh-CN"/>
        </w:rPr>
        <w:t xml:space="preserve">.AD </w:t>
      </w:r>
      <w:r w:rsidR="004752DC" w:rsidRPr="005218F6">
        <w:rPr>
          <w:rFonts w:ascii="Arial" w:eastAsia="Calibri" w:hAnsi="Arial" w:cs="Arial"/>
          <w:lang w:eastAsia="zh-CN"/>
        </w:rPr>
        <w:t>wystąpiono o</w:t>
      </w:r>
      <w:r w:rsidR="00974BA2" w:rsidRPr="005218F6">
        <w:rPr>
          <w:rFonts w:ascii="Arial" w:eastAsia="Calibri" w:hAnsi="Arial" w:cs="Arial"/>
          <w:lang w:eastAsia="zh-CN"/>
        </w:rPr>
        <w:t> </w:t>
      </w:r>
      <w:r w:rsidRPr="005218F6">
        <w:rPr>
          <w:rFonts w:ascii="Arial" w:eastAsia="Calibri" w:hAnsi="Arial" w:cs="Arial"/>
          <w:lang w:eastAsia="zh-CN"/>
        </w:rPr>
        <w:t>opini</w:t>
      </w:r>
      <w:r w:rsidR="004752DC" w:rsidRPr="005218F6">
        <w:rPr>
          <w:rFonts w:ascii="Arial" w:eastAsia="Calibri" w:hAnsi="Arial" w:cs="Arial"/>
          <w:lang w:eastAsia="zh-CN"/>
        </w:rPr>
        <w:t>ę</w:t>
      </w:r>
      <w:r w:rsidR="00131D58" w:rsidRPr="005218F6">
        <w:rPr>
          <w:rFonts w:ascii="Arial" w:eastAsia="Calibri" w:hAnsi="Arial" w:cs="Arial"/>
          <w:lang w:eastAsia="zh-CN"/>
        </w:rPr>
        <w:t xml:space="preserve"> Wójta Gminy Radymno</w:t>
      </w:r>
      <w:r w:rsidRPr="005218F6">
        <w:rPr>
          <w:rFonts w:ascii="Arial" w:eastAsia="Calibri" w:hAnsi="Arial" w:cs="Arial"/>
          <w:lang w:eastAsia="zh-CN"/>
        </w:rPr>
        <w:t>, właściwego ze względu na miejsce prowadzenia działalności.</w:t>
      </w:r>
      <w:r w:rsidR="00463C43" w:rsidRPr="005218F6">
        <w:rPr>
          <w:rFonts w:ascii="Arial" w:hAnsi="Arial" w:cs="Arial"/>
        </w:rPr>
        <w:t xml:space="preserve"> </w:t>
      </w:r>
      <w:r w:rsidR="00ED7BE7" w:rsidRPr="005218F6">
        <w:rPr>
          <w:rFonts w:ascii="Arial" w:hAnsi="Arial" w:cs="Arial"/>
        </w:rPr>
        <w:t xml:space="preserve">Wójt Gminy Radymno przedstawił swoje stanowisko </w:t>
      </w:r>
      <w:r w:rsidR="007333DB" w:rsidRPr="005218F6">
        <w:rPr>
          <w:rFonts w:ascii="Arial" w:hAnsi="Arial" w:cs="Arial"/>
        </w:rPr>
        <w:t>przy piśmie z dnia 24 kwietnia 2024r., znak: RO-6220.5.2024, opiniując pozytywnie wniosek o zmianę pozwolenia zintegrowanego.</w:t>
      </w:r>
    </w:p>
    <w:p w14:paraId="2AC06C06" w14:textId="28656F0F" w:rsidR="00B103F0" w:rsidRPr="005218F6" w:rsidRDefault="00B103F0" w:rsidP="00E252DA">
      <w:pPr>
        <w:spacing w:line="276" w:lineRule="auto"/>
        <w:ind w:firstLine="709"/>
        <w:jc w:val="both"/>
        <w:rPr>
          <w:rFonts w:ascii="Arial" w:hAnsi="Arial" w:cs="Arial"/>
        </w:rPr>
      </w:pPr>
      <w:r w:rsidRPr="005218F6">
        <w:rPr>
          <w:rFonts w:ascii="Arial" w:hAnsi="Arial" w:cs="Arial"/>
        </w:rPr>
        <w:t xml:space="preserve">Mając na </w:t>
      </w:r>
      <w:r w:rsidR="00463C43" w:rsidRPr="005218F6">
        <w:rPr>
          <w:rFonts w:ascii="Arial" w:hAnsi="Arial" w:cs="Arial"/>
        </w:rPr>
        <w:t>względzie</w:t>
      </w:r>
      <w:r w:rsidRPr="005218F6">
        <w:rPr>
          <w:rFonts w:ascii="Arial" w:hAnsi="Arial" w:cs="Arial"/>
        </w:rPr>
        <w:t xml:space="preserve">, iż pozwolenie zintegrowane uwzględnia </w:t>
      </w:r>
      <w:r w:rsidR="00E252DA" w:rsidRPr="005218F6">
        <w:rPr>
          <w:rFonts w:ascii="Arial" w:hAnsi="Arial" w:cs="Arial"/>
        </w:rPr>
        <w:t>wytwarzanie odpadów</w:t>
      </w:r>
      <w:r w:rsidRPr="005218F6">
        <w:rPr>
          <w:rFonts w:ascii="Arial" w:hAnsi="Arial" w:cs="Arial"/>
        </w:rPr>
        <w:t xml:space="preserve">, w toku prowadzonego postępowania, </w:t>
      </w:r>
      <w:r w:rsidR="00E252DA" w:rsidRPr="005218F6">
        <w:rPr>
          <w:rFonts w:ascii="Arial" w:hAnsi="Arial" w:cs="Arial"/>
        </w:rPr>
        <w:t>działając na podstawie</w:t>
      </w:r>
      <w:r w:rsidRPr="005218F6">
        <w:rPr>
          <w:rFonts w:ascii="Arial" w:hAnsi="Arial" w:cs="Arial"/>
        </w:rPr>
        <w:t xml:space="preserve"> art. </w:t>
      </w:r>
      <w:r w:rsidR="00E252DA" w:rsidRPr="005218F6">
        <w:rPr>
          <w:rFonts w:ascii="Arial" w:hAnsi="Arial" w:cs="Arial"/>
        </w:rPr>
        <w:t>183c ust. 2</w:t>
      </w:r>
      <w:r w:rsidR="007A7589" w:rsidRPr="005218F6">
        <w:rPr>
          <w:rFonts w:ascii="Arial" w:hAnsi="Arial" w:cs="Arial"/>
        </w:rPr>
        <w:t xml:space="preserve"> </w:t>
      </w:r>
      <w:r w:rsidR="00E252DA" w:rsidRPr="005218F6">
        <w:rPr>
          <w:rFonts w:ascii="Arial" w:hAnsi="Arial" w:cs="Arial"/>
        </w:rPr>
        <w:t>ustawy Prawo ochrony środowiska</w:t>
      </w:r>
      <w:r w:rsidRPr="005218F6">
        <w:rPr>
          <w:rFonts w:ascii="Arial" w:hAnsi="Arial" w:cs="Arial"/>
        </w:rPr>
        <w:t xml:space="preserve">, </w:t>
      </w:r>
      <w:r w:rsidR="00E252DA" w:rsidRPr="005218F6">
        <w:rPr>
          <w:rFonts w:ascii="Arial" w:hAnsi="Arial" w:cs="Arial"/>
        </w:rPr>
        <w:t xml:space="preserve">w dniu </w:t>
      </w:r>
      <w:r w:rsidR="004B6AF7" w:rsidRPr="005218F6">
        <w:rPr>
          <w:rFonts w:ascii="Arial" w:hAnsi="Arial" w:cs="Arial"/>
        </w:rPr>
        <w:t>18</w:t>
      </w:r>
      <w:r w:rsidR="00E252DA" w:rsidRPr="005218F6">
        <w:rPr>
          <w:rFonts w:ascii="Arial" w:hAnsi="Arial" w:cs="Arial"/>
        </w:rPr>
        <w:t xml:space="preserve"> </w:t>
      </w:r>
      <w:r w:rsidR="006709F8" w:rsidRPr="005218F6">
        <w:rPr>
          <w:rFonts w:ascii="Arial" w:hAnsi="Arial" w:cs="Arial"/>
        </w:rPr>
        <w:t xml:space="preserve">i 22 </w:t>
      </w:r>
      <w:r w:rsidR="004B6AF7" w:rsidRPr="005218F6">
        <w:rPr>
          <w:rFonts w:ascii="Arial" w:hAnsi="Arial" w:cs="Arial"/>
        </w:rPr>
        <w:t>kwietnia</w:t>
      </w:r>
      <w:r w:rsidR="00E252DA" w:rsidRPr="005218F6">
        <w:rPr>
          <w:rFonts w:ascii="Arial" w:hAnsi="Arial" w:cs="Arial"/>
        </w:rPr>
        <w:t xml:space="preserve"> 202</w:t>
      </w:r>
      <w:r w:rsidR="00A74D11" w:rsidRPr="005218F6">
        <w:rPr>
          <w:rFonts w:ascii="Arial" w:hAnsi="Arial" w:cs="Arial"/>
        </w:rPr>
        <w:t>4</w:t>
      </w:r>
      <w:r w:rsidR="00E252DA" w:rsidRPr="005218F6">
        <w:rPr>
          <w:rFonts w:ascii="Arial" w:hAnsi="Arial" w:cs="Arial"/>
        </w:rPr>
        <w:t>r., pismem znak:</w:t>
      </w:r>
      <w:r w:rsidR="00BA22DC" w:rsidRPr="005218F6">
        <w:rPr>
          <w:rFonts w:ascii="Arial" w:hAnsi="Arial" w:cs="Arial"/>
        </w:rPr>
        <w:t xml:space="preserve"> </w:t>
      </w:r>
      <w:r w:rsidR="00E252DA" w:rsidRPr="005218F6">
        <w:rPr>
          <w:rFonts w:ascii="Arial" w:hAnsi="Arial" w:cs="Arial"/>
        </w:rPr>
        <w:t>OS-</w:t>
      </w:r>
      <w:r w:rsidR="007A7589" w:rsidRPr="005218F6">
        <w:rPr>
          <w:rFonts w:ascii="Arial" w:hAnsi="Arial" w:cs="Arial"/>
        </w:rPr>
        <w:t> </w:t>
      </w:r>
      <w:r w:rsidR="00E252DA" w:rsidRPr="005218F6">
        <w:rPr>
          <w:rFonts w:ascii="Arial" w:hAnsi="Arial" w:cs="Arial"/>
        </w:rPr>
        <w:t>I.7222.</w:t>
      </w:r>
      <w:r w:rsidR="004B6AF7" w:rsidRPr="005218F6">
        <w:rPr>
          <w:rFonts w:ascii="Arial" w:hAnsi="Arial" w:cs="Arial"/>
        </w:rPr>
        <w:t>60.3</w:t>
      </w:r>
      <w:r w:rsidR="00E252DA" w:rsidRPr="005218F6">
        <w:rPr>
          <w:rFonts w:ascii="Arial" w:hAnsi="Arial" w:cs="Arial"/>
        </w:rPr>
        <w:t>.202</w:t>
      </w:r>
      <w:r w:rsidR="004B6AF7" w:rsidRPr="005218F6">
        <w:rPr>
          <w:rFonts w:ascii="Arial" w:hAnsi="Arial" w:cs="Arial"/>
        </w:rPr>
        <w:t>4</w:t>
      </w:r>
      <w:r w:rsidR="00E252DA" w:rsidRPr="005218F6">
        <w:rPr>
          <w:rFonts w:ascii="Arial" w:hAnsi="Arial" w:cs="Arial"/>
        </w:rPr>
        <w:t>.AD zwrócono się</w:t>
      </w:r>
      <w:r w:rsidRPr="005218F6">
        <w:rPr>
          <w:rFonts w:ascii="Arial" w:hAnsi="Arial" w:cs="Arial"/>
        </w:rPr>
        <w:t xml:space="preserve"> do Komendanta Powiatowego Państwowej Straży Pożarnej w </w:t>
      </w:r>
      <w:r w:rsidR="004B6AF7" w:rsidRPr="005218F6">
        <w:rPr>
          <w:rFonts w:ascii="Arial" w:hAnsi="Arial" w:cs="Arial"/>
        </w:rPr>
        <w:t>Jarosławiu</w:t>
      </w:r>
      <w:r w:rsidR="00E252DA" w:rsidRPr="005218F6">
        <w:rPr>
          <w:rFonts w:ascii="Arial" w:hAnsi="Arial" w:cs="Arial"/>
        </w:rPr>
        <w:t xml:space="preserve"> z wnioskiem </w:t>
      </w:r>
      <w:r w:rsidRPr="005218F6">
        <w:rPr>
          <w:rFonts w:ascii="Arial" w:hAnsi="Arial" w:cs="Arial"/>
        </w:rPr>
        <w:t xml:space="preserve">o przeprowadzenie kontroli przedmiotowej instalacji </w:t>
      </w:r>
      <w:r w:rsidR="00E252DA" w:rsidRPr="005218F6">
        <w:rPr>
          <w:rFonts w:ascii="Arial" w:hAnsi="Arial" w:cs="Arial"/>
        </w:rPr>
        <w:t>w</w:t>
      </w:r>
      <w:r w:rsidR="00792DE6" w:rsidRPr="005218F6">
        <w:rPr>
          <w:rFonts w:ascii="Arial" w:hAnsi="Arial" w:cs="Arial"/>
        </w:rPr>
        <w:t xml:space="preserve"> </w:t>
      </w:r>
      <w:r w:rsidR="00E252DA" w:rsidRPr="005218F6">
        <w:rPr>
          <w:rFonts w:ascii="Arial" w:hAnsi="Arial" w:cs="Arial"/>
        </w:rPr>
        <w:t>przedmiocie spełnienia wymagań określonych w</w:t>
      </w:r>
      <w:r w:rsidR="006709F8" w:rsidRPr="005218F6">
        <w:rPr>
          <w:rFonts w:ascii="Arial" w:hAnsi="Arial" w:cs="Arial"/>
        </w:rPr>
        <w:t> </w:t>
      </w:r>
      <w:r w:rsidR="00E252DA" w:rsidRPr="005218F6">
        <w:rPr>
          <w:rFonts w:ascii="Arial" w:hAnsi="Arial" w:cs="Arial"/>
        </w:rPr>
        <w:t>przepisach o ochronie przeciwpożarowej oraz w zakresie zgodności z warunkami ochrony przeciwpożarowej, o których mowa w operacie przeciwpożarowym.</w:t>
      </w:r>
    </w:p>
    <w:p w14:paraId="2DFC374E" w14:textId="2DD6454C" w:rsidR="00775E9C" w:rsidRPr="005218F6" w:rsidRDefault="00B103F0" w:rsidP="00775E9C">
      <w:pPr>
        <w:spacing w:line="276" w:lineRule="auto"/>
        <w:ind w:firstLine="567"/>
        <w:jc w:val="both"/>
        <w:rPr>
          <w:rFonts w:ascii="Arial" w:hAnsi="Arial" w:cs="Arial"/>
        </w:rPr>
      </w:pPr>
      <w:r w:rsidRPr="005218F6">
        <w:rPr>
          <w:rFonts w:ascii="Arial" w:hAnsi="Arial" w:cs="Arial"/>
        </w:rPr>
        <w:t xml:space="preserve">Postanowieniem z dnia </w:t>
      </w:r>
      <w:r w:rsidR="00634527" w:rsidRPr="005218F6">
        <w:rPr>
          <w:rFonts w:ascii="Arial" w:hAnsi="Arial" w:cs="Arial"/>
        </w:rPr>
        <w:t>20</w:t>
      </w:r>
      <w:r w:rsidRPr="005218F6">
        <w:rPr>
          <w:rFonts w:ascii="Arial" w:hAnsi="Arial" w:cs="Arial"/>
        </w:rPr>
        <w:t xml:space="preserve"> </w:t>
      </w:r>
      <w:r w:rsidR="00634527" w:rsidRPr="005218F6">
        <w:rPr>
          <w:rFonts w:ascii="Arial" w:hAnsi="Arial" w:cs="Arial"/>
        </w:rPr>
        <w:t>maja</w:t>
      </w:r>
      <w:r w:rsidRPr="005218F6">
        <w:rPr>
          <w:rFonts w:ascii="Arial" w:hAnsi="Arial" w:cs="Arial"/>
        </w:rPr>
        <w:t xml:space="preserve"> 202</w:t>
      </w:r>
      <w:r w:rsidR="00C05F38" w:rsidRPr="005218F6">
        <w:rPr>
          <w:rFonts w:ascii="Arial" w:hAnsi="Arial" w:cs="Arial"/>
        </w:rPr>
        <w:t>4</w:t>
      </w:r>
      <w:r w:rsidRPr="005218F6">
        <w:rPr>
          <w:rFonts w:ascii="Arial" w:hAnsi="Arial" w:cs="Arial"/>
        </w:rPr>
        <w:t xml:space="preserve">r., znak: </w:t>
      </w:r>
      <w:r w:rsidR="000D7214" w:rsidRPr="005218F6">
        <w:rPr>
          <w:rFonts w:ascii="Arial" w:hAnsi="Arial" w:cs="Arial"/>
        </w:rPr>
        <w:t>P</w:t>
      </w:r>
      <w:r w:rsidR="000B789C" w:rsidRPr="005218F6">
        <w:rPr>
          <w:rFonts w:ascii="Arial" w:hAnsi="Arial" w:cs="Arial"/>
        </w:rPr>
        <w:t>R</w:t>
      </w:r>
      <w:r w:rsidR="000D7214" w:rsidRPr="005218F6">
        <w:rPr>
          <w:rFonts w:ascii="Arial" w:hAnsi="Arial" w:cs="Arial"/>
        </w:rPr>
        <w:t>Z.5268.</w:t>
      </w:r>
      <w:r w:rsidR="00C05F38" w:rsidRPr="005218F6">
        <w:rPr>
          <w:rFonts w:ascii="Arial" w:hAnsi="Arial" w:cs="Arial"/>
        </w:rPr>
        <w:t>3</w:t>
      </w:r>
      <w:r w:rsidR="000B789C" w:rsidRPr="005218F6">
        <w:rPr>
          <w:rFonts w:ascii="Arial" w:hAnsi="Arial" w:cs="Arial"/>
        </w:rPr>
        <w:t>.</w:t>
      </w:r>
      <w:r w:rsidR="000D7214" w:rsidRPr="005218F6">
        <w:rPr>
          <w:rFonts w:ascii="Arial" w:hAnsi="Arial" w:cs="Arial"/>
        </w:rPr>
        <w:t>202</w:t>
      </w:r>
      <w:r w:rsidR="00C05F38" w:rsidRPr="005218F6">
        <w:rPr>
          <w:rFonts w:ascii="Arial" w:hAnsi="Arial" w:cs="Arial"/>
        </w:rPr>
        <w:t>4</w:t>
      </w:r>
      <w:r w:rsidR="000B789C" w:rsidRPr="005218F6">
        <w:rPr>
          <w:rFonts w:ascii="Arial" w:hAnsi="Arial" w:cs="Arial"/>
        </w:rPr>
        <w:t xml:space="preserve"> </w:t>
      </w:r>
      <w:r w:rsidRPr="005218F6">
        <w:rPr>
          <w:rFonts w:ascii="Arial" w:hAnsi="Arial" w:cs="Arial"/>
        </w:rPr>
        <w:t xml:space="preserve">Komendant Powiatowy Państwowej Straży Pożarnej w </w:t>
      </w:r>
      <w:r w:rsidR="00634527" w:rsidRPr="005218F6">
        <w:rPr>
          <w:rFonts w:ascii="Arial" w:hAnsi="Arial" w:cs="Arial"/>
        </w:rPr>
        <w:t>Jarosławiu</w:t>
      </w:r>
      <w:r w:rsidRPr="005218F6">
        <w:rPr>
          <w:rFonts w:ascii="Arial" w:hAnsi="Arial" w:cs="Arial"/>
        </w:rPr>
        <w:t xml:space="preserve"> stwierdził spełnienie dla przedmiotow</w:t>
      </w:r>
      <w:r w:rsidR="00D37099" w:rsidRPr="005218F6">
        <w:rPr>
          <w:rFonts w:ascii="Arial" w:hAnsi="Arial" w:cs="Arial"/>
        </w:rPr>
        <w:t>ej</w:t>
      </w:r>
      <w:r w:rsidRPr="005218F6">
        <w:rPr>
          <w:rFonts w:ascii="Arial" w:hAnsi="Arial" w:cs="Arial"/>
        </w:rPr>
        <w:t xml:space="preserve"> instalacji wymagań określonych w przepisach dotyczących ochrony przeciwpożarowej oraz </w:t>
      </w:r>
      <w:r w:rsidR="00D37099" w:rsidRPr="005218F6">
        <w:rPr>
          <w:rFonts w:ascii="Arial" w:hAnsi="Arial" w:cs="Arial"/>
        </w:rPr>
        <w:t xml:space="preserve">wymagań </w:t>
      </w:r>
      <w:r w:rsidRPr="005218F6">
        <w:rPr>
          <w:rFonts w:ascii="Arial" w:hAnsi="Arial" w:cs="Arial"/>
        </w:rPr>
        <w:t>w zakresie zgodności z</w:t>
      </w:r>
      <w:r w:rsidR="00B14E66" w:rsidRPr="005218F6">
        <w:rPr>
          <w:rFonts w:ascii="Arial" w:hAnsi="Arial" w:cs="Arial"/>
        </w:rPr>
        <w:t> </w:t>
      </w:r>
      <w:r w:rsidRPr="005218F6">
        <w:rPr>
          <w:rFonts w:ascii="Arial" w:hAnsi="Arial" w:cs="Arial"/>
        </w:rPr>
        <w:t xml:space="preserve">warunkami ochrony przeciwpożarowej, o których mowa w przedłożonym przez </w:t>
      </w:r>
      <w:r w:rsidR="00634527" w:rsidRPr="005218F6">
        <w:rPr>
          <w:rFonts w:ascii="Arial" w:hAnsi="Arial" w:cs="Arial"/>
        </w:rPr>
        <w:t>PUK „EMPOL”</w:t>
      </w:r>
      <w:r w:rsidR="00B14E66" w:rsidRPr="005218F6">
        <w:rPr>
          <w:rFonts w:ascii="Arial" w:hAnsi="Arial" w:cs="Arial"/>
        </w:rPr>
        <w:t xml:space="preserve"> Sp. z o.o.</w:t>
      </w:r>
      <w:r w:rsidR="000D7214" w:rsidRPr="005218F6">
        <w:rPr>
          <w:rFonts w:ascii="Arial" w:hAnsi="Arial" w:cs="Arial"/>
        </w:rPr>
        <w:t xml:space="preserve">, </w:t>
      </w:r>
      <w:r w:rsidRPr="005218F6">
        <w:rPr>
          <w:rFonts w:ascii="Arial" w:hAnsi="Arial" w:cs="Arial"/>
        </w:rPr>
        <w:t>operacie przeciwpożarowym wykonanym w</w:t>
      </w:r>
      <w:r w:rsidR="00C67E8E" w:rsidRPr="005218F6">
        <w:rPr>
          <w:rFonts w:ascii="Arial" w:hAnsi="Arial" w:cs="Arial"/>
        </w:rPr>
        <w:t xml:space="preserve"> </w:t>
      </w:r>
      <w:r w:rsidR="00266D8A" w:rsidRPr="005218F6">
        <w:rPr>
          <w:rFonts w:ascii="Arial" w:hAnsi="Arial" w:cs="Arial"/>
        </w:rPr>
        <w:t>styczniu</w:t>
      </w:r>
      <w:r w:rsidR="00C67E8E" w:rsidRPr="005218F6">
        <w:rPr>
          <w:rFonts w:ascii="Arial" w:hAnsi="Arial" w:cs="Arial"/>
        </w:rPr>
        <w:t xml:space="preserve"> </w:t>
      </w:r>
      <w:r w:rsidRPr="005218F6">
        <w:rPr>
          <w:rFonts w:ascii="Arial" w:hAnsi="Arial" w:cs="Arial"/>
        </w:rPr>
        <w:t>20</w:t>
      </w:r>
      <w:r w:rsidR="00266D8A" w:rsidRPr="005218F6">
        <w:rPr>
          <w:rFonts w:ascii="Arial" w:hAnsi="Arial" w:cs="Arial"/>
        </w:rPr>
        <w:t>24</w:t>
      </w:r>
      <w:r w:rsidRPr="005218F6">
        <w:rPr>
          <w:rFonts w:ascii="Arial" w:hAnsi="Arial" w:cs="Arial"/>
        </w:rPr>
        <w:t>r. przez rzeczoznawcę</w:t>
      </w:r>
      <w:r w:rsidR="00D37099" w:rsidRPr="005218F6">
        <w:rPr>
          <w:rFonts w:ascii="Arial" w:hAnsi="Arial" w:cs="Arial"/>
        </w:rPr>
        <w:t xml:space="preserve"> </w:t>
      </w:r>
      <w:r w:rsidRPr="005218F6">
        <w:rPr>
          <w:rFonts w:ascii="Arial" w:hAnsi="Arial" w:cs="Arial"/>
        </w:rPr>
        <w:t>ds.</w:t>
      </w:r>
      <w:r w:rsidR="00846990" w:rsidRPr="005218F6">
        <w:rPr>
          <w:rFonts w:ascii="Arial" w:hAnsi="Arial" w:cs="Arial"/>
        </w:rPr>
        <w:t> </w:t>
      </w:r>
      <w:r w:rsidRPr="005218F6">
        <w:rPr>
          <w:rFonts w:ascii="Arial" w:hAnsi="Arial" w:cs="Arial"/>
        </w:rPr>
        <w:t>zabezpieczeń przeciwpożarowych (</w:t>
      </w:r>
      <w:proofErr w:type="spellStart"/>
      <w:r w:rsidRPr="005218F6">
        <w:rPr>
          <w:rFonts w:ascii="Arial" w:hAnsi="Arial" w:cs="Arial"/>
        </w:rPr>
        <w:t>upr</w:t>
      </w:r>
      <w:proofErr w:type="spellEnd"/>
      <w:r w:rsidR="00BE55F0" w:rsidRPr="005218F6">
        <w:rPr>
          <w:rFonts w:ascii="Arial" w:hAnsi="Arial" w:cs="Arial"/>
        </w:rPr>
        <w:t>.</w:t>
      </w:r>
      <w:r w:rsidR="000A6D8C" w:rsidRPr="005218F6">
        <w:rPr>
          <w:rFonts w:ascii="Arial" w:hAnsi="Arial" w:cs="Arial"/>
        </w:rPr>
        <w:t xml:space="preserve"> </w:t>
      </w:r>
      <w:r w:rsidR="000D7214" w:rsidRPr="005218F6">
        <w:rPr>
          <w:rFonts w:ascii="Arial" w:hAnsi="Arial" w:cs="Arial"/>
        </w:rPr>
        <w:t>nr</w:t>
      </w:r>
      <w:r w:rsidRPr="005218F6">
        <w:rPr>
          <w:rFonts w:ascii="Arial" w:hAnsi="Arial" w:cs="Arial"/>
        </w:rPr>
        <w:t xml:space="preserve"> </w:t>
      </w:r>
      <w:r w:rsidR="00846990" w:rsidRPr="005218F6">
        <w:rPr>
          <w:rFonts w:ascii="Arial" w:hAnsi="Arial" w:cs="Arial"/>
        </w:rPr>
        <w:t>678</w:t>
      </w:r>
      <w:r w:rsidR="000D7214" w:rsidRPr="005218F6">
        <w:rPr>
          <w:rFonts w:ascii="Arial" w:hAnsi="Arial" w:cs="Arial"/>
        </w:rPr>
        <w:t>/</w:t>
      </w:r>
      <w:r w:rsidR="00846990" w:rsidRPr="005218F6">
        <w:rPr>
          <w:rFonts w:ascii="Arial" w:hAnsi="Arial" w:cs="Arial"/>
        </w:rPr>
        <w:t>2018</w:t>
      </w:r>
      <w:r w:rsidRPr="005218F6">
        <w:rPr>
          <w:rFonts w:ascii="Arial" w:hAnsi="Arial" w:cs="Arial"/>
        </w:rPr>
        <w:t xml:space="preserve">), uzgodnionym pozytywnie </w:t>
      </w:r>
      <w:r w:rsidR="000D7214" w:rsidRPr="005218F6">
        <w:rPr>
          <w:rFonts w:ascii="Arial" w:hAnsi="Arial" w:cs="Arial"/>
        </w:rPr>
        <w:t>przez</w:t>
      </w:r>
      <w:r w:rsidRPr="005218F6">
        <w:rPr>
          <w:rFonts w:ascii="Arial" w:hAnsi="Arial" w:cs="Arial"/>
        </w:rPr>
        <w:t xml:space="preserve"> Komendanta Powiatowego Państwowej Straży pożarnej w </w:t>
      </w:r>
      <w:r w:rsidR="00655923" w:rsidRPr="005218F6">
        <w:rPr>
          <w:rFonts w:ascii="Arial" w:hAnsi="Arial" w:cs="Arial"/>
        </w:rPr>
        <w:t>Jarosławiu</w:t>
      </w:r>
      <w:r w:rsidR="000D7214" w:rsidRPr="005218F6">
        <w:rPr>
          <w:rFonts w:ascii="Arial" w:hAnsi="Arial" w:cs="Arial"/>
        </w:rPr>
        <w:t xml:space="preserve"> postanowieniem z dnia </w:t>
      </w:r>
      <w:r w:rsidR="00266D8A" w:rsidRPr="005218F6">
        <w:rPr>
          <w:rFonts w:ascii="Arial" w:hAnsi="Arial" w:cs="Arial"/>
        </w:rPr>
        <w:t>14</w:t>
      </w:r>
      <w:r w:rsidR="00626550" w:rsidRPr="005218F6">
        <w:rPr>
          <w:rFonts w:ascii="Arial" w:hAnsi="Arial" w:cs="Arial"/>
        </w:rPr>
        <w:t xml:space="preserve"> </w:t>
      </w:r>
      <w:r w:rsidR="00266D8A" w:rsidRPr="005218F6">
        <w:rPr>
          <w:rFonts w:ascii="Arial" w:hAnsi="Arial" w:cs="Arial"/>
        </w:rPr>
        <w:t>lutego</w:t>
      </w:r>
      <w:r w:rsidR="00626550" w:rsidRPr="005218F6">
        <w:rPr>
          <w:rFonts w:ascii="Arial" w:hAnsi="Arial" w:cs="Arial"/>
        </w:rPr>
        <w:t xml:space="preserve"> 202</w:t>
      </w:r>
      <w:r w:rsidR="00266D8A" w:rsidRPr="005218F6">
        <w:rPr>
          <w:rFonts w:ascii="Arial" w:hAnsi="Arial" w:cs="Arial"/>
        </w:rPr>
        <w:t>4</w:t>
      </w:r>
      <w:r w:rsidR="00626550" w:rsidRPr="005218F6">
        <w:rPr>
          <w:rFonts w:ascii="Arial" w:hAnsi="Arial" w:cs="Arial"/>
        </w:rPr>
        <w:t>r.,</w:t>
      </w:r>
      <w:r w:rsidRPr="005218F6">
        <w:rPr>
          <w:rFonts w:ascii="Arial" w:hAnsi="Arial" w:cs="Arial"/>
        </w:rPr>
        <w:t xml:space="preserve"> znak: </w:t>
      </w:r>
      <w:r w:rsidR="00626550" w:rsidRPr="005218F6">
        <w:rPr>
          <w:rFonts w:ascii="Arial" w:hAnsi="Arial" w:cs="Arial"/>
        </w:rPr>
        <w:t>P</w:t>
      </w:r>
      <w:r w:rsidR="00266D8A" w:rsidRPr="005218F6">
        <w:rPr>
          <w:rFonts w:ascii="Arial" w:hAnsi="Arial" w:cs="Arial"/>
        </w:rPr>
        <w:t>R</w:t>
      </w:r>
      <w:r w:rsidR="00626550" w:rsidRPr="005218F6">
        <w:rPr>
          <w:rFonts w:ascii="Arial" w:hAnsi="Arial" w:cs="Arial"/>
        </w:rPr>
        <w:t>Z.</w:t>
      </w:r>
      <w:r w:rsidR="0065464A" w:rsidRPr="005218F6">
        <w:rPr>
          <w:rFonts w:ascii="Arial" w:hAnsi="Arial" w:cs="Arial"/>
        </w:rPr>
        <w:t>5</w:t>
      </w:r>
      <w:r w:rsidR="00846990" w:rsidRPr="005218F6">
        <w:rPr>
          <w:rFonts w:ascii="Arial" w:hAnsi="Arial" w:cs="Arial"/>
        </w:rPr>
        <w:t>268</w:t>
      </w:r>
      <w:r w:rsidR="0065464A" w:rsidRPr="005218F6">
        <w:rPr>
          <w:rFonts w:ascii="Arial" w:hAnsi="Arial" w:cs="Arial"/>
        </w:rPr>
        <w:t>.</w:t>
      </w:r>
      <w:r w:rsidR="00846990" w:rsidRPr="005218F6">
        <w:rPr>
          <w:rFonts w:ascii="Arial" w:hAnsi="Arial" w:cs="Arial"/>
        </w:rPr>
        <w:t>3</w:t>
      </w:r>
      <w:r w:rsidR="0065464A" w:rsidRPr="005218F6">
        <w:rPr>
          <w:rFonts w:ascii="Arial" w:hAnsi="Arial" w:cs="Arial"/>
        </w:rPr>
        <w:t>.20</w:t>
      </w:r>
      <w:r w:rsidR="00846990" w:rsidRPr="005218F6">
        <w:rPr>
          <w:rFonts w:ascii="Arial" w:hAnsi="Arial" w:cs="Arial"/>
        </w:rPr>
        <w:t>24</w:t>
      </w:r>
      <w:r w:rsidR="00626550" w:rsidRPr="005218F6">
        <w:rPr>
          <w:rFonts w:ascii="Arial" w:hAnsi="Arial" w:cs="Arial"/>
        </w:rPr>
        <w:t>.</w:t>
      </w:r>
    </w:p>
    <w:p w14:paraId="79A0CACD" w14:textId="53D93800" w:rsidR="00A745B3" w:rsidRPr="005218F6" w:rsidRDefault="00A745B3" w:rsidP="005D4855">
      <w:pPr>
        <w:spacing w:line="276" w:lineRule="auto"/>
        <w:ind w:firstLine="708"/>
        <w:jc w:val="both"/>
        <w:rPr>
          <w:rFonts w:ascii="Arial" w:eastAsiaTheme="minorEastAsia" w:hAnsi="Arial" w:cs="Arial"/>
          <w:bCs/>
        </w:rPr>
      </w:pPr>
      <w:r w:rsidRPr="005218F6">
        <w:rPr>
          <w:rFonts w:ascii="Arial" w:eastAsiaTheme="minorEastAsia" w:hAnsi="Arial" w:cs="Arial"/>
        </w:rPr>
        <w:t>Na podstawie art. 187 ust. 4a ustawy Prawo ochrony środowiska</w:t>
      </w:r>
      <w:r w:rsidRPr="005218F6">
        <w:rPr>
          <w:rFonts w:ascii="Arial" w:hAnsi="Arial" w:cs="Arial"/>
        </w:rPr>
        <w:t xml:space="preserve">, </w:t>
      </w:r>
      <w:r w:rsidRPr="005218F6">
        <w:rPr>
          <w:rFonts w:ascii="Arial" w:eastAsiaTheme="minorEastAsia" w:hAnsi="Arial" w:cs="Arial"/>
        </w:rPr>
        <w:t>w związku z art.</w:t>
      </w:r>
      <w:r w:rsidR="00A17D84" w:rsidRPr="005218F6">
        <w:rPr>
          <w:rFonts w:ascii="Arial" w:eastAsiaTheme="minorEastAsia" w:hAnsi="Arial" w:cs="Arial"/>
        </w:rPr>
        <w:t xml:space="preserve"> </w:t>
      </w:r>
      <w:r w:rsidRPr="005218F6">
        <w:rPr>
          <w:rFonts w:ascii="Arial" w:eastAsiaTheme="minorEastAsia" w:hAnsi="Arial" w:cs="Arial"/>
          <w:bCs/>
        </w:rPr>
        <w:t xml:space="preserve">48a. ustawy o odpadach, z uwagi iż w przedmiotowej instalacji realizowane </w:t>
      </w:r>
      <w:r w:rsidR="002A6277" w:rsidRPr="005218F6">
        <w:rPr>
          <w:rFonts w:ascii="Arial" w:eastAsiaTheme="minorEastAsia" w:hAnsi="Arial" w:cs="Arial"/>
          <w:bCs/>
        </w:rPr>
        <w:t>są</w:t>
      </w:r>
      <w:r w:rsidR="00A630D6" w:rsidRPr="005218F6">
        <w:rPr>
          <w:rFonts w:ascii="Arial" w:eastAsiaTheme="minorEastAsia" w:hAnsi="Arial" w:cs="Arial"/>
          <w:bCs/>
        </w:rPr>
        <w:t> </w:t>
      </w:r>
      <w:r w:rsidR="002A6277" w:rsidRPr="005218F6">
        <w:rPr>
          <w:rFonts w:ascii="Arial" w:eastAsiaTheme="minorEastAsia" w:hAnsi="Arial" w:cs="Arial"/>
          <w:bCs/>
        </w:rPr>
        <w:t>i </w:t>
      </w:r>
      <w:r w:rsidRPr="005218F6">
        <w:rPr>
          <w:rFonts w:ascii="Arial" w:eastAsiaTheme="minorEastAsia" w:hAnsi="Arial" w:cs="Arial"/>
          <w:bCs/>
        </w:rPr>
        <w:t xml:space="preserve">będą procesy przetwarzania odpadów </w:t>
      </w:r>
      <w:r w:rsidRPr="005218F6">
        <w:rPr>
          <w:rFonts w:ascii="Arial" w:hAnsi="Arial" w:cs="Arial"/>
          <w:bCs/>
        </w:rPr>
        <w:t>z tytułu prowadzenia ww. działalności,</w:t>
      </w:r>
      <w:r w:rsidRPr="005218F6">
        <w:rPr>
          <w:rFonts w:ascii="Arial" w:eastAsiaTheme="minorEastAsia" w:hAnsi="Arial" w:cs="Arial"/>
        </w:rPr>
        <w:t xml:space="preserve"> </w:t>
      </w:r>
      <w:r w:rsidR="002A6277" w:rsidRPr="005218F6">
        <w:rPr>
          <w:rFonts w:ascii="Arial" w:eastAsiaTheme="minorEastAsia" w:hAnsi="Arial" w:cs="Arial"/>
        </w:rPr>
        <w:t>Spółka PUK „EMPOL” Sp. z o.o.</w:t>
      </w:r>
      <w:r w:rsidRPr="005218F6">
        <w:rPr>
          <w:rFonts w:ascii="Arial" w:eastAsiaTheme="minorEastAsia" w:hAnsi="Arial" w:cs="Arial"/>
        </w:rPr>
        <w:t xml:space="preserve"> </w:t>
      </w:r>
      <w:r w:rsidRPr="005218F6">
        <w:rPr>
          <w:rFonts w:ascii="Arial" w:hAnsi="Arial" w:cs="Arial"/>
          <w:bCs/>
        </w:rPr>
        <w:t>posiad</w:t>
      </w:r>
      <w:r w:rsidR="002A6277" w:rsidRPr="005218F6">
        <w:rPr>
          <w:rFonts w:ascii="Arial" w:hAnsi="Arial" w:cs="Arial"/>
          <w:bCs/>
        </w:rPr>
        <w:t>a</w:t>
      </w:r>
      <w:r w:rsidRPr="005218F6">
        <w:rPr>
          <w:rFonts w:ascii="Arial" w:hAnsi="Arial" w:cs="Arial"/>
          <w:bCs/>
        </w:rPr>
        <w:t xml:space="preserve"> ustanowione </w:t>
      </w:r>
      <w:r w:rsidR="00A630D6" w:rsidRPr="005218F6">
        <w:rPr>
          <w:rFonts w:ascii="Arial" w:hAnsi="Arial" w:cs="Arial"/>
          <w:bCs/>
        </w:rPr>
        <w:t>postanowieniem Marszałka Województwa Podkarpackiego z dnia 02 listopada 2020r., znak:</w:t>
      </w:r>
      <w:r w:rsidR="00070AFD" w:rsidRPr="005218F6">
        <w:rPr>
          <w:rFonts w:ascii="Arial" w:hAnsi="Arial" w:cs="Arial"/>
          <w:bCs/>
        </w:rPr>
        <w:br/>
      </w:r>
      <w:r w:rsidR="00A630D6" w:rsidRPr="005218F6">
        <w:rPr>
          <w:rFonts w:ascii="Arial" w:hAnsi="Arial" w:cs="Arial"/>
          <w:bCs/>
        </w:rPr>
        <w:t>OS-I.7222.6.2.2019.RD (ze zm.)</w:t>
      </w:r>
      <w:r w:rsidR="00A17D84" w:rsidRPr="005218F6">
        <w:rPr>
          <w:rFonts w:ascii="Arial" w:hAnsi="Arial" w:cs="Arial"/>
          <w:bCs/>
        </w:rPr>
        <w:t>,</w:t>
      </w:r>
      <w:r w:rsidR="00A630D6" w:rsidRPr="005218F6">
        <w:rPr>
          <w:rFonts w:ascii="Arial" w:hAnsi="Arial" w:cs="Arial"/>
          <w:bCs/>
        </w:rPr>
        <w:t xml:space="preserve"> </w:t>
      </w:r>
      <w:r w:rsidRPr="005218F6">
        <w:rPr>
          <w:rFonts w:ascii="Arial" w:eastAsiaTheme="minorEastAsia" w:hAnsi="Arial" w:cs="Arial"/>
        </w:rPr>
        <w:t xml:space="preserve">zabezpieczenie roszczeń </w:t>
      </w:r>
      <w:r w:rsidRPr="005218F6">
        <w:rPr>
          <w:rFonts w:ascii="Arial" w:eastAsiaTheme="minorEastAsia" w:hAnsi="Arial" w:cs="Arial"/>
          <w:bCs/>
        </w:rPr>
        <w:t xml:space="preserve">umożliwiające pokrycie kosztów wykonania zastępczego </w:t>
      </w:r>
      <w:r w:rsidRPr="005218F6">
        <w:rPr>
          <w:rFonts w:ascii="Arial" w:eastAsiaTheme="minorEastAsia" w:hAnsi="Arial" w:cs="Arial"/>
        </w:rPr>
        <w:t xml:space="preserve">decyzji nakazującej usunięcie odpadów z miejsca nieprzeznaczonego do ich składowania lub magazynowania oraz ich zagospodarowania łącznie z odpadami stanowiącymi pozostałości z akcji gaśniczej lub usunięcia negatywnych skutków w środowisku lub szkód w środowisku. </w:t>
      </w:r>
      <w:r w:rsidR="003D20A3" w:rsidRPr="005218F6">
        <w:rPr>
          <w:rFonts w:ascii="Arial" w:eastAsiaTheme="minorEastAsia" w:hAnsi="Arial" w:cs="Arial"/>
        </w:rPr>
        <w:t>W</w:t>
      </w:r>
      <w:r w:rsidR="00070AFD" w:rsidRPr="005218F6">
        <w:rPr>
          <w:rFonts w:ascii="Arial" w:eastAsiaTheme="minorEastAsia" w:hAnsi="Arial" w:cs="Arial"/>
        </w:rPr>
        <w:t> </w:t>
      </w:r>
      <w:r w:rsidR="003D20A3" w:rsidRPr="005218F6">
        <w:rPr>
          <w:rFonts w:ascii="Arial" w:eastAsiaTheme="minorEastAsia" w:hAnsi="Arial" w:cs="Arial"/>
        </w:rPr>
        <w:t>związku ze zmianą miejsc magazynowych w</w:t>
      </w:r>
      <w:r w:rsidR="00070AFD" w:rsidRPr="005218F6">
        <w:rPr>
          <w:rFonts w:ascii="Arial" w:eastAsiaTheme="minorEastAsia" w:hAnsi="Arial" w:cs="Arial"/>
        </w:rPr>
        <w:t xml:space="preserve"> </w:t>
      </w:r>
      <w:r w:rsidR="003D20A3" w:rsidRPr="005218F6">
        <w:rPr>
          <w:rFonts w:ascii="Arial" w:eastAsiaTheme="minorEastAsia" w:hAnsi="Arial" w:cs="Arial"/>
        </w:rPr>
        <w:t>obrębie hali sortowni zmieni się wysokość kwoty zabezpieczenia roszczeń dla działalności w</w:t>
      </w:r>
      <w:r w:rsidR="00070AFD" w:rsidRPr="005218F6">
        <w:rPr>
          <w:rFonts w:ascii="Arial" w:eastAsiaTheme="minorEastAsia" w:hAnsi="Arial" w:cs="Arial"/>
        </w:rPr>
        <w:t xml:space="preserve"> </w:t>
      </w:r>
      <w:r w:rsidR="003D20A3" w:rsidRPr="005218F6">
        <w:rPr>
          <w:rFonts w:ascii="Arial" w:eastAsiaTheme="minorEastAsia" w:hAnsi="Arial" w:cs="Arial"/>
        </w:rPr>
        <w:t xml:space="preserve">zakresie przetwarzania odpadów </w:t>
      </w:r>
      <w:r w:rsidR="003D20A3" w:rsidRPr="005218F6">
        <w:rPr>
          <w:rFonts w:ascii="Arial" w:eastAsiaTheme="minorEastAsia" w:hAnsi="Arial" w:cs="Arial"/>
        </w:rPr>
        <w:lastRenderedPageBreak/>
        <w:t>prowadzonej w</w:t>
      </w:r>
      <w:r w:rsidR="00070AFD" w:rsidRPr="005218F6">
        <w:rPr>
          <w:rFonts w:ascii="Arial" w:eastAsiaTheme="minorEastAsia" w:hAnsi="Arial" w:cs="Arial"/>
        </w:rPr>
        <w:t xml:space="preserve"> instalacji</w:t>
      </w:r>
      <w:r w:rsidR="003D20A3" w:rsidRPr="005218F6">
        <w:rPr>
          <w:rFonts w:ascii="Arial" w:eastAsiaTheme="minorEastAsia" w:hAnsi="Arial" w:cs="Arial"/>
        </w:rPr>
        <w:t xml:space="preserve"> w</w:t>
      </w:r>
      <w:r w:rsidR="00070AFD" w:rsidRPr="005218F6">
        <w:rPr>
          <w:rFonts w:ascii="Arial" w:eastAsiaTheme="minorEastAsia" w:hAnsi="Arial" w:cs="Arial"/>
        </w:rPr>
        <w:t xml:space="preserve"> </w:t>
      </w:r>
      <w:r w:rsidR="003D20A3" w:rsidRPr="005218F6">
        <w:rPr>
          <w:rFonts w:ascii="Arial" w:eastAsiaTheme="minorEastAsia" w:hAnsi="Arial" w:cs="Arial"/>
        </w:rPr>
        <w:t xml:space="preserve">Młynach. </w:t>
      </w:r>
      <w:r w:rsidR="00070AFD" w:rsidRPr="005218F6">
        <w:rPr>
          <w:rFonts w:ascii="Arial" w:eastAsiaTheme="minorEastAsia" w:hAnsi="Arial" w:cs="Arial"/>
        </w:rPr>
        <w:t xml:space="preserve">Uwzględniając zaistniałe zmiany, postanowieniem z dnia </w:t>
      </w:r>
      <w:r w:rsidR="001807CF" w:rsidRPr="005218F6">
        <w:rPr>
          <w:rFonts w:ascii="Arial" w:eastAsiaTheme="minorEastAsia" w:hAnsi="Arial" w:cs="Arial"/>
        </w:rPr>
        <w:t xml:space="preserve">22 maja 2024r., znak: OS-I.7222.60.3.2024.AD zmieniono wysokość zabezpieczenia roszczeń. </w:t>
      </w:r>
      <w:r w:rsidR="001807CF" w:rsidRPr="005218F6">
        <w:rPr>
          <w:rFonts w:ascii="Arial" w:hAnsi="Arial" w:cs="Arial"/>
        </w:rPr>
        <w:t xml:space="preserve">Zgodnie z przedstawionymi wyliczeniami, wysokość zabezpieczenia roszczeń </w:t>
      </w:r>
      <w:r w:rsidR="00BD59FF" w:rsidRPr="005218F6">
        <w:rPr>
          <w:rFonts w:ascii="Arial" w:hAnsi="Arial" w:cs="Arial"/>
        </w:rPr>
        <w:t xml:space="preserve">w formie gwarancji bankowej </w:t>
      </w:r>
      <w:r w:rsidR="001807CF" w:rsidRPr="005218F6">
        <w:rPr>
          <w:rFonts w:ascii="Arial" w:hAnsi="Arial" w:cs="Arial"/>
        </w:rPr>
        <w:t>wynosić będzie 1 730 495,86 zł (słownie: jeden milion siedemset trzydzieści tysięcy czterysta dziewięćdziesiąt pięć złotych osiemdziesiąt sześć groszy).</w:t>
      </w:r>
    </w:p>
    <w:p w14:paraId="2F4B2E50" w14:textId="4A725DBF" w:rsidR="00A745B3" w:rsidRPr="005218F6" w:rsidRDefault="00A745B3" w:rsidP="00A2406E">
      <w:pPr>
        <w:spacing w:line="276" w:lineRule="auto"/>
        <w:ind w:firstLine="709"/>
        <w:jc w:val="both"/>
        <w:rPr>
          <w:rFonts w:ascii="Arial" w:hAnsi="Arial" w:cs="Arial"/>
          <w:bCs/>
        </w:rPr>
      </w:pPr>
      <w:r w:rsidRPr="005218F6">
        <w:rPr>
          <w:rFonts w:ascii="Arial" w:hAnsi="Arial" w:cs="Arial"/>
          <w:bCs/>
        </w:rPr>
        <w:t xml:space="preserve">W dniu </w:t>
      </w:r>
      <w:r w:rsidR="00F2330A" w:rsidRPr="005218F6">
        <w:rPr>
          <w:rFonts w:ascii="Arial" w:hAnsi="Arial" w:cs="Arial"/>
          <w:bCs/>
        </w:rPr>
        <w:t xml:space="preserve">04 czerwca 2024r. </w:t>
      </w:r>
      <w:r w:rsidRPr="005218F6">
        <w:rPr>
          <w:rFonts w:ascii="Arial" w:hAnsi="Arial" w:cs="Arial"/>
          <w:bCs/>
        </w:rPr>
        <w:t xml:space="preserve">Spółka PUK „EMPOL” </w:t>
      </w:r>
      <w:r w:rsidR="00801B16" w:rsidRPr="005218F6">
        <w:rPr>
          <w:rFonts w:ascii="Arial" w:hAnsi="Arial" w:cs="Arial"/>
          <w:bCs/>
        </w:rPr>
        <w:t xml:space="preserve">złożyła </w:t>
      </w:r>
      <w:r w:rsidRPr="005218F6">
        <w:rPr>
          <w:rFonts w:ascii="Arial" w:hAnsi="Arial" w:cs="Arial"/>
          <w:bCs/>
        </w:rPr>
        <w:t>oświadcz</w:t>
      </w:r>
      <w:r w:rsidR="00801B16" w:rsidRPr="005218F6">
        <w:rPr>
          <w:rFonts w:ascii="Arial" w:hAnsi="Arial" w:cs="Arial"/>
          <w:bCs/>
        </w:rPr>
        <w:t>enie o</w:t>
      </w:r>
      <w:r w:rsidR="00F2330A" w:rsidRPr="005218F6">
        <w:rPr>
          <w:rFonts w:ascii="Arial" w:hAnsi="Arial" w:cs="Arial"/>
          <w:bCs/>
        </w:rPr>
        <w:t> zrzeczeniu</w:t>
      </w:r>
      <w:r w:rsidRPr="005218F6">
        <w:rPr>
          <w:rFonts w:ascii="Arial" w:hAnsi="Arial" w:cs="Arial"/>
          <w:bCs/>
        </w:rPr>
        <w:t xml:space="preserve"> </w:t>
      </w:r>
      <w:r w:rsidR="00F2330A" w:rsidRPr="005218F6">
        <w:rPr>
          <w:rFonts w:ascii="Arial" w:hAnsi="Arial" w:cs="Arial"/>
          <w:bCs/>
        </w:rPr>
        <w:t>się</w:t>
      </w:r>
      <w:r w:rsidR="00261BE0" w:rsidRPr="005218F6">
        <w:rPr>
          <w:rFonts w:ascii="Arial" w:hAnsi="Arial" w:cs="Arial"/>
          <w:bCs/>
        </w:rPr>
        <w:t xml:space="preserve"> prawa do wniesienia zażalenie na ww. postanowienie.</w:t>
      </w:r>
    </w:p>
    <w:p w14:paraId="6233F3B7" w14:textId="1CFCEBA5" w:rsidR="00A2406E" w:rsidRPr="005218F6" w:rsidRDefault="008449F8" w:rsidP="00A2406E">
      <w:pPr>
        <w:spacing w:line="276" w:lineRule="auto"/>
        <w:ind w:firstLine="709"/>
        <w:jc w:val="both"/>
        <w:rPr>
          <w:rFonts w:ascii="Arial" w:hAnsi="Arial" w:cs="Arial"/>
          <w:bCs/>
        </w:rPr>
      </w:pPr>
      <w:r w:rsidRPr="005218F6">
        <w:rPr>
          <w:rFonts w:ascii="Arial" w:hAnsi="Arial" w:cs="Arial"/>
          <w:bCs/>
        </w:rPr>
        <w:t xml:space="preserve">Rozpatrując całość akt w sprawie ustalono, </w:t>
      </w:r>
      <w:r w:rsidR="006422C1" w:rsidRPr="005218F6">
        <w:rPr>
          <w:rFonts w:ascii="Arial" w:hAnsi="Arial" w:cs="Arial"/>
          <w:bCs/>
        </w:rPr>
        <w:t xml:space="preserve">iż </w:t>
      </w:r>
      <w:r w:rsidR="00CF22AA" w:rsidRPr="005218F6">
        <w:rPr>
          <w:rFonts w:ascii="Arial" w:hAnsi="Arial" w:cs="Arial"/>
          <w:bCs/>
        </w:rPr>
        <w:t>planowane</w:t>
      </w:r>
      <w:r w:rsidR="00D11095" w:rsidRPr="005218F6">
        <w:rPr>
          <w:rFonts w:ascii="Arial" w:hAnsi="Arial" w:cs="Arial"/>
          <w:bCs/>
        </w:rPr>
        <w:t xml:space="preserve"> zmiany </w:t>
      </w:r>
      <w:r w:rsidR="00C07DCC" w:rsidRPr="005218F6">
        <w:rPr>
          <w:rFonts w:ascii="Arial" w:hAnsi="Arial" w:cs="Arial"/>
          <w:bCs/>
        </w:rPr>
        <w:t xml:space="preserve">w stosunku do obowiązującego pozwolenia zintegrowanego </w:t>
      </w:r>
      <w:r w:rsidR="00D11095" w:rsidRPr="005218F6">
        <w:rPr>
          <w:rFonts w:ascii="Arial" w:hAnsi="Arial" w:cs="Arial"/>
          <w:bCs/>
        </w:rPr>
        <w:t>obejmują</w:t>
      </w:r>
      <w:r w:rsidR="00A2406E" w:rsidRPr="005218F6">
        <w:rPr>
          <w:rFonts w:ascii="Arial" w:hAnsi="Arial" w:cs="Arial"/>
          <w:bCs/>
        </w:rPr>
        <w:t xml:space="preserve"> </w:t>
      </w:r>
      <w:r w:rsidR="00176EBA" w:rsidRPr="005218F6">
        <w:rPr>
          <w:rFonts w:ascii="Arial" w:hAnsi="Arial" w:cs="Arial"/>
          <w:bCs/>
        </w:rPr>
        <w:t xml:space="preserve">przeniesienie istniejącej linii do segregacji odpadów komunalnych z nawy I do nawy II w obrębie hali sortowni. W wyniku takich działań, nawa I pozostanie nieużytkowana, proces </w:t>
      </w:r>
      <w:r w:rsidR="00E66BD4" w:rsidRPr="005218F6">
        <w:rPr>
          <w:rFonts w:ascii="Arial" w:hAnsi="Arial" w:cs="Arial"/>
          <w:bCs/>
        </w:rPr>
        <w:t xml:space="preserve">technologiczny sortowania </w:t>
      </w:r>
      <w:r w:rsidR="00384960" w:rsidRPr="005218F6">
        <w:rPr>
          <w:rFonts w:ascii="Arial" w:hAnsi="Arial" w:cs="Arial"/>
          <w:bCs/>
        </w:rPr>
        <w:t xml:space="preserve">ulegnie modyfikacji poprzez usunięcie wstępnej kabiny </w:t>
      </w:r>
      <w:r w:rsidR="002200EB" w:rsidRPr="005218F6">
        <w:rPr>
          <w:rFonts w:ascii="Arial" w:hAnsi="Arial" w:cs="Arial"/>
          <w:bCs/>
        </w:rPr>
        <w:t>do sortowania wraz z taśmociągami</w:t>
      </w:r>
      <w:r w:rsidR="00384960" w:rsidRPr="005218F6">
        <w:rPr>
          <w:rFonts w:ascii="Arial" w:hAnsi="Arial" w:cs="Arial"/>
          <w:bCs/>
        </w:rPr>
        <w:t xml:space="preserve">, zmienią się </w:t>
      </w:r>
      <w:r w:rsidR="002200EB" w:rsidRPr="005218F6">
        <w:rPr>
          <w:rFonts w:ascii="Arial" w:hAnsi="Arial" w:cs="Arial"/>
          <w:bCs/>
        </w:rPr>
        <w:t>także</w:t>
      </w:r>
      <w:r w:rsidR="00682CF6" w:rsidRPr="005218F6">
        <w:rPr>
          <w:rFonts w:ascii="Arial" w:hAnsi="Arial" w:cs="Arial"/>
          <w:bCs/>
        </w:rPr>
        <w:t>:</w:t>
      </w:r>
      <w:r w:rsidR="002200EB" w:rsidRPr="005218F6">
        <w:rPr>
          <w:rFonts w:ascii="Arial" w:hAnsi="Arial" w:cs="Arial"/>
          <w:bCs/>
        </w:rPr>
        <w:t xml:space="preserve"> </w:t>
      </w:r>
      <w:r w:rsidR="00384960" w:rsidRPr="005218F6">
        <w:rPr>
          <w:rFonts w:ascii="Arial" w:hAnsi="Arial" w:cs="Arial"/>
          <w:bCs/>
        </w:rPr>
        <w:t xml:space="preserve">miejsca magazynowania </w:t>
      </w:r>
      <w:r w:rsidR="00F75838">
        <w:rPr>
          <w:rFonts w:ascii="Arial" w:hAnsi="Arial" w:cs="Arial"/>
          <w:bCs/>
        </w:rPr>
        <w:t xml:space="preserve">odpadów </w:t>
      </w:r>
      <w:r w:rsidR="00384960" w:rsidRPr="005218F6">
        <w:rPr>
          <w:rFonts w:ascii="Arial" w:hAnsi="Arial" w:cs="Arial"/>
          <w:bCs/>
        </w:rPr>
        <w:t>w</w:t>
      </w:r>
      <w:r w:rsidR="00F75838">
        <w:rPr>
          <w:rFonts w:ascii="Arial" w:hAnsi="Arial" w:cs="Arial"/>
          <w:bCs/>
        </w:rPr>
        <w:t> </w:t>
      </w:r>
      <w:r w:rsidR="00384960" w:rsidRPr="005218F6">
        <w:rPr>
          <w:rFonts w:ascii="Arial" w:hAnsi="Arial" w:cs="Arial"/>
          <w:bCs/>
        </w:rPr>
        <w:t>obrębie hali</w:t>
      </w:r>
      <w:r w:rsidR="000656C5" w:rsidRPr="005218F6">
        <w:rPr>
          <w:rFonts w:ascii="Arial" w:hAnsi="Arial" w:cs="Arial"/>
          <w:bCs/>
        </w:rPr>
        <w:t xml:space="preserve"> oraz warunki przeciwpożarowe</w:t>
      </w:r>
      <w:r w:rsidR="00384960" w:rsidRPr="005218F6">
        <w:rPr>
          <w:rFonts w:ascii="Arial" w:hAnsi="Arial" w:cs="Arial"/>
          <w:bCs/>
        </w:rPr>
        <w:t>.</w:t>
      </w:r>
    </w:p>
    <w:p w14:paraId="0142D199" w14:textId="409BDB26" w:rsidR="007701E7" w:rsidRPr="005218F6" w:rsidRDefault="007701E7" w:rsidP="00A2406E">
      <w:pPr>
        <w:spacing w:line="276" w:lineRule="auto"/>
        <w:ind w:firstLine="709"/>
        <w:jc w:val="both"/>
        <w:rPr>
          <w:rFonts w:ascii="Arial" w:hAnsi="Arial" w:cs="Arial"/>
          <w:bCs/>
        </w:rPr>
      </w:pPr>
      <w:r w:rsidRPr="005218F6">
        <w:rPr>
          <w:rFonts w:ascii="Arial" w:hAnsi="Arial" w:cs="Arial"/>
          <w:bCs/>
        </w:rPr>
        <w:t xml:space="preserve">Rezygnacja ze wstępnego sortowania </w:t>
      </w:r>
      <w:r w:rsidR="00F75838">
        <w:rPr>
          <w:rFonts w:ascii="Arial" w:hAnsi="Arial" w:cs="Arial"/>
          <w:bCs/>
        </w:rPr>
        <w:t xml:space="preserve">odpadów </w:t>
      </w:r>
      <w:r w:rsidRPr="005218F6">
        <w:rPr>
          <w:rFonts w:ascii="Arial" w:hAnsi="Arial" w:cs="Arial"/>
          <w:bCs/>
        </w:rPr>
        <w:t xml:space="preserve">podyktowana została faktem przyjmowania </w:t>
      </w:r>
      <w:r w:rsidR="006C28D1" w:rsidRPr="005218F6">
        <w:rPr>
          <w:rFonts w:ascii="Arial" w:hAnsi="Arial" w:cs="Arial"/>
          <w:bCs/>
        </w:rPr>
        <w:t>w ostatnich</w:t>
      </w:r>
      <w:r w:rsidR="009419E3" w:rsidRPr="005218F6">
        <w:rPr>
          <w:rFonts w:ascii="Arial" w:hAnsi="Arial" w:cs="Arial"/>
          <w:bCs/>
        </w:rPr>
        <w:t xml:space="preserve"> </w:t>
      </w:r>
      <w:r w:rsidR="006C28D1" w:rsidRPr="005218F6">
        <w:rPr>
          <w:rFonts w:ascii="Arial" w:hAnsi="Arial" w:cs="Arial"/>
          <w:bCs/>
        </w:rPr>
        <w:t xml:space="preserve">latach </w:t>
      </w:r>
      <w:r w:rsidRPr="005218F6">
        <w:rPr>
          <w:rFonts w:ascii="Arial" w:hAnsi="Arial" w:cs="Arial"/>
          <w:bCs/>
        </w:rPr>
        <w:t xml:space="preserve">do Zakładu </w:t>
      </w:r>
      <w:r w:rsidR="0033754C" w:rsidRPr="005218F6">
        <w:rPr>
          <w:rFonts w:ascii="Arial" w:hAnsi="Arial" w:cs="Arial"/>
          <w:bCs/>
        </w:rPr>
        <w:t xml:space="preserve">strumienia zmieszanych odpadów komunalnych o znacznie mniejszej zawartości odpadów problematycznych, które dotychczas były wydzielane </w:t>
      </w:r>
      <w:r w:rsidR="00FC5422" w:rsidRPr="005218F6">
        <w:rPr>
          <w:rFonts w:ascii="Arial" w:hAnsi="Arial" w:cs="Arial"/>
          <w:bCs/>
        </w:rPr>
        <w:t>we wstępnej kabinie sortowniczej. Lepsza segregacja „u źródła” spowodowała, iż dalsze funkcjonowanie kabiny</w:t>
      </w:r>
      <w:r w:rsidR="007924BA" w:rsidRPr="005218F6">
        <w:rPr>
          <w:rFonts w:ascii="Arial" w:hAnsi="Arial" w:cs="Arial"/>
          <w:bCs/>
        </w:rPr>
        <w:t xml:space="preserve">, jako elementu linii przetwarzania odpadów, </w:t>
      </w:r>
      <w:r w:rsidR="00F75838">
        <w:rPr>
          <w:rFonts w:ascii="Arial" w:hAnsi="Arial" w:cs="Arial"/>
          <w:bCs/>
        </w:rPr>
        <w:t>stało się</w:t>
      </w:r>
      <w:r w:rsidR="007924BA" w:rsidRPr="005218F6">
        <w:rPr>
          <w:rFonts w:ascii="Arial" w:hAnsi="Arial" w:cs="Arial"/>
          <w:bCs/>
        </w:rPr>
        <w:t xml:space="preserve"> nieuzasadnione zarówno technologicznie, jak i ekonomicznie. </w:t>
      </w:r>
      <w:r w:rsidR="005C19C8" w:rsidRPr="005218F6">
        <w:rPr>
          <w:rFonts w:ascii="Arial" w:hAnsi="Arial" w:cs="Arial"/>
          <w:bCs/>
        </w:rPr>
        <w:t>Po przeniesieniu linii do segregacji odpadów</w:t>
      </w:r>
      <w:r w:rsidR="00587925" w:rsidRPr="005218F6">
        <w:rPr>
          <w:rFonts w:ascii="Arial" w:hAnsi="Arial" w:cs="Arial"/>
          <w:bCs/>
        </w:rPr>
        <w:t xml:space="preserve"> do nawy II</w:t>
      </w:r>
      <w:r w:rsidR="005C19C8" w:rsidRPr="005218F6">
        <w:rPr>
          <w:rFonts w:ascii="Arial" w:hAnsi="Arial" w:cs="Arial"/>
          <w:bCs/>
        </w:rPr>
        <w:t xml:space="preserve">, proces wydzielania odpadów problematycznych będzie realizowany </w:t>
      </w:r>
      <w:r w:rsidR="00A525EC" w:rsidRPr="005218F6">
        <w:rPr>
          <w:rFonts w:ascii="Arial" w:hAnsi="Arial" w:cs="Arial"/>
          <w:bCs/>
        </w:rPr>
        <w:t>w obszarze przyjęcia odpadów w</w:t>
      </w:r>
      <w:r w:rsidR="00587925" w:rsidRPr="005218F6">
        <w:rPr>
          <w:rFonts w:ascii="Arial" w:hAnsi="Arial" w:cs="Arial"/>
          <w:bCs/>
        </w:rPr>
        <w:t xml:space="preserve"> </w:t>
      </w:r>
      <w:r w:rsidR="00A525EC" w:rsidRPr="005218F6">
        <w:rPr>
          <w:rFonts w:ascii="Arial" w:hAnsi="Arial" w:cs="Arial"/>
          <w:bCs/>
        </w:rPr>
        <w:t>trakcie wstępnej ręcznej segregacji elementów tarasujących i</w:t>
      </w:r>
      <w:r w:rsidR="00587925" w:rsidRPr="005218F6">
        <w:rPr>
          <w:rFonts w:ascii="Arial" w:hAnsi="Arial" w:cs="Arial"/>
          <w:bCs/>
        </w:rPr>
        <w:t> </w:t>
      </w:r>
      <w:proofErr w:type="spellStart"/>
      <w:r w:rsidR="00A525EC" w:rsidRPr="005218F6">
        <w:rPr>
          <w:rFonts w:ascii="Arial" w:hAnsi="Arial" w:cs="Arial"/>
          <w:bCs/>
        </w:rPr>
        <w:t>nadgabarytowych</w:t>
      </w:r>
      <w:proofErr w:type="spellEnd"/>
      <w:r w:rsidR="00A525EC" w:rsidRPr="005218F6">
        <w:rPr>
          <w:rFonts w:ascii="Arial" w:hAnsi="Arial" w:cs="Arial"/>
          <w:bCs/>
        </w:rPr>
        <w:t xml:space="preserve"> oraz niektórych odpadów surowcowych</w:t>
      </w:r>
      <w:r w:rsidR="00F75838">
        <w:rPr>
          <w:rFonts w:ascii="Arial" w:hAnsi="Arial" w:cs="Arial"/>
          <w:bCs/>
        </w:rPr>
        <w:t xml:space="preserve">, a także </w:t>
      </w:r>
      <w:r w:rsidR="00A525EC" w:rsidRPr="005218F6">
        <w:rPr>
          <w:rFonts w:ascii="Arial" w:hAnsi="Arial" w:cs="Arial"/>
          <w:bCs/>
        </w:rPr>
        <w:t>w</w:t>
      </w:r>
      <w:r w:rsidR="00C0186F" w:rsidRPr="005218F6">
        <w:rPr>
          <w:rFonts w:ascii="Arial" w:hAnsi="Arial" w:cs="Arial"/>
          <w:bCs/>
        </w:rPr>
        <w:t xml:space="preserve"> </w:t>
      </w:r>
      <w:r w:rsidR="00A525EC" w:rsidRPr="005218F6">
        <w:rPr>
          <w:rFonts w:ascii="Arial" w:hAnsi="Arial" w:cs="Arial"/>
          <w:bCs/>
        </w:rPr>
        <w:t>głównej kabinie sortowniczej</w:t>
      </w:r>
      <w:r w:rsidR="00B92C7F" w:rsidRPr="005218F6">
        <w:rPr>
          <w:rFonts w:ascii="Arial" w:hAnsi="Arial" w:cs="Arial"/>
          <w:bCs/>
        </w:rPr>
        <w:t>.</w:t>
      </w:r>
    </w:p>
    <w:p w14:paraId="6243D541" w14:textId="5E22D590" w:rsidR="000404AF" w:rsidRPr="005218F6" w:rsidRDefault="00223DCA" w:rsidP="00951E7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bCs/>
        </w:rPr>
      </w:pPr>
      <w:r w:rsidRPr="005218F6">
        <w:rPr>
          <w:rFonts w:ascii="Arial" w:hAnsi="Arial" w:cs="Arial"/>
        </w:rPr>
        <w:t xml:space="preserve">W wyniku zmiany pozwolenia </w:t>
      </w:r>
      <w:r w:rsidR="00D07229" w:rsidRPr="005218F6">
        <w:rPr>
          <w:rFonts w:ascii="Arial" w:hAnsi="Arial" w:cs="Arial"/>
        </w:rPr>
        <w:t xml:space="preserve">nie </w:t>
      </w:r>
      <w:r w:rsidRPr="005218F6">
        <w:rPr>
          <w:rFonts w:ascii="Arial" w:hAnsi="Arial" w:cs="Arial"/>
        </w:rPr>
        <w:t xml:space="preserve">nastąpi zwiększenie </w:t>
      </w:r>
      <w:r w:rsidR="00D07229" w:rsidRPr="005218F6">
        <w:rPr>
          <w:rFonts w:ascii="Arial" w:hAnsi="Arial" w:cs="Arial"/>
        </w:rPr>
        <w:t>dotychczasowej ilości przetwarzanych odpadów</w:t>
      </w:r>
      <w:r w:rsidR="002200EB" w:rsidRPr="005218F6">
        <w:rPr>
          <w:rFonts w:ascii="Arial" w:hAnsi="Arial" w:cs="Arial"/>
        </w:rPr>
        <w:t>.</w:t>
      </w:r>
      <w:r w:rsidR="00951E73" w:rsidRPr="005218F6">
        <w:rPr>
          <w:rFonts w:ascii="Arial" w:hAnsi="Arial" w:cs="Arial"/>
        </w:rPr>
        <w:t xml:space="preserve"> Prowadzący instalację zawnioskował natomiast o zwiększenie dopuszczalnych ilości</w:t>
      </w:r>
      <w:r w:rsidR="000404AF" w:rsidRPr="005218F6">
        <w:rPr>
          <w:rFonts w:ascii="Arial" w:hAnsi="Arial" w:cs="Arial"/>
          <w:bCs/>
        </w:rPr>
        <w:t xml:space="preserve"> zuży</w:t>
      </w:r>
      <w:r w:rsidR="00951E73" w:rsidRPr="005218F6">
        <w:rPr>
          <w:rFonts w:ascii="Arial" w:hAnsi="Arial" w:cs="Arial"/>
          <w:bCs/>
        </w:rPr>
        <w:t>wanych</w:t>
      </w:r>
      <w:r w:rsidR="000404AF" w:rsidRPr="005218F6">
        <w:rPr>
          <w:rFonts w:ascii="Arial" w:hAnsi="Arial" w:cs="Arial"/>
          <w:bCs/>
        </w:rPr>
        <w:t xml:space="preserve"> surowcó</w:t>
      </w:r>
      <w:r w:rsidR="004D09AD" w:rsidRPr="005218F6">
        <w:rPr>
          <w:rFonts w:ascii="Arial" w:hAnsi="Arial" w:cs="Arial"/>
          <w:bCs/>
        </w:rPr>
        <w:t xml:space="preserve">w </w:t>
      </w:r>
      <w:r w:rsidR="00951E73" w:rsidRPr="005218F6">
        <w:rPr>
          <w:rFonts w:ascii="Arial" w:hAnsi="Arial" w:cs="Arial"/>
          <w:bCs/>
        </w:rPr>
        <w:t xml:space="preserve">(olej napędowy, węgiel kamienny, olej silnikowy, olej hydrauliczny) </w:t>
      </w:r>
      <w:r w:rsidR="004D09AD" w:rsidRPr="005218F6">
        <w:rPr>
          <w:rFonts w:ascii="Arial" w:hAnsi="Arial" w:cs="Arial"/>
          <w:bCs/>
        </w:rPr>
        <w:t>oraz zwiększenie ilości ścieków odprowadzanych do urządzeń kanalizacyjnych innego podmiotu</w:t>
      </w:r>
      <w:r w:rsidR="00E34A19" w:rsidRPr="005218F6">
        <w:rPr>
          <w:rFonts w:ascii="Arial" w:hAnsi="Arial" w:cs="Arial"/>
          <w:bCs/>
        </w:rPr>
        <w:t xml:space="preserve"> w celu dostosowania warunków pracy instalacji do rzeczywistych potrzeb technologicznych.</w:t>
      </w:r>
    </w:p>
    <w:p w14:paraId="529143E8" w14:textId="79A84936" w:rsidR="004476BD" w:rsidRPr="005218F6" w:rsidRDefault="004476BD" w:rsidP="00BE5D7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  <w:rPr>
          <w:rFonts w:ascii="Arial" w:hAnsi="Arial" w:cs="Arial"/>
        </w:rPr>
      </w:pPr>
      <w:r w:rsidRPr="005218F6">
        <w:rPr>
          <w:rFonts w:ascii="Arial" w:hAnsi="Arial" w:cs="Arial"/>
        </w:rPr>
        <w:t xml:space="preserve">Na wniosek Spółki skorygowano brzmienie zapisów dotyczących </w:t>
      </w:r>
      <w:r w:rsidR="009D2D21" w:rsidRPr="005218F6">
        <w:rPr>
          <w:rFonts w:ascii="Arial" w:hAnsi="Arial" w:cs="Arial"/>
        </w:rPr>
        <w:t>maksymalnej ilości odpadów magazynowanych na placu nr 2</w:t>
      </w:r>
      <w:r w:rsidR="006E1FE5" w:rsidRPr="005218F6">
        <w:rPr>
          <w:rFonts w:ascii="Arial" w:hAnsi="Arial" w:cs="Arial"/>
        </w:rPr>
        <w:t>, opisu zbiornika Zb. 3, określenia współrzędnych geograficznych referencyjnego punktu pomiaru hałasu</w:t>
      </w:r>
      <w:r w:rsidR="0084054D" w:rsidRPr="005218F6">
        <w:rPr>
          <w:rFonts w:ascii="Arial" w:hAnsi="Arial" w:cs="Arial"/>
        </w:rPr>
        <w:t xml:space="preserve"> oraz </w:t>
      </w:r>
      <w:r w:rsidR="00697695" w:rsidRPr="005218F6">
        <w:rPr>
          <w:rFonts w:ascii="Arial" w:hAnsi="Arial" w:cs="Arial"/>
        </w:rPr>
        <w:t xml:space="preserve">uszczegółowienia sposobu zraszania odpadów w bioreaktorach, </w:t>
      </w:r>
      <w:r w:rsidR="0084054D" w:rsidRPr="005218F6">
        <w:rPr>
          <w:rFonts w:ascii="Arial" w:hAnsi="Arial" w:cs="Arial"/>
        </w:rPr>
        <w:t xml:space="preserve">zaktualizowano również </w:t>
      </w:r>
      <w:r w:rsidR="003F497C" w:rsidRPr="005218F6">
        <w:rPr>
          <w:rFonts w:ascii="Arial" w:hAnsi="Arial" w:cs="Arial"/>
        </w:rPr>
        <w:t>zapis</w:t>
      </w:r>
      <w:r w:rsidR="0084054D" w:rsidRPr="005218F6">
        <w:rPr>
          <w:rFonts w:ascii="Arial" w:hAnsi="Arial" w:cs="Arial"/>
        </w:rPr>
        <w:t>y</w:t>
      </w:r>
      <w:r w:rsidR="003F497C" w:rsidRPr="005218F6">
        <w:rPr>
          <w:rFonts w:ascii="Arial" w:hAnsi="Arial" w:cs="Arial"/>
        </w:rPr>
        <w:t xml:space="preserve"> określając</w:t>
      </w:r>
      <w:r w:rsidR="0084054D" w:rsidRPr="005218F6">
        <w:rPr>
          <w:rFonts w:ascii="Arial" w:hAnsi="Arial" w:cs="Arial"/>
        </w:rPr>
        <w:t>e</w:t>
      </w:r>
      <w:r w:rsidR="003F497C" w:rsidRPr="005218F6">
        <w:rPr>
          <w:rFonts w:ascii="Arial" w:hAnsi="Arial" w:cs="Arial"/>
        </w:rPr>
        <w:t xml:space="preserve"> </w:t>
      </w:r>
      <w:r w:rsidR="0084054D" w:rsidRPr="005218F6">
        <w:rPr>
          <w:rFonts w:ascii="Arial" w:hAnsi="Arial" w:cs="Arial"/>
        </w:rPr>
        <w:t>rodzaje magazynowanych odpadów</w:t>
      </w:r>
      <w:r w:rsidR="004F6736" w:rsidRPr="005218F6">
        <w:rPr>
          <w:rFonts w:ascii="Arial" w:hAnsi="Arial" w:cs="Arial"/>
        </w:rPr>
        <w:t xml:space="preserve">, </w:t>
      </w:r>
      <w:r w:rsidRPr="005218F6">
        <w:rPr>
          <w:rFonts w:ascii="Arial" w:hAnsi="Arial" w:cs="Arial"/>
        </w:rPr>
        <w:t>zgodnie ze</w:t>
      </w:r>
      <w:r w:rsidR="004F6736" w:rsidRPr="005218F6">
        <w:rPr>
          <w:rFonts w:ascii="Arial" w:hAnsi="Arial" w:cs="Arial"/>
        </w:rPr>
        <w:t xml:space="preserve"> </w:t>
      </w:r>
      <w:r w:rsidRPr="005218F6">
        <w:rPr>
          <w:rFonts w:ascii="Arial" w:hAnsi="Arial" w:cs="Arial"/>
        </w:rPr>
        <w:t>stanem faktycznym.</w:t>
      </w:r>
      <w:r w:rsidR="00F92F31" w:rsidRPr="005218F6">
        <w:rPr>
          <w:rFonts w:ascii="Arial" w:hAnsi="Arial" w:cs="Arial"/>
        </w:rPr>
        <w:t xml:space="preserve"> </w:t>
      </w:r>
    </w:p>
    <w:p w14:paraId="2DC943AE" w14:textId="48D26658" w:rsidR="009E6EA3" w:rsidRPr="005218F6" w:rsidRDefault="007621D4" w:rsidP="0034327E">
      <w:pPr>
        <w:spacing w:line="276" w:lineRule="auto"/>
        <w:jc w:val="both"/>
        <w:rPr>
          <w:rFonts w:ascii="Arial" w:hAnsi="Arial" w:cs="Arial"/>
        </w:rPr>
      </w:pPr>
      <w:r w:rsidRPr="005218F6">
        <w:rPr>
          <w:rFonts w:ascii="Arial" w:hAnsi="Arial" w:cs="Arial"/>
          <w:bCs/>
        </w:rPr>
        <w:tab/>
      </w:r>
      <w:r w:rsidR="00C40F40" w:rsidRPr="005218F6">
        <w:rPr>
          <w:rFonts w:ascii="Arial" w:hAnsi="Arial" w:cs="Arial"/>
          <w:bCs/>
        </w:rPr>
        <w:t xml:space="preserve"> </w:t>
      </w:r>
      <w:r w:rsidR="009E6EA3" w:rsidRPr="005218F6">
        <w:rPr>
          <w:rFonts w:ascii="Arial" w:hAnsi="Arial" w:cs="Arial"/>
        </w:rPr>
        <w:t xml:space="preserve">Jak wykazała analiza przedłożonej dokumentacji, wnioskowane przez Spółkę zmiany pozwolenia nie stanowią istotnej zmiany instalacji w rozumieniu przepisów art. 3 pkt 7 oraz art. 214 ust. 3 ustawy Prawo ochrony środowiska. W związku z tym, zmiany decyzji dokonano w trybie art. 155 ustawy </w:t>
      </w:r>
      <w:r w:rsidR="009E6EA3" w:rsidRPr="005218F6">
        <w:rPr>
          <w:rFonts w:ascii="Arial" w:hAnsi="Arial" w:cs="Arial"/>
          <w:szCs w:val="20"/>
        </w:rPr>
        <w:t xml:space="preserve">Kodeks postępowania </w:t>
      </w:r>
      <w:r w:rsidR="009E6EA3" w:rsidRPr="005218F6">
        <w:rPr>
          <w:rFonts w:ascii="Arial" w:hAnsi="Arial" w:cs="Arial"/>
        </w:rPr>
        <w:t>administracyjnego.</w:t>
      </w:r>
    </w:p>
    <w:p w14:paraId="3FA18B75" w14:textId="0219AB32" w:rsidR="008449F8" w:rsidRPr="005218F6" w:rsidRDefault="001363B5" w:rsidP="008156FF">
      <w:pPr>
        <w:suppressAutoHyphens/>
        <w:spacing w:after="200" w:line="276" w:lineRule="auto"/>
        <w:ind w:firstLine="708"/>
        <w:contextualSpacing/>
        <w:jc w:val="both"/>
        <w:rPr>
          <w:rFonts w:ascii="Arial" w:eastAsia="Calibri" w:hAnsi="Arial" w:cs="Arial"/>
        </w:rPr>
      </w:pPr>
      <w:r w:rsidRPr="005218F6">
        <w:rPr>
          <w:rFonts w:ascii="Arial" w:hAnsi="Arial" w:cs="Arial"/>
        </w:rPr>
        <w:lastRenderedPageBreak/>
        <w:t>Jednocześnie</w:t>
      </w:r>
      <w:r w:rsidR="00787F15" w:rsidRPr="005218F6">
        <w:rPr>
          <w:rFonts w:ascii="Arial" w:hAnsi="Arial" w:cs="Arial"/>
        </w:rPr>
        <w:t>, a</w:t>
      </w:r>
      <w:r w:rsidR="008449F8" w:rsidRPr="005218F6">
        <w:rPr>
          <w:rFonts w:ascii="Arial" w:hAnsi="Arial" w:cs="Arial"/>
        </w:rPr>
        <w:t xml:space="preserve">nalizując wskazane powyżej </w:t>
      </w:r>
      <w:r w:rsidR="008156FF" w:rsidRPr="005218F6">
        <w:rPr>
          <w:rFonts w:ascii="Arial" w:hAnsi="Arial" w:cs="Arial"/>
        </w:rPr>
        <w:t>zmiany</w:t>
      </w:r>
      <w:r w:rsidR="008449F8" w:rsidRPr="005218F6">
        <w:rPr>
          <w:rFonts w:ascii="Arial" w:hAnsi="Arial" w:cs="Arial"/>
        </w:rPr>
        <w:t xml:space="preserve"> ustalono</w:t>
      </w:r>
      <w:r w:rsidR="008156FF" w:rsidRPr="005218F6">
        <w:rPr>
          <w:rFonts w:ascii="Arial" w:hAnsi="Arial" w:cs="Arial"/>
        </w:rPr>
        <w:t>,</w:t>
      </w:r>
      <w:r w:rsidR="008449F8" w:rsidRPr="005218F6">
        <w:rPr>
          <w:rFonts w:ascii="Arial" w:hAnsi="Arial" w:cs="Arial"/>
        </w:rPr>
        <w:t xml:space="preserve"> że nie spowoduj</w:t>
      </w:r>
      <w:r w:rsidR="008156FF" w:rsidRPr="005218F6">
        <w:rPr>
          <w:rFonts w:ascii="Arial" w:hAnsi="Arial" w:cs="Arial"/>
        </w:rPr>
        <w:t>ą one</w:t>
      </w:r>
      <w:r w:rsidR="008449F8" w:rsidRPr="005218F6">
        <w:rPr>
          <w:rFonts w:ascii="Arial" w:hAnsi="Arial" w:cs="Arial"/>
        </w:rPr>
        <w:t xml:space="preserve"> zwiększenia negatywnego oddziaływania na środowisko. </w:t>
      </w:r>
    </w:p>
    <w:p w14:paraId="3CA2DF96" w14:textId="3205F199" w:rsidR="00482404" w:rsidRPr="005218F6" w:rsidRDefault="00482404" w:rsidP="008156FF">
      <w:pPr>
        <w:spacing w:line="276" w:lineRule="auto"/>
        <w:ind w:firstLine="708"/>
        <w:jc w:val="both"/>
        <w:rPr>
          <w:rFonts w:ascii="Arial" w:hAnsi="Arial" w:cs="Arial"/>
        </w:rPr>
      </w:pPr>
      <w:bookmarkStart w:id="6" w:name="_Hlk51585777"/>
      <w:r w:rsidRPr="005218F6">
        <w:rPr>
          <w:rFonts w:ascii="Arial" w:hAnsi="Arial" w:cs="Arial"/>
        </w:rPr>
        <w:t xml:space="preserve">Zgodnie z art. 10 § 1 Kodeksu postępowania administracyjnego organ zapewnił </w:t>
      </w:r>
      <w:r w:rsidR="008039B3" w:rsidRPr="005218F6">
        <w:rPr>
          <w:rFonts w:ascii="Arial" w:hAnsi="Arial" w:cs="Arial"/>
        </w:rPr>
        <w:t>s</w:t>
      </w:r>
      <w:r w:rsidRPr="005218F6">
        <w:rPr>
          <w:rFonts w:ascii="Arial" w:hAnsi="Arial" w:cs="Arial"/>
        </w:rPr>
        <w:t xml:space="preserve">tronie czynny udział w każdym stadium postępowania, a przed wydaniem niniejszej decyzji umożliwił wypowiedzenie się co do zebranych materiałów poprzez zawiadomienie z dnia </w:t>
      </w:r>
      <w:r w:rsidR="00207100" w:rsidRPr="005218F6">
        <w:rPr>
          <w:rFonts w:ascii="Arial" w:hAnsi="Arial" w:cs="Arial"/>
        </w:rPr>
        <w:t>06</w:t>
      </w:r>
      <w:r w:rsidR="00ED646C" w:rsidRPr="005218F6">
        <w:rPr>
          <w:rFonts w:ascii="Arial" w:hAnsi="Arial" w:cs="Arial"/>
        </w:rPr>
        <w:t xml:space="preserve"> </w:t>
      </w:r>
      <w:r w:rsidR="00207100" w:rsidRPr="005218F6">
        <w:rPr>
          <w:rFonts w:ascii="Arial" w:hAnsi="Arial" w:cs="Arial"/>
        </w:rPr>
        <w:t>czerwca</w:t>
      </w:r>
      <w:r w:rsidRPr="005218F6">
        <w:rPr>
          <w:rFonts w:ascii="Arial" w:hAnsi="Arial" w:cs="Arial"/>
        </w:rPr>
        <w:t xml:space="preserve"> 202</w:t>
      </w:r>
      <w:r w:rsidR="00ED646C" w:rsidRPr="005218F6">
        <w:rPr>
          <w:rFonts w:ascii="Arial" w:hAnsi="Arial" w:cs="Arial"/>
        </w:rPr>
        <w:t>4</w:t>
      </w:r>
      <w:r w:rsidRPr="005218F6">
        <w:rPr>
          <w:rFonts w:ascii="Arial" w:hAnsi="Arial" w:cs="Arial"/>
        </w:rPr>
        <w:t>r., znak:</w:t>
      </w:r>
      <w:r w:rsidR="00486761" w:rsidRPr="005218F6">
        <w:rPr>
          <w:rFonts w:ascii="Arial" w:hAnsi="Arial" w:cs="Arial"/>
        </w:rPr>
        <w:t xml:space="preserve"> </w:t>
      </w:r>
      <w:r w:rsidRPr="005218F6">
        <w:rPr>
          <w:rFonts w:ascii="Arial" w:hAnsi="Arial" w:cs="Arial"/>
        </w:rPr>
        <w:t>OS-I.722</w:t>
      </w:r>
      <w:r w:rsidR="005F3D52" w:rsidRPr="005218F6">
        <w:rPr>
          <w:rFonts w:ascii="Arial" w:hAnsi="Arial" w:cs="Arial"/>
        </w:rPr>
        <w:t>2</w:t>
      </w:r>
      <w:r w:rsidRPr="005218F6">
        <w:rPr>
          <w:rFonts w:ascii="Arial" w:hAnsi="Arial" w:cs="Arial"/>
        </w:rPr>
        <w:t>.</w:t>
      </w:r>
      <w:r w:rsidR="00207100" w:rsidRPr="005218F6">
        <w:rPr>
          <w:rFonts w:ascii="Arial" w:hAnsi="Arial" w:cs="Arial"/>
        </w:rPr>
        <w:t>60.3</w:t>
      </w:r>
      <w:r w:rsidRPr="005218F6">
        <w:rPr>
          <w:rFonts w:ascii="Arial" w:hAnsi="Arial" w:cs="Arial"/>
        </w:rPr>
        <w:t>.202</w:t>
      </w:r>
      <w:r w:rsidR="00207100" w:rsidRPr="005218F6">
        <w:rPr>
          <w:rFonts w:ascii="Arial" w:hAnsi="Arial" w:cs="Arial"/>
        </w:rPr>
        <w:t>4</w:t>
      </w:r>
      <w:r w:rsidRPr="005218F6">
        <w:rPr>
          <w:rFonts w:ascii="Arial" w:hAnsi="Arial" w:cs="Arial"/>
        </w:rPr>
        <w:t>.</w:t>
      </w:r>
      <w:r w:rsidR="005F3D52" w:rsidRPr="005218F6">
        <w:rPr>
          <w:rFonts w:ascii="Arial" w:hAnsi="Arial" w:cs="Arial"/>
        </w:rPr>
        <w:t>AD</w:t>
      </w:r>
      <w:r w:rsidR="00ED646C" w:rsidRPr="005218F6">
        <w:rPr>
          <w:rFonts w:ascii="Arial" w:hAnsi="Arial" w:cs="Arial"/>
        </w:rPr>
        <w:t>.</w:t>
      </w:r>
    </w:p>
    <w:p w14:paraId="7170AD27" w14:textId="4A85E2CC" w:rsidR="005268D9" w:rsidRPr="005218F6" w:rsidRDefault="00482404" w:rsidP="00686082">
      <w:pPr>
        <w:spacing w:after="240" w:line="276" w:lineRule="auto"/>
        <w:ind w:firstLine="708"/>
        <w:jc w:val="both"/>
        <w:rPr>
          <w:rFonts w:ascii="Arial" w:hAnsi="Arial" w:cs="Arial"/>
          <w:b/>
        </w:rPr>
      </w:pPr>
      <w:r w:rsidRPr="005218F6">
        <w:rPr>
          <w:rFonts w:ascii="Arial" w:hAnsi="Arial" w:cs="Arial"/>
        </w:rPr>
        <w:t>Mając na uwadze powyższe okoliczności, na podstawie przepisów przywołanych na wstępie niniejszej decyzji, orzeczono jak w osnowie.</w:t>
      </w:r>
    </w:p>
    <w:p w14:paraId="6FDFD593" w14:textId="2CDB3AEF" w:rsidR="00482404" w:rsidRPr="00D632EE" w:rsidRDefault="00482404" w:rsidP="00D632EE">
      <w:pPr>
        <w:pStyle w:val="Nagwek2"/>
        <w:rPr>
          <w:sz w:val="24"/>
          <w:szCs w:val="24"/>
        </w:rPr>
      </w:pPr>
      <w:r w:rsidRPr="00D632EE">
        <w:rPr>
          <w:sz w:val="24"/>
          <w:szCs w:val="24"/>
        </w:rPr>
        <w:t>Pouczenie</w:t>
      </w:r>
    </w:p>
    <w:p w14:paraId="791167C7" w14:textId="77777777" w:rsidR="00482404" w:rsidRPr="005218F6" w:rsidRDefault="00482404" w:rsidP="00482404">
      <w:pPr>
        <w:numPr>
          <w:ilvl w:val="0"/>
          <w:numId w:val="16"/>
        </w:numPr>
        <w:spacing w:before="240" w:line="276" w:lineRule="auto"/>
        <w:ind w:left="426" w:hanging="426"/>
        <w:jc w:val="both"/>
        <w:rPr>
          <w:rFonts w:ascii="Arial" w:hAnsi="Arial" w:cs="Arial"/>
        </w:rPr>
      </w:pPr>
      <w:r w:rsidRPr="005218F6">
        <w:rPr>
          <w:rFonts w:ascii="Arial" w:hAnsi="Arial" w:cs="Arial"/>
        </w:rPr>
        <w:t>Od niniejszej decyzji służy odwołanie do Ministra Klimatu i Środowiska za pośrednictwem Marszałka Województwa Podkarpackiego, w terminie 14 dni od dnia otrzymania decyzji. Odwołanie należy składać w dwóch egzemplarzach.</w:t>
      </w:r>
    </w:p>
    <w:p w14:paraId="7C158E16" w14:textId="27B1B438" w:rsidR="00B5613E" w:rsidRPr="005218F6" w:rsidRDefault="000E7155" w:rsidP="00BA54DD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</w:rPr>
      </w:pPr>
      <w:r w:rsidRPr="005218F6">
        <w:rPr>
          <w:rFonts w:ascii="Arial" w:hAnsi="Arial" w:cs="Arial"/>
        </w:rPr>
        <w:t xml:space="preserve">Przed upływem terminu do wzniesienia odwołania </w:t>
      </w:r>
      <w:r w:rsidR="00482404" w:rsidRPr="005218F6">
        <w:rPr>
          <w:rFonts w:ascii="Arial" w:hAnsi="Arial" w:cs="Arial"/>
        </w:rPr>
        <w:t>strona może zrzec się prawa do wniesienia odwołania</w:t>
      </w:r>
      <w:r w:rsidR="00482404" w:rsidRPr="005218F6">
        <w:t xml:space="preserve"> </w:t>
      </w:r>
      <w:r w:rsidR="00482404" w:rsidRPr="005218F6">
        <w:rPr>
          <w:rFonts w:ascii="Arial" w:hAnsi="Arial" w:cs="Arial"/>
        </w:rPr>
        <w:t>wobec organu administracji publicznej, który wydał decyzję. Z dniem doręczenia Marszałkowi Województwa Podkarpackiego oświadczenia</w:t>
      </w:r>
      <w:r w:rsidR="00C74BA1" w:rsidRPr="005218F6">
        <w:rPr>
          <w:rFonts w:ascii="Arial" w:hAnsi="Arial" w:cs="Arial"/>
        </w:rPr>
        <w:t xml:space="preserve"> </w:t>
      </w:r>
      <w:r w:rsidR="00482404" w:rsidRPr="005218F6">
        <w:rPr>
          <w:rFonts w:ascii="Arial" w:hAnsi="Arial" w:cs="Arial"/>
        </w:rPr>
        <w:t>o</w:t>
      </w:r>
      <w:r w:rsidR="00724602" w:rsidRPr="005218F6">
        <w:rPr>
          <w:rFonts w:ascii="Arial" w:hAnsi="Arial" w:cs="Arial"/>
        </w:rPr>
        <w:t xml:space="preserve"> </w:t>
      </w:r>
      <w:r w:rsidR="00482404" w:rsidRPr="005218F6">
        <w:rPr>
          <w:rFonts w:ascii="Arial" w:hAnsi="Arial" w:cs="Arial"/>
        </w:rPr>
        <w:t>zrzeczeniu się prawa do wniesienia odwołania, decyzja staje się ostateczna</w:t>
      </w:r>
      <w:r w:rsidR="00C74BA1" w:rsidRPr="005218F6">
        <w:rPr>
          <w:rFonts w:ascii="Arial" w:hAnsi="Arial" w:cs="Arial"/>
        </w:rPr>
        <w:t xml:space="preserve"> </w:t>
      </w:r>
      <w:r w:rsidR="00482404" w:rsidRPr="005218F6">
        <w:rPr>
          <w:rFonts w:ascii="Arial" w:hAnsi="Arial" w:cs="Arial"/>
        </w:rPr>
        <w:t>i</w:t>
      </w:r>
      <w:r w:rsidR="00724602" w:rsidRPr="005218F6">
        <w:rPr>
          <w:rFonts w:ascii="Arial" w:hAnsi="Arial" w:cs="Arial"/>
        </w:rPr>
        <w:t xml:space="preserve"> </w:t>
      </w:r>
      <w:r w:rsidR="00482404" w:rsidRPr="005218F6">
        <w:rPr>
          <w:rFonts w:ascii="Arial" w:hAnsi="Arial" w:cs="Arial"/>
        </w:rPr>
        <w:t>prawomocna.</w:t>
      </w:r>
      <w:bookmarkEnd w:id="6"/>
    </w:p>
    <w:p w14:paraId="04ED7675" w14:textId="11D9B67B" w:rsidR="008138F1" w:rsidRPr="005218F6" w:rsidRDefault="008138F1" w:rsidP="008661D4">
      <w:pPr>
        <w:spacing w:before="240" w:line="100" w:lineRule="atLeast"/>
        <w:rPr>
          <w:rFonts w:ascii="Arial" w:hAnsi="Arial" w:cs="Arial"/>
          <w:b/>
          <w:bCs/>
          <w:sz w:val="20"/>
          <w:szCs w:val="20"/>
          <w:u w:val="single"/>
        </w:rPr>
      </w:pPr>
      <w:r w:rsidRPr="005218F6">
        <w:rPr>
          <w:rFonts w:ascii="Arial" w:hAnsi="Arial" w:cs="Arial"/>
          <w:b/>
          <w:bCs/>
          <w:sz w:val="20"/>
          <w:szCs w:val="20"/>
          <w:u w:val="single"/>
        </w:rPr>
        <w:t>Załączniki do decyzji:</w:t>
      </w:r>
    </w:p>
    <w:p w14:paraId="58CF585E" w14:textId="464C973D" w:rsidR="0019134E" w:rsidRPr="005218F6" w:rsidRDefault="008138F1" w:rsidP="009009DE">
      <w:pPr>
        <w:pStyle w:val="Akapitzlist"/>
        <w:numPr>
          <w:ilvl w:val="0"/>
          <w:numId w:val="31"/>
        </w:num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218F6">
        <w:rPr>
          <w:rFonts w:ascii="Arial" w:hAnsi="Arial" w:cs="Arial"/>
          <w:sz w:val="20"/>
          <w:szCs w:val="20"/>
        </w:rPr>
        <w:t xml:space="preserve">Załącznik </w:t>
      </w:r>
      <w:r w:rsidR="00ED213A" w:rsidRPr="005218F6">
        <w:rPr>
          <w:rFonts w:ascii="Arial" w:hAnsi="Arial" w:cs="Arial"/>
          <w:sz w:val="20"/>
          <w:szCs w:val="20"/>
        </w:rPr>
        <w:t xml:space="preserve">Nr </w:t>
      </w:r>
      <w:r w:rsidR="00466547" w:rsidRPr="005218F6">
        <w:rPr>
          <w:rFonts w:ascii="Arial" w:hAnsi="Arial" w:cs="Arial"/>
          <w:sz w:val="20"/>
          <w:szCs w:val="20"/>
        </w:rPr>
        <w:t>4</w:t>
      </w:r>
      <w:r w:rsidR="009947FC" w:rsidRPr="005218F6">
        <w:rPr>
          <w:rFonts w:ascii="Arial" w:hAnsi="Arial" w:cs="Arial"/>
          <w:sz w:val="20"/>
          <w:szCs w:val="20"/>
        </w:rPr>
        <w:t xml:space="preserve"> </w:t>
      </w:r>
      <w:r w:rsidR="00F8683F" w:rsidRPr="005218F6">
        <w:rPr>
          <w:rFonts w:ascii="Arial" w:hAnsi="Arial" w:cs="Arial"/>
          <w:sz w:val="20"/>
          <w:szCs w:val="20"/>
        </w:rPr>
        <w:t>–</w:t>
      </w:r>
      <w:r w:rsidR="009947FC" w:rsidRPr="005218F6">
        <w:rPr>
          <w:rFonts w:ascii="Arial" w:hAnsi="Arial" w:cs="Arial"/>
          <w:sz w:val="20"/>
          <w:szCs w:val="20"/>
        </w:rPr>
        <w:t xml:space="preserve"> </w:t>
      </w:r>
      <w:r w:rsidR="00F8683F" w:rsidRPr="005218F6">
        <w:rPr>
          <w:rFonts w:ascii="Arial" w:hAnsi="Arial" w:cs="Arial"/>
          <w:sz w:val="20"/>
          <w:szCs w:val="20"/>
        </w:rPr>
        <w:t>Sposoby i miejsc</w:t>
      </w:r>
      <w:r w:rsidR="009009DE" w:rsidRPr="005218F6">
        <w:rPr>
          <w:rFonts w:ascii="Arial" w:hAnsi="Arial" w:cs="Arial"/>
          <w:sz w:val="20"/>
          <w:szCs w:val="20"/>
        </w:rPr>
        <w:t>a magazynowania odpadów wytwarzanych w związku z eksploatacją instalacji MBP</w:t>
      </w:r>
    </w:p>
    <w:p w14:paraId="4D9A7D69" w14:textId="5D722D94" w:rsidR="0019134E" w:rsidRPr="005218F6" w:rsidRDefault="0019134E" w:rsidP="0019134E">
      <w:pPr>
        <w:pStyle w:val="Akapitzlist"/>
        <w:numPr>
          <w:ilvl w:val="0"/>
          <w:numId w:val="31"/>
        </w:numPr>
        <w:shd w:val="clear" w:color="auto" w:fill="FFFFFF"/>
        <w:spacing w:line="100" w:lineRule="atLeast"/>
        <w:jc w:val="both"/>
        <w:rPr>
          <w:rFonts w:ascii="Arial" w:hAnsi="Arial" w:cs="Arial"/>
          <w:sz w:val="20"/>
          <w:szCs w:val="20"/>
        </w:rPr>
      </w:pPr>
      <w:r w:rsidRPr="005218F6">
        <w:rPr>
          <w:rFonts w:ascii="Arial" w:hAnsi="Arial" w:cs="Arial"/>
          <w:sz w:val="20"/>
          <w:szCs w:val="20"/>
        </w:rPr>
        <w:t xml:space="preserve">Załącznik Nr </w:t>
      </w:r>
      <w:r w:rsidR="009009DE" w:rsidRPr="005218F6">
        <w:rPr>
          <w:rFonts w:ascii="Arial" w:hAnsi="Arial" w:cs="Arial"/>
          <w:sz w:val="20"/>
          <w:szCs w:val="20"/>
        </w:rPr>
        <w:t xml:space="preserve">6 – Maksymalna masa poszczególnych rodzajów odpadów i maksymalna </w:t>
      </w:r>
      <w:r w:rsidR="004F6D8D" w:rsidRPr="005218F6">
        <w:rPr>
          <w:rFonts w:ascii="Arial" w:hAnsi="Arial" w:cs="Arial"/>
          <w:sz w:val="20"/>
          <w:szCs w:val="20"/>
        </w:rPr>
        <w:t xml:space="preserve">łączna masa wszystkich rodzajów odpadów, które mogą być </w:t>
      </w:r>
      <w:r w:rsidR="00471E87" w:rsidRPr="005218F6">
        <w:rPr>
          <w:rFonts w:ascii="Arial" w:hAnsi="Arial" w:cs="Arial"/>
          <w:sz w:val="20"/>
          <w:szCs w:val="20"/>
        </w:rPr>
        <w:t xml:space="preserve">magazynowane w okresie roku. Maksymalna masa odpadów, które </w:t>
      </w:r>
      <w:r w:rsidR="00AF30A5" w:rsidRPr="005218F6">
        <w:rPr>
          <w:rFonts w:ascii="Arial" w:hAnsi="Arial" w:cs="Arial"/>
          <w:sz w:val="20"/>
          <w:szCs w:val="20"/>
        </w:rPr>
        <w:t>mogą być magazynowane w tym samym czasie. Największa masa odpadów</w:t>
      </w:r>
      <w:r w:rsidR="008F762C" w:rsidRPr="005218F6">
        <w:rPr>
          <w:rFonts w:ascii="Arial" w:hAnsi="Arial" w:cs="Arial"/>
          <w:sz w:val="20"/>
          <w:szCs w:val="20"/>
        </w:rPr>
        <w:t xml:space="preserve">, które mogłyby być magazynowane w tym samym czasie w miejscu magazynowania odpadów, wynikającej </w:t>
      </w:r>
      <w:r w:rsidR="008B3453" w:rsidRPr="005218F6">
        <w:rPr>
          <w:rFonts w:ascii="Arial" w:hAnsi="Arial" w:cs="Arial"/>
          <w:sz w:val="20"/>
          <w:szCs w:val="20"/>
        </w:rPr>
        <w:t>z wymiarów miejsca magazynowania odpadów [Mg].</w:t>
      </w:r>
    </w:p>
    <w:p w14:paraId="29A9821C" w14:textId="254A9401" w:rsidR="008138F1" w:rsidRPr="0085184D" w:rsidRDefault="008B3453" w:rsidP="004D3075">
      <w:pPr>
        <w:pStyle w:val="Akapitzlist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5218F6">
        <w:rPr>
          <w:rFonts w:ascii="Arial" w:hAnsi="Arial" w:cs="Arial"/>
          <w:sz w:val="20"/>
          <w:szCs w:val="20"/>
        </w:rPr>
        <w:t xml:space="preserve">Załącznik Nr 9 </w:t>
      </w:r>
      <w:r w:rsidR="00685BCB" w:rsidRPr="005218F6">
        <w:rPr>
          <w:rFonts w:ascii="Arial" w:hAnsi="Arial" w:cs="Arial"/>
          <w:sz w:val="20"/>
          <w:szCs w:val="20"/>
        </w:rPr>
        <w:t xml:space="preserve">– </w:t>
      </w:r>
      <w:r w:rsidR="008036FC" w:rsidRPr="005218F6">
        <w:rPr>
          <w:rFonts w:ascii="Arial" w:hAnsi="Arial" w:cs="Arial"/>
          <w:sz w:val="20"/>
          <w:szCs w:val="20"/>
        </w:rPr>
        <w:t>Plan zagospodarowania instalacji MBP.</w:t>
      </w:r>
    </w:p>
    <w:p w14:paraId="255B831A" w14:textId="77777777" w:rsidR="0085184D" w:rsidRDefault="0085184D" w:rsidP="0085184D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E20A012" w14:textId="77777777" w:rsidR="0085184D" w:rsidRDefault="0085184D" w:rsidP="0085184D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11AB7FC" w14:textId="77777777" w:rsidR="0085184D" w:rsidRPr="002122DA" w:rsidRDefault="0085184D" w:rsidP="0085184D">
      <w:pPr>
        <w:spacing w:after="1400"/>
        <w:ind w:left="4248"/>
        <w:jc w:val="center"/>
        <w:rPr>
          <w:rFonts w:ascii="Arial" w:hAnsi="Arial" w:cs="Arial"/>
          <w:sz w:val="20"/>
          <w:szCs w:val="20"/>
        </w:rPr>
      </w:pPr>
      <w:bookmarkStart w:id="7" w:name="_Hlk155257759"/>
      <w:bookmarkStart w:id="8" w:name="_Hlk155341433"/>
      <w:r w:rsidRPr="002122DA">
        <w:rPr>
          <w:rFonts w:ascii="Arial" w:hAnsi="Arial" w:cs="Arial"/>
          <w:sz w:val="20"/>
          <w:szCs w:val="20"/>
        </w:rPr>
        <w:t>Z up. M</w:t>
      </w:r>
      <w:r>
        <w:rPr>
          <w:rFonts w:ascii="Arial" w:hAnsi="Arial" w:cs="Arial"/>
          <w:sz w:val="20"/>
          <w:szCs w:val="20"/>
        </w:rPr>
        <w:t>ARSZAŁKA  WOJEWÓDZTWA</w:t>
      </w:r>
    </w:p>
    <w:p w14:paraId="59111FF4" w14:textId="77777777" w:rsidR="0085184D" w:rsidRDefault="0085184D" w:rsidP="0085184D">
      <w:pPr>
        <w:ind w:left="4248"/>
        <w:jc w:val="center"/>
        <w:rPr>
          <w:rFonts w:ascii="Arial" w:hAnsi="Arial" w:cs="Arial"/>
          <w:sz w:val="20"/>
          <w:szCs w:val="20"/>
        </w:rPr>
      </w:pPr>
      <w:bookmarkStart w:id="9" w:name="_Hlk155341502"/>
      <w:bookmarkEnd w:id="7"/>
      <w:r>
        <w:rPr>
          <w:rFonts w:ascii="Arial" w:hAnsi="Arial" w:cs="Arial"/>
          <w:sz w:val="20"/>
          <w:szCs w:val="20"/>
        </w:rPr>
        <w:t>DYREKTOR DEPARTAMENTU</w:t>
      </w:r>
    </w:p>
    <w:p w14:paraId="0103B294" w14:textId="77777777" w:rsidR="0085184D" w:rsidRPr="002122DA" w:rsidRDefault="0085184D" w:rsidP="0085184D">
      <w:pPr>
        <w:ind w:left="424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OCHRONY ŚRODOWISKA</w:t>
      </w:r>
    </w:p>
    <w:bookmarkEnd w:id="8"/>
    <w:bookmarkEnd w:id="9"/>
    <w:p w14:paraId="300FF251" w14:textId="77D8EDE6" w:rsidR="00B62FD8" w:rsidRPr="005218F6" w:rsidRDefault="00B62FD8" w:rsidP="00C61906">
      <w:pPr>
        <w:spacing w:before="600" w:line="276" w:lineRule="auto"/>
        <w:jc w:val="both"/>
        <w:rPr>
          <w:rFonts w:ascii="Arial" w:hAnsi="Arial" w:cs="Arial"/>
          <w:sz w:val="20"/>
          <w:szCs w:val="20"/>
        </w:rPr>
      </w:pPr>
      <w:r w:rsidRPr="005218F6">
        <w:rPr>
          <w:rFonts w:ascii="Arial" w:hAnsi="Arial" w:cs="Arial"/>
          <w:sz w:val="20"/>
          <w:szCs w:val="20"/>
        </w:rPr>
        <w:t xml:space="preserve">Opłatę skarbową w wysokości: </w:t>
      </w:r>
      <w:r w:rsidR="00F96B89" w:rsidRPr="005218F6">
        <w:rPr>
          <w:rFonts w:ascii="Arial" w:hAnsi="Arial" w:cs="Arial"/>
          <w:sz w:val="20"/>
          <w:szCs w:val="20"/>
        </w:rPr>
        <w:t>1005</w:t>
      </w:r>
      <w:r w:rsidR="00761B85" w:rsidRPr="005218F6">
        <w:rPr>
          <w:rFonts w:ascii="Arial" w:hAnsi="Arial" w:cs="Arial"/>
          <w:sz w:val="20"/>
          <w:szCs w:val="20"/>
        </w:rPr>
        <w:t>,</w:t>
      </w:r>
      <w:r w:rsidR="00F96B89" w:rsidRPr="005218F6">
        <w:rPr>
          <w:rFonts w:ascii="Arial" w:hAnsi="Arial" w:cs="Arial"/>
          <w:sz w:val="20"/>
          <w:szCs w:val="20"/>
        </w:rPr>
        <w:t>5</w:t>
      </w:r>
      <w:r w:rsidR="00761B85" w:rsidRPr="005218F6">
        <w:rPr>
          <w:rFonts w:ascii="Arial" w:hAnsi="Arial" w:cs="Arial"/>
          <w:sz w:val="20"/>
          <w:szCs w:val="20"/>
        </w:rPr>
        <w:t>0</w:t>
      </w:r>
      <w:r w:rsidRPr="005218F6">
        <w:rPr>
          <w:rFonts w:ascii="Arial" w:hAnsi="Arial" w:cs="Arial"/>
          <w:sz w:val="20"/>
          <w:szCs w:val="20"/>
        </w:rPr>
        <w:t xml:space="preserve"> zł</w:t>
      </w:r>
    </w:p>
    <w:p w14:paraId="6ECFD7FA" w14:textId="51D818F8" w:rsidR="00B62FD8" w:rsidRPr="005218F6" w:rsidRDefault="00B62FD8" w:rsidP="00B62FD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218F6">
        <w:rPr>
          <w:rFonts w:ascii="Arial" w:hAnsi="Arial" w:cs="Arial"/>
          <w:sz w:val="20"/>
          <w:szCs w:val="20"/>
        </w:rPr>
        <w:t xml:space="preserve">uiszczono w dniu: </w:t>
      </w:r>
      <w:r w:rsidR="00E65F13" w:rsidRPr="005218F6">
        <w:rPr>
          <w:rFonts w:ascii="Arial" w:hAnsi="Arial" w:cs="Arial"/>
          <w:sz w:val="20"/>
          <w:szCs w:val="20"/>
        </w:rPr>
        <w:t>2.04</w:t>
      </w:r>
      <w:r w:rsidRPr="005218F6">
        <w:rPr>
          <w:rFonts w:ascii="Arial" w:hAnsi="Arial" w:cs="Arial"/>
          <w:sz w:val="20"/>
          <w:szCs w:val="20"/>
        </w:rPr>
        <w:t>.202</w:t>
      </w:r>
      <w:r w:rsidR="00F96B89" w:rsidRPr="005218F6">
        <w:rPr>
          <w:rFonts w:ascii="Arial" w:hAnsi="Arial" w:cs="Arial"/>
          <w:sz w:val="20"/>
          <w:szCs w:val="20"/>
        </w:rPr>
        <w:t>4</w:t>
      </w:r>
      <w:r w:rsidRPr="005218F6">
        <w:rPr>
          <w:rFonts w:ascii="Arial" w:hAnsi="Arial" w:cs="Arial"/>
          <w:sz w:val="20"/>
          <w:szCs w:val="20"/>
        </w:rPr>
        <w:t>r.</w:t>
      </w:r>
    </w:p>
    <w:p w14:paraId="369D87C2" w14:textId="77777777" w:rsidR="00B62FD8" w:rsidRPr="005218F6" w:rsidRDefault="00B62FD8" w:rsidP="00B62FD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218F6">
        <w:rPr>
          <w:rFonts w:ascii="Arial" w:hAnsi="Arial" w:cs="Arial"/>
          <w:sz w:val="20"/>
          <w:szCs w:val="20"/>
        </w:rPr>
        <w:t xml:space="preserve">na rachunek bankowy: Nr 17 1020 4391 2018 0062 0000 0423 </w:t>
      </w:r>
    </w:p>
    <w:p w14:paraId="6A8A3BD3" w14:textId="3BDA1764" w:rsidR="00912C1D" w:rsidRPr="005218F6" w:rsidRDefault="00B62FD8" w:rsidP="008036FC">
      <w:pPr>
        <w:spacing w:after="240" w:line="276" w:lineRule="auto"/>
        <w:jc w:val="both"/>
        <w:rPr>
          <w:rFonts w:ascii="Arial" w:hAnsi="Arial" w:cs="Arial"/>
          <w:sz w:val="20"/>
          <w:u w:val="single"/>
        </w:rPr>
      </w:pPr>
      <w:r w:rsidRPr="005218F6">
        <w:rPr>
          <w:rFonts w:ascii="Arial" w:hAnsi="Arial" w:cs="Arial"/>
          <w:sz w:val="20"/>
          <w:szCs w:val="20"/>
        </w:rPr>
        <w:t>Urzędu Miasta Rzeszowa</w:t>
      </w:r>
    </w:p>
    <w:p w14:paraId="57891682" w14:textId="3C2303CA" w:rsidR="00912C1D" w:rsidRPr="005218F6" w:rsidRDefault="00912C1D" w:rsidP="00912C1D">
      <w:pPr>
        <w:rPr>
          <w:rFonts w:ascii="Arial" w:hAnsi="Arial" w:cs="Arial"/>
          <w:sz w:val="20"/>
          <w:szCs w:val="20"/>
          <w:u w:val="single"/>
        </w:rPr>
      </w:pPr>
      <w:r w:rsidRPr="005218F6">
        <w:rPr>
          <w:rFonts w:ascii="Arial" w:hAnsi="Arial" w:cs="Arial"/>
          <w:sz w:val="20"/>
          <w:u w:val="single"/>
        </w:rPr>
        <w:t>Otrzymują:</w:t>
      </w:r>
    </w:p>
    <w:p w14:paraId="41316B31" w14:textId="1312A00B" w:rsidR="00912C1D" w:rsidRPr="005218F6" w:rsidRDefault="00372B7E" w:rsidP="00372B7E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0"/>
          <w:u w:val="single"/>
        </w:rPr>
      </w:pPr>
      <w:r w:rsidRPr="005218F6">
        <w:rPr>
          <w:rFonts w:ascii="Arial" w:hAnsi="Arial" w:cs="Arial"/>
          <w:sz w:val="20"/>
        </w:rPr>
        <w:t>Przedsiębiorstwo Usług Komunalnych „EMPOL” Sp. z o.o., ul. Przemysłowa 7, 38-300 Gorlice</w:t>
      </w:r>
    </w:p>
    <w:p w14:paraId="73228303" w14:textId="77777777" w:rsidR="00912C1D" w:rsidRPr="005218F6" w:rsidRDefault="00912C1D" w:rsidP="00912C1D">
      <w:pPr>
        <w:jc w:val="both"/>
        <w:rPr>
          <w:rFonts w:ascii="Arial" w:hAnsi="Arial" w:cs="Arial"/>
          <w:sz w:val="20"/>
          <w:u w:val="single"/>
        </w:rPr>
      </w:pPr>
      <w:r w:rsidRPr="005218F6">
        <w:rPr>
          <w:rFonts w:ascii="Arial" w:hAnsi="Arial" w:cs="Arial"/>
          <w:sz w:val="20"/>
          <w:u w:val="single"/>
        </w:rPr>
        <w:t>Do wiadomości:</w:t>
      </w:r>
    </w:p>
    <w:p w14:paraId="0E09043A" w14:textId="2A02A944" w:rsidR="00912C1D" w:rsidRPr="005218F6" w:rsidRDefault="00912C1D" w:rsidP="00C83BB1">
      <w:pPr>
        <w:pStyle w:val="Akapitzlist"/>
        <w:numPr>
          <w:ilvl w:val="0"/>
          <w:numId w:val="18"/>
        </w:numPr>
        <w:spacing w:after="160" w:line="240" w:lineRule="auto"/>
        <w:ind w:left="709"/>
        <w:rPr>
          <w:rFonts w:ascii="Arial" w:eastAsiaTheme="minorHAnsi" w:hAnsi="Arial" w:cs="Arial"/>
          <w:szCs w:val="24"/>
        </w:rPr>
      </w:pPr>
      <w:r w:rsidRPr="005218F6">
        <w:rPr>
          <w:rFonts w:ascii="Arial" w:hAnsi="Arial" w:cs="Arial"/>
          <w:sz w:val="20"/>
          <w:szCs w:val="20"/>
        </w:rPr>
        <w:t>OS-I</w:t>
      </w:r>
      <w:r w:rsidR="00706FEB" w:rsidRPr="005218F6">
        <w:rPr>
          <w:rFonts w:ascii="Arial" w:hAnsi="Arial" w:cs="Arial"/>
          <w:sz w:val="20"/>
          <w:szCs w:val="20"/>
        </w:rPr>
        <w:t>,</w:t>
      </w:r>
      <w:r w:rsidRPr="005218F6">
        <w:rPr>
          <w:rFonts w:ascii="Arial" w:hAnsi="Arial" w:cs="Arial"/>
          <w:sz w:val="20"/>
          <w:szCs w:val="20"/>
        </w:rPr>
        <w:t xml:space="preserve"> a</w:t>
      </w:r>
      <w:r w:rsidR="0069663C" w:rsidRPr="005218F6">
        <w:rPr>
          <w:rFonts w:ascii="Arial" w:hAnsi="Arial" w:cs="Arial"/>
          <w:sz w:val="20"/>
          <w:szCs w:val="20"/>
        </w:rPr>
        <w:t>a</w:t>
      </w:r>
    </w:p>
    <w:sectPr w:rsidR="00912C1D" w:rsidRPr="005218F6" w:rsidSect="0004303D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3AC755" w14:textId="77777777" w:rsidR="000C7461" w:rsidRPr="00B532A3" w:rsidRDefault="000C7461">
      <w:r w:rsidRPr="00B532A3">
        <w:separator/>
      </w:r>
    </w:p>
  </w:endnote>
  <w:endnote w:type="continuationSeparator" w:id="0">
    <w:p w14:paraId="7D703108" w14:textId="77777777" w:rsidR="000C7461" w:rsidRPr="00B532A3" w:rsidRDefault="000C7461">
      <w:r w:rsidRPr="00B532A3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, sans-serif">
    <w:altName w:val="Arial"/>
    <w:charset w:val="00"/>
    <w:family w:val="auto"/>
    <w:pitch w:val="default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ueHelveticaLigh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AE5D68" w14:textId="5DBD3118" w:rsidR="009C50CA" w:rsidRPr="00B532A3" w:rsidRDefault="009C50CA">
    <w:pPr>
      <w:pStyle w:val="Stopka"/>
      <w:rPr>
        <w:rFonts w:ascii="Arial" w:hAnsi="Arial" w:cs="Arial"/>
        <w:sz w:val="20"/>
        <w:szCs w:val="20"/>
      </w:rPr>
    </w:pPr>
    <w:r w:rsidRPr="00B532A3">
      <w:rPr>
        <w:rFonts w:ascii="Arial" w:hAnsi="Arial" w:cs="Arial"/>
        <w:sz w:val="20"/>
        <w:szCs w:val="20"/>
      </w:rPr>
      <w:t>OS-I.7222.</w:t>
    </w:r>
    <w:r w:rsidR="00803A90">
      <w:rPr>
        <w:rFonts w:ascii="Arial" w:hAnsi="Arial" w:cs="Arial"/>
        <w:sz w:val="20"/>
        <w:szCs w:val="20"/>
      </w:rPr>
      <w:t>60.3</w:t>
    </w:r>
    <w:r w:rsidRPr="00B532A3">
      <w:rPr>
        <w:rFonts w:ascii="Arial" w:hAnsi="Arial" w:cs="Arial"/>
        <w:sz w:val="20"/>
        <w:szCs w:val="20"/>
      </w:rPr>
      <w:t>.20</w:t>
    </w:r>
    <w:r w:rsidR="008449F8" w:rsidRPr="00B532A3">
      <w:rPr>
        <w:rFonts w:ascii="Arial" w:hAnsi="Arial" w:cs="Arial"/>
        <w:sz w:val="20"/>
        <w:szCs w:val="20"/>
      </w:rPr>
      <w:t>2</w:t>
    </w:r>
    <w:r w:rsidR="00803A90">
      <w:rPr>
        <w:rFonts w:ascii="Arial" w:hAnsi="Arial" w:cs="Arial"/>
        <w:sz w:val="20"/>
        <w:szCs w:val="20"/>
      </w:rPr>
      <w:t>4</w:t>
    </w:r>
    <w:r w:rsidRPr="00B532A3">
      <w:rPr>
        <w:rFonts w:ascii="Arial" w:hAnsi="Arial" w:cs="Arial"/>
        <w:sz w:val="20"/>
        <w:szCs w:val="20"/>
      </w:rPr>
      <w:t>.</w:t>
    </w:r>
    <w:r w:rsidR="004C2F3F" w:rsidRPr="00B532A3">
      <w:rPr>
        <w:rFonts w:ascii="Arial" w:hAnsi="Arial" w:cs="Arial"/>
        <w:sz w:val="20"/>
        <w:szCs w:val="20"/>
      </w:rPr>
      <w:t>A</w:t>
    </w:r>
    <w:r w:rsidR="008449F8" w:rsidRPr="00B532A3">
      <w:rPr>
        <w:rFonts w:ascii="Arial" w:hAnsi="Arial" w:cs="Arial"/>
        <w:sz w:val="20"/>
        <w:szCs w:val="20"/>
      </w:rPr>
      <w:t>D</w:t>
    </w:r>
    <w:r w:rsidRPr="00B532A3">
      <w:rPr>
        <w:rFonts w:ascii="Arial" w:hAnsi="Arial" w:cs="Arial"/>
        <w:sz w:val="20"/>
        <w:szCs w:val="20"/>
      </w:rPr>
      <w:tab/>
    </w:r>
    <w:r w:rsidRPr="00B532A3">
      <w:rPr>
        <w:rFonts w:ascii="Arial" w:hAnsi="Arial" w:cs="Arial"/>
        <w:sz w:val="20"/>
        <w:szCs w:val="20"/>
      </w:rPr>
      <w:tab/>
      <w:t xml:space="preserve">Str. </w:t>
    </w:r>
    <w:r w:rsidR="00392F82" w:rsidRPr="00B532A3">
      <w:rPr>
        <w:rStyle w:val="Numerstrony"/>
        <w:rFonts w:ascii="Arial" w:hAnsi="Arial" w:cs="Arial"/>
        <w:sz w:val="20"/>
        <w:szCs w:val="20"/>
      </w:rPr>
      <w:fldChar w:fldCharType="begin"/>
    </w:r>
    <w:r w:rsidRPr="00B532A3">
      <w:rPr>
        <w:rStyle w:val="Numerstrony"/>
        <w:rFonts w:ascii="Arial" w:hAnsi="Arial" w:cs="Arial"/>
        <w:sz w:val="20"/>
        <w:szCs w:val="20"/>
      </w:rPr>
      <w:instrText xml:space="preserve"> PAGE </w:instrText>
    </w:r>
    <w:r w:rsidR="00392F82" w:rsidRPr="00B532A3">
      <w:rPr>
        <w:rStyle w:val="Numerstrony"/>
        <w:rFonts w:ascii="Arial" w:hAnsi="Arial" w:cs="Arial"/>
        <w:sz w:val="20"/>
        <w:szCs w:val="20"/>
      </w:rPr>
      <w:fldChar w:fldCharType="separate"/>
    </w:r>
    <w:r w:rsidR="0082344C" w:rsidRPr="00B532A3">
      <w:rPr>
        <w:rStyle w:val="Numerstrony"/>
        <w:rFonts w:ascii="Arial" w:hAnsi="Arial" w:cs="Arial"/>
        <w:sz w:val="20"/>
        <w:szCs w:val="20"/>
      </w:rPr>
      <w:t>2</w:t>
    </w:r>
    <w:r w:rsidR="00392F82" w:rsidRPr="00B532A3">
      <w:rPr>
        <w:rStyle w:val="Numerstrony"/>
        <w:rFonts w:ascii="Arial" w:hAnsi="Arial" w:cs="Arial"/>
        <w:sz w:val="20"/>
        <w:szCs w:val="20"/>
      </w:rPr>
      <w:fldChar w:fldCharType="end"/>
    </w:r>
    <w:r w:rsidRPr="00B532A3">
      <w:rPr>
        <w:rStyle w:val="Numerstrony"/>
        <w:rFonts w:ascii="Arial" w:hAnsi="Arial" w:cs="Arial"/>
        <w:sz w:val="20"/>
        <w:szCs w:val="20"/>
      </w:rPr>
      <w:t xml:space="preserve"> z </w:t>
    </w:r>
    <w:r w:rsidR="00392F82" w:rsidRPr="00B532A3">
      <w:rPr>
        <w:rStyle w:val="Numerstrony"/>
        <w:rFonts w:ascii="Arial" w:hAnsi="Arial" w:cs="Arial"/>
        <w:sz w:val="20"/>
        <w:szCs w:val="20"/>
      </w:rPr>
      <w:fldChar w:fldCharType="begin"/>
    </w:r>
    <w:r w:rsidRPr="00B532A3">
      <w:rPr>
        <w:rStyle w:val="Numerstrony"/>
        <w:rFonts w:ascii="Arial" w:hAnsi="Arial" w:cs="Arial"/>
        <w:sz w:val="20"/>
        <w:szCs w:val="20"/>
      </w:rPr>
      <w:instrText xml:space="preserve"> NUMPAGES </w:instrText>
    </w:r>
    <w:r w:rsidR="00392F82" w:rsidRPr="00B532A3">
      <w:rPr>
        <w:rStyle w:val="Numerstrony"/>
        <w:rFonts w:ascii="Arial" w:hAnsi="Arial" w:cs="Arial"/>
        <w:sz w:val="20"/>
        <w:szCs w:val="20"/>
      </w:rPr>
      <w:fldChar w:fldCharType="separate"/>
    </w:r>
    <w:r w:rsidR="0082344C" w:rsidRPr="00B532A3">
      <w:rPr>
        <w:rStyle w:val="Numerstrony"/>
        <w:rFonts w:ascii="Arial" w:hAnsi="Arial" w:cs="Arial"/>
        <w:sz w:val="20"/>
        <w:szCs w:val="20"/>
      </w:rPr>
      <w:t>2</w:t>
    </w:r>
    <w:r w:rsidR="00392F82" w:rsidRPr="00B532A3">
      <w:rPr>
        <w:rStyle w:val="Numerstrony"/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A52E84" w14:textId="597F178F" w:rsidR="00705879" w:rsidRPr="00B532A3" w:rsidRDefault="00705879" w:rsidP="00A97C85">
    <w:pPr>
      <w:pStyle w:val="Stopka"/>
      <w:tabs>
        <w:tab w:val="clear" w:pos="9072"/>
        <w:tab w:val="right" w:pos="9214"/>
      </w:tabs>
      <w:spacing w:after="240"/>
      <w:ind w:left="-1276" w:right="-1278"/>
      <w:jc w:val="center"/>
      <w:rPr>
        <w:rFonts w:ascii="Arial" w:hAnsi="Arial" w:cs="Arial"/>
        <w:b/>
      </w:rPr>
    </w:pPr>
    <w:r w:rsidRPr="00B532A3">
      <w:rPr>
        <w:rFonts w:ascii="Arial" w:hAnsi="Arial" w:cs="Arial"/>
        <w:b/>
        <w:noProof/>
      </w:rPr>
      <w:drawing>
        <wp:inline distT="0" distB="0" distL="0" distR="0" wp14:anchorId="78978D9B" wp14:editId="07D0FBCF">
          <wp:extent cx="1457325" cy="390525"/>
          <wp:effectExtent l="19050" t="0" r="9525" b="0"/>
          <wp:docPr id="828222864" name="Obraz 2" descr="logo podkarpac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8222864" name="Obraz 2" descr="logo podkarpacki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DF63060" w14:textId="77777777" w:rsidR="00705879" w:rsidRPr="00B532A3" w:rsidRDefault="00705879" w:rsidP="00705879">
    <w:pPr>
      <w:pStyle w:val="Stopka"/>
      <w:tabs>
        <w:tab w:val="clear" w:pos="9072"/>
        <w:tab w:val="right" w:pos="9214"/>
      </w:tabs>
      <w:ind w:left="-1276" w:right="-1278"/>
      <w:jc w:val="center"/>
      <w:rPr>
        <w:sz w:val="16"/>
        <w:szCs w:val="16"/>
      </w:rPr>
    </w:pPr>
    <w:r w:rsidRPr="00B532A3">
      <w:rPr>
        <w:sz w:val="16"/>
        <w:szCs w:val="16"/>
      </w:rPr>
      <w:t>al. Łukasza Cieplińskiego 4, 35-010 Rzeszów</w:t>
    </w:r>
  </w:p>
  <w:p w14:paraId="68AADC71" w14:textId="77777777" w:rsidR="00290E6F" w:rsidRPr="00B532A3" w:rsidRDefault="00705879" w:rsidP="00705879">
    <w:pPr>
      <w:pStyle w:val="Stopka"/>
      <w:jc w:val="center"/>
      <w:rPr>
        <w:szCs w:val="16"/>
      </w:rPr>
    </w:pPr>
    <w:r w:rsidRPr="00B532A3">
      <w:rPr>
        <w:sz w:val="16"/>
        <w:szCs w:val="16"/>
      </w:rPr>
      <w:t>tel. 17 850 17 00, fax 17 850 17 01, e-mail: marszalek@podkarpackie.pl, www.podkarpackie.pl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CF44D1" w14:textId="77777777" w:rsidR="000C7461" w:rsidRPr="00B532A3" w:rsidRDefault="000C7461">
      <w:r w:rsidRPr="00B532A3">
        <w:separator/>
      </w:r>
    </w:p>
  </w:footnote>
  <w:footnote w:type="continuationSeparator" w:id="0">
    <w:p w14:paraId="43B3D477" w14:textId="77777777" w:rsidR="000C7461" w:rsidRPr="00B532A3" w:rsidRDefault="000C7461">
      <w:r w:rsidRPr="00B532A3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0B4276" w14:textId="5DE7FFB5" w:rsidR="0039597A" w:rsidRPr="00966A2C" w:rsidRDefault="00966A2C" w:rsidP="0004303D">
    <w:pPr>
      <w:spacing w:line="276" w:lineRule="auto"/>
      <w:contextualSpacing/>
      <w:jc w:val="both"/>
      <w:rPr>
        <w:rFonts w:ascii="Arial" w:hAnsi="Arial" w:cs="Arial"/>
      </w:rPr>
    </w:pPr>
    <w:r w:rsidRPr="00B13BFD">
      <w:rPr>
        <w:rFonts w:ascii="Arial" w:hAnsi="Arial" w:cs="Arial"/>
        <w:noProof/>
      </w:rPr>
      <w:drawing>
        <wp:inline distT="0" distB="0" distL="0" distR="0" wp14:anchorId="11B35554" wp14:editId="27DD2D3E">
          <wp:extent cx="704850" cy="825500"/>
          <wp:effectExtent l="0" t="0" r="0" b="0"/>
          <wp:docPr id="1662716537" name="Obraz 1662716537" descr="Marszałek Województwa Podkarpac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szał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595" cy="8380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13BFD">
      <w:rPr>
        <w:rFonts w:ascii="Arial" w:hAnsi="Arial" w:cs="Arial"/>
      </w:rPr>
      <w:t>MARSZAŁEK WOJEWÓDZTWA PODKARPACKIEG</w:t>
    </w:r>
    <w:r>
      <w:rPr>
        <w:rFonts w:ascii="Arial" w:hAnsi="Arial" w:cs="Arial"/>
      </w:rPr>
      <w:t>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3"/>
    <w:multiLevelType w:val="singleLevel"/>
    <w:tmpl w:val="D638C256"/>
    <w:lvl w:ilvl="0">
      <w:start w:val="1"/>
      <w:numFmt w:val="bullet"/>
      <w:pStyle w:val="Listapunktowana2"/>
      <w:lvlText w:val=""/>
      <w:lvlJc w:val="left"/>
      <w:pPr>
        <w:tabs>
          <w:tab w:val="num" w:pos="709"/>
        </w:tabs>
        <w:ind w:left="709" w:hanging="360"/>
      </w:pPr>
      <w:rPr>
        <w:rFonts w:ascii="Symbol" w:hAnsi="Symbol" w:hint="default"/>
      </w:rPr>
    </w:lvl>
  </w:abstractNum>
  <w:abstractNum w:abstractNumId="1" w15:restartNumberingAfterBreak="0">
    <w:nsid w:val="0000000A"/>
    <w:multiLevelType w:val="singleLevel"/>
    <w:tmpl w:val="0000000A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0000000C"/>
    <w:multiLevelType w:val="singleLevel"/>
    <w:tmpl w:val="0000000C"/>
    <w:name w:val="WW8Num20"/>
    <w:lvl w:ilvl="0">
      <w:start w:val="1"/>
      <w:numFmt w:val="bullet"/>
      <w:lvlText w:val=""/>
      <w:lvlJc w:val="center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42197C"/>
    <w:multiLevelType w:val="hybridMultilevel"/>
    <w:tmpl w:val="CA6081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5D69F6"/>
    <w:multiLevelType w:val="hybridMultilevel"/>
    <w:tmpl w:val="F280E302"/>
    <w:lvl w:ilvl="0" w:tplc="91E22D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843E57"/>
    <w:multiLevelType w:val="hybridMultilevel"/>
    <w:tmpl w:val="13588B00"/>
    <w:lvl w:ilvl="0" w:tplc="068A1A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28379C"/>
    <w:multiLevelType w:val="hybridMultilevel"/>
    <w:tmpl w:val="48AA36CE"/>
    <w:lvl w:ilvl="0" w:tplc="945CF6A0">
      <w:start w:val="1"/>
      <w:numFmt w:val="bullet"/>
      <w:pStyle w:val="wwww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A74641"/>
    <w:multiLevelType w:val="hybridMultilevel"/>
    <w:tmpl w:val="E350F4BC"/>
    <w:lvl w:ilvl="0" w:tplc="E7DA416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A7325D"/>
    <w:multiLevelType w:val="hybridMultilevel"/>
    <w:tmpl w:val="33F81D22"/>
    <w:lvl w:ilvl="0" w:tplc="158E43D6">
      <w:start w:val="1"/>
      <w:numFmt w:val="bullet"/>
      <w:lvlText w:val="­"/>
      <w:lvlJc w:val="left"/>
      <w:pPr>
        <w:ind w:left="720" w:hanging="360"/>
      </w:pPr>
      <w:rPr>
        <w:rFonts w:ascii="Sylfaen" w:hAnsi="Sylfae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246221"/>
    <w:multiLevelType w:val="hybridMultilevel"/>
    <w:tmpl w:val="CB24BA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622B41"/>
    <w:multiLevelType w:val="hybridMultilevel"/>
    <w:tmpl w:val="BA56E466"/>
    <w:lvl w:ilvl="0" w:tplc="7AC6A1C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A03C07"/>
    <w:multiLevelType w:val="hybridMultilevel"/>
    <w:tmpl w:val="0066B08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7A5830"/>
    <w:multiLevelType w:val="hybridMultilevel"/>
    <w:tmpl w:val="01FA403A"/>
    <w:lvl w:ilvl="0" w:tplc="4DCE58C2">
      <w:start w:val="2"/>
      <w:numFmt w:val="decimal"/>
      <w:lvlText w:val="%1."/>
      <w:lvlJc w:val="left"/>
      <w:pPr>
        <w:ind w:left="36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3" w15:restartNumberingAfterBreak="0">
    <w:nsid w:val="13D32B2A"/>
    <w:multiLevelType w:val="hybridMultilevel"/>
    <w:tmpl w:val="37088C26"/>
    <w:lvl w:ilvl="0" w:tplc="068A1A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635CE1"/>
    <w:multiLevelType w:val="hybridMultilevel"/>
    <w:tmpl w:val="9D6E15DE"/>
    <w:lvl w:ilvl="0" w:tplc="068A1A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763519"/>
    <w:multiLevelType w:val="hybridMultilevel"/>
    <w:tmpl w:val="8FE85F8E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150B030B"/>
    <w:multiLevelType w:val="hybridMultilevel"/>
    <w:tmpl w:val="D02A7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AA4CE8"/>
    <w:multiLevelType w:val="hybridMultilevel"/>
    <w:tmpl w:val="656AEB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929730B"/>
    <w:multiLevelType w:val="hybridMultilevel"/>
    <w:tmpl w:val="7E982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3A5DD4"/>
    <w:multiLevelType w:val="hybridMultilevel"/>
    <w:tmpl w:val="AC12D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0AD40F0"/>
    <w:multiLevelType w:val="hybridMultilevel"/>
    <w:tmpl w:val="A6A6E0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ACE6E90">
      <w:numFmt w:val="bullet"/>
      <w:lvlText w:val="·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030B85"/>
    <w:multiLevelType w:val="hybridMultilevel"/>
    <w:tmpl w:val="938AA8B6"/>
    <w:lvl w:ilvl="0" w:tplc="BDFE677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945640F"/>
    <w:multiLevelType w:val="hybridMultilevel"/>
    <w:tmpl w:val="E3C49AE4"/>
    <w:lvl w:ilvl="0" w:tplc="068A1A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95E381F"/>
    <w:multiLevelType w:val="hybridMultilevel"/>
    <w:tmpl w:val="69A43E3A"/>
    <w:lvl w:ilvl="0" w:tplc="1BC47FF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2A926A4B"/>
    <w:multiLevelType w:val="hybridMultilevel"/>
    <w:tmpl w:val="A4CE061C"/>
    <w:lvl w:ilvl="0" w:tplc="9FE0DB26">
      <w:start w:val="1"/>
      <w:numFmt w:val="decimal"/>
      <w:lvlText w:val="%1."/>
      <w:lvlJc w:val="left"/>
      <w:pPr>
        <w:ind w:left="360" w:hanging="360"/>
      </w:pPr>
      <w:rPr>
        <w:color w:val="00B05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C673988"/>
    <w:multiLevelType w:val="hybridMultilevel"/>
    <w:tmpl w:val="3AF67E76"/>
    <w:lvl w:ilvl="0" w:tplc="068A1A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2ED9680A"/>
    <w:multiLevelType w:val="hybridMultilevel"/>
    <w:tmpl w:val="ED3CB520"/>
    <w:lvl w:ilvl="0" w:tplc="55A635A6">
      <w:start w:val="1"/>
      <w:numFmt w:val="bullet"/>
      <w:lvlText w:val="-"/>
      <w:lvlJc w:val="left"/>
      <w:pPr>
        <w:tabs>
          <w:tab w:val="num" w:pos="1623"/>
        </w:tabs>
        <w:ind w:left="1623" w:hanging="915"/>
      </w:pPr>
      <w:rPr>
        <w:rFonts w:ascii="Times New Roman" w:eastAsia="Times New Roman" w:hAnsi="Times New Roman" w:cs="Times New Roman" w:hint="default"/>
      </w:rPr>
    </w:lvl>
    <w:lvl w:ilvl="1" w:tplc="DA2088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 w:tplc="3A007BF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07C3BED"/>
    <w:multiLevelType w:val="hybridMultilevel"/>
    <w:tmpl w:val="0066B08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0E211C3"/>
    <w:multiLevelType w:val="hybridMultilevel"/>
    <w:tmpl w:val="AF5E2BB6"/>
    <w:lvl w:ilvl="0" w:tplc="4B125EE4">
      <w:start w:val="1"/>
      <w:numFmt w:val="decimal"/>
      <w:lvlText w:val="%1."/>
      <w:lvlJc w:val="left"/>
      <w:pPr>
        <w:ind w:left="108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16B0A25"/>
    <w:multiLevelType w:val="hybridMultilevel"/>
    <w:tmpl w:val="6B3A2C60"/>
    <w:lvl w:ilvl="0" w:tplc="068A1A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33557C3C"/>
    <w:multiLevelType w:val="hybridMultilevel"/>
    <w:tmpl w:val="07EEA79E"/>
    <w:lvl w:ilvl="0" w:tplc="8640E722">
      <w:start w:val="1"/>
      <w:numFmt w:val="bullet"/>
      <w:pStyle w:val="a-kreska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15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4055CCC"/>
    <w:multiLevelType w:val="hybridMultilevel"/>
    <w:tmpl w:val="7E9238EC"/>
    <w:lvl w:ilvl="0" w:tplc="8640E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8263ACC"/>
    <w:multiLevelType w:val="hybridMultilevel"/>
    <w:tmpl w:val="E2F431EE"/>
    <w:lvl w:ilvl="0" w:tplc="068A1AD8">
      <w:start w:val="1"/>
      <w:numFmt w:val="bullet"/>
      <w:lvlText w:val=""/>
      <w:lvlJc w:val="left"/>
      <w:pPr>
        <w:ind w:left="7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33" w15:restartNumberingAfterBreak="0">
    <w:nsid w:val="38844E5C"/>
    <w:multiLevelType w:val="hybridMultilevel"/>
    <w:tmpl w:val="80A0E68E"/>
    <w:lvl w:ilvl="0" w:tplc="681C7A1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D1E70AE"/>
    <w:multiLevelType w:val="hybridMultilevel"/>
    <w:tmpl w:val="0670344E"/>
    <w:lvl w:ilvl="0" w:tplc="B4BAE22A">
      <w:start w:val="1"/>
      <w:numFmt w:val="bullet"/>
      <w:lvlText w:val=""/>
      <w:lvlJc w:val="left"/>
      <w:pPr>
        <w:ind w:left="112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35" w15:restartNumberingAfterBreak="0">
    <w:nsid w:val="42573DF8"/>
    <w:multiLevelType w:val="hybridMultilevel"/>
    <w:tmpl w:val="CB701F62"/>
    <w:lvl w:ilvl="0" w:tplc="5DF85B8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9FD2237"/>
    <w:multiLevelType w:val="hybridMultilevel"/>
    <w:tmpl w:val="A7AE61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9FD44E6"/>
    <w:multiLevelType w:val="hybridMultilevel"/>
    <w:tmpl w:val="E078E3AE"/>
    <w:lvl w:ilvl="0" w:tplc="5B4E28FC">
      <w:start w:val="1"/>
      <w:numFmt w:val="lowerLetter"/>
      <w:lvlText w:val="%1)"/>
      <w:lvlJc w:val="left"/>
      <w:pPr>
        <w:ind w:left="71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38" w15:restartNumberingAfterBreak="0">
    <w:nsid w:val="4CC971EC"/>
    <w:multiLevelType w:val="hybridMultilevel"/>
    <w:tmpl w:val="87A2F86A"/>
    <w:lvl w:ilvl="0" w:tplc="0415000F">
      <w:start w:val="1"/>
      <w:numFmt w:val="decimal"/>
      <w:lvlText w:val="%1."/>
      <w:lvlJc w:val="left"/>
      <w:pPr>
        <w:ind w:left="180" w:hanging="18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9" w15:restartNumberingAfterBreak="0">
    <w:nsid w:val="4F3449FF"/>
    <w:multiLevelType w:val="hybridMultilevel"/>
    <w:tmpl w:val="09CA0C08"/>
    <w:lvl w:ilvl="0" w:tplc="FFFFFFF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52BC2E84"/>
    <w:multiLevelType w:val="hybridMultilevel"/>
    <w:tmpl w:val="58DEA264"/>
    <w:lvl w:ilvl="0" w:tplc="FF5615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5CD5160"/>
    <w:multiLevelType w:val="hybridMultilevel"/>
    <w:tmpl w:val="7774FA90"/>
    <w:lvl w:ilvl="0" w:tplc="31529FA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A750E0C"/>
    <w:multiLevelType w:val="hybridMultilevel"/>
    <w:tmpl w:val="F5D456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DA426C8"/>
    <w:multiLevelType w:val="hybridMultilevel"/>
    <w:tmpl w:val="6AAA66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DEA2626"/>
    <w:multiLevelType w:val="hybridMultilevel"/>
    <w:tmpl w:val="3D7ABF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1EA2226"/>
    <w:multiLevelType w:val="hybridMultilevel"/>
    <w:tmpl w:val="9FE247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2C43C63"/>
    <w:multiLevelType w:val="hybridMultilevel"/>
    <w:tmpl w:val="AE8A9194"/>
    <w:lvl w:ilvl="0" w:tplc="068A1A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4FD7BC7"/>
    <w:multiLevelType w:val="multilevel"/>
    <w:tmpl w:val="93720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66C42F10"/>
    <w:multiLevelType w:val="hybridMultilevel"/>
    <w:tmpl w:val="6F9E99D4"/>
    <w:lvl w:ilvl="0" w:tplc="1CD80D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85E1A25"/>
    <w:multiLevelType w:val="hybridMultilevel"/>
    <w:tmpl w:val="1AC4430A"/>
    <w:lvl w:ilvl="0" w:tplc="B1C67A08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95773BD"/>
    <w:multiLevelType w:val="hybridMultilevel"/>
    <w:tmpl w:val="C904263E"/>
    <w:lvl w:ilvl="0" w:tplc="068A1A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A436889"/>
    <w:multiLevelType w:val="hybridMultilevel"/>
    <w:tmpl w:val="4CC821BC"/>
    <w:lvl w:ilvl="0" w:tplc="068A1A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B73597E"/>
    <w:multiLevelType w:val="hybridMultilevel"/>
    <w:tmpl w:val="D27EE7C2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E463C29"/>
    <w:multiLevelType w:val="hybridMultilevel"/>
    <w:tmpl w:val="B16E46EA"/>
    <w:lvl w:ilvl="0" w:tplc="0C2E87B0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F1003A2"/>
    <w:multiLevelType w:val="hybridMultilevel"/>
    <w:tmpl w:val="FEF8F5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2FC776E"/>
    <w:multiLevelType w:val="hybridMultilevel"/>
    <w:tmpl w:val="0DC0D3B4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82B6203"/>
    <w:multiLevelType w:val="hybridMultilevel"/>
    <w:tmpl w:val="CFA21E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90E529C"/>
    <w:multiLevelType w:val="hybridMultilevel"/>
    <w:tmpl w:val="9D08B13E"/>
    <w:lvl w:ilvl="0" w:tplc="CAB4D9A8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8" w15:restartNumberingAfterBreak="0">
    <w:nsid w:val="7AE327F1"/>
    <w:multiLevelType w:val="hybridMultilevel"/>
    <w:tmpl w:val="FBD0DE44"/>
    <w:lvl w:ilvl="0" w:tplc="5AA4D5E4">
      <w:start w:val="1"/>
      <w:numFmt w:val="bullet"/>
      <w:lvlText w:val="-"/>
      <w:lvlJc w:val="left"/>
      <w:pPr>
        <w:ind w:left="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10F1C2">
      <w:start w:val="1"/>
      <w:numFmt w:val="bullet"/>
      <w:lvlText w:val="o"/>
      <w:lvlJc w:val="left"/>
      <w:pPr>
        <w:ind w:left="1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098CAB2">
      <w:start w:val="1"/>
      <w:numFmt w:val="bullet"/>
      <w:lvlText w:val="▪"/>
      <w:lvlJc w:val="left"/>
      <w:pPr>
        <w:ind w:left="2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FEE438">
      <w:start w:val="1"/>
      <w:numFmt w:val="bullet"/>
      <w:lvlText w:val="•"/>
      <w:lvlJc w:val="left"/>
      <w:pPr>
        <w:ind w:left="2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E4B91C">
      <w:start w:val="1"/>
      <w:numFmt w:val="bullet"/>
      <w:lvlText w:val="o"/>
      <w:lvlJc w:val="left"/>
      <w:pPr>
        <w:ind w:left="3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EEDF80">
      <w:start w:val="1"/>
      <w:numFmt w:val="bullet"/>
      <w:lvlText w:val="▪"/>
      <w:lvlJc w:val="left"/>
      <w:pPr>
        <w:ind w:left="4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D42E02">
      <w:start w:val="1"/>
      <w:numFmt w:val="bullet"/>
      <w:lvlText w:val="•"/>
      <w:lvlJc w:val="left"/>
      <w:pPr>
        <w:ind w:left="4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768254">
      <w:start w:val="1"/>
      <w:numFmt w:val="bullet"/>
      <w:lvlText w:val="o"/>
      <w:lvlJc w:val="left"/>
      <w:pPr>
        <w:ind w:left="5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AC400C6">
      <w:start w:val="1"/>
      <w:numFmt w:val="bullet"/>
      <w:lvlText w:val="▪"/>
      <w:lvlJc w:val="left"/>
      <w:pPr>
        <w:ind w:left="6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7EE2085A"/>
    <w:multiLevelType w:val="hybridMultilevel"/>
    <w:tmpl w:val="E5942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FCF036B"/>
    <w:multiLevelType w:val="hybridMultilevel"/>
    <w:tmpl w:val="3D7ABF1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0810637">
    <w:abstractNumId w:val="0"/>
  </w:num>
  <w:num w:numId="2" w16cid:durableId="388384171">
    <w:abstractNumId w:val="30"/>
  </w:num>
  <w:num w:numId="3" w16cid:durableId="172769969">
    <w:abstractNumId w:val="31"/>
  </w:num>
  <w:num w:numId="4" w16cid:durableId="177716764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6815744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86209036">
    <w:abstractNumId w:val="20"/>
  </w:num>
  <w:num w:numId="7" w16cid:durableId="2134015891">
    <w:abstractNumId w:val="23"/>
  </w:num>
  <w:num w:numId="8" w16cid:durableId="961422356">
    <w:abstractNumId w:val="27"/>
  </w:num>
  <w:num w:numId="9" w16cid:durableId="279265528">
    <w:abstractNumId w:val="11"/>
  </w:num>
  <w:num w:numId="10" w16cid:durableId="129128488">
    <w:abstractNumId w:val="39"/>
  </w:num>
  <w:num w:numId="11" w16cid:durableId="723137386">
    <w:abstractNumId w:val="24"/>
  </w:num>
  <w:num w:numId="12" w16cid:durableId="863253104">
    <w:abstractNumId w:val="42"/>
  </w:num>
  <w:num w:numId="13" w16cid:durableId="159085597">
    <w:abstractNumId w:val="41"/>
  </w:num>
  <w:num w:numId="14" w16cid:durableId="1225607904">
    <w:abstractNumId w:val="60"/>
  </w:num>
  <w:num w:numId="15" w16cid:durableId="373433040">
    <w:abstractNumId w:val="44"/>
  </w:num>
  <w:num w:numId="16" w16cid:durableId="1695962526">
    <w:abstractNumId w:val="18"/>
  </w:num>
  <w:num w:numId="17" w16cid:durableId="128137762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7053880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21864728">
    <w:abstractNumId w:val="47"/>
  </w:num>
  <w:num w:numId="20" w16cid:durableId="681782124">
    <w:abstractNumId w:val="21"/>
  </w:num>
  <w:num w:numId="21" w16cid:durableId="563494285">
    <w:abstractNumId w:val="17"/>
  </w:num>
  <w:num w:numId="22" w16cid:durableId="1544517346">
    <w:abstractNumId w:val="40"/>
  </w:num>
  <w:num w:numId="23" w16cid:durableId="1007833374">
    <w:abstractNumId w:val="6"/>
  </w:num>
  <w:num w:numId="24" w16cid:durableId="884558998">
    <w:abstractNumId w:val="36"/>
  </w:num>
  <w:num w:numId="25" w16cid:durableId="245461279">
    <w:abstractNumId w:val="9"/>
  </w:num>
  <w:num w:numId="26" w16cid:durableId="1188909505">
    <w:abstractNumId w:val="8"/>
  </w:num>
  <w:num w:numId="27" w16cid:durableId="1258758916">
    <w:abstractNumId w:val="56"/>
  </w:num>
  <w:num w:numId="28" w16cid:durableId="833226049">
    <w:abstractNumId w:val="38"/>
  </w:num>
  <w:num w:numId="29" w16cid:durableId="1180705223">
    <w:abstractNumId w:val="15"/>
  </w:num>
  <w:num w:numId="30" w16cid:durableId="342710058">
    <w:abstractNumId w:val="16"/>
  </w:num>
  <w:num w:numId="31" w16cid:durableId="542329059">
    <w:abstractNumId w:val="59"/>
  </w:num>
  <w:num w:numId="32" w16cid:durableId="1546987004">
    <w:abstractNumId w:val="33"/>
  </w:num>
  <w:num w:numId="33" w16cid:durableId="1950115988">
    <w:abstractNumId w:val="55"/>
  </w:num>
  <w:num w:numId="34" w16cid:durableId="257493885">
    <w:abstractNumId w:val="45"/>
  </w:num>
  <w:num w:numId="35" w16cid:durableId="82380386">
    <w:abstractNumId w:val="19"/>
  </w:num>
  <w:num w:numId="36" w16cid:durableId="207763218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340857022">
    <w:abstractNumId w:val="34"/>
  </w:num>
  <w:num w:numId="38" w16cid:durableId="628971664">
    <w:abstractNumId w:val="37"/>
  </w:num>
  <w:num w:numId="39" w16cid:durableId="1568420109">
    <w:abstractNumId w:val="12"/>
  </w:num>
  <w:num w:numId="40" w16cid:durableId="853301042">
    <w:abstractNumId w:val="52"/>
  </w:num>
  <w:num w:numId="41" w16cid:durableId="1520197985">
    <w:abstractNumId w:val="5"/>
  </w:num>
  <w:num w:numId="42" w16cid:durableId="1605068126">
    <w:abstractNumId w:val="7"/>
  </w:num>
  <w:num w:numId="43" w16cid:durableId="816727131">
    <w:abstractNumId w:val="14"/>
  </w:num>
  <w:num w:numId="44" w16cid:durableId="1568148227">
    <w:abstractNumId w:val="25"/>
  </w:num>
  <w:num w:numId="45" w16cid:durableId="2142529009">
    <w:abstractNumId w:val="53"/>
  </w:num>
  <w:num w:numId="46" w16cid:durableId="1106998185">
    <w:abstractNumId w:val="46"/>
  </w:num>
  <w:num w:numId="47" w16cid:durableId="1940020982">
    <w:abstractNumId w:val="58"/>
  </w:num>
  <w:num w:numId="48" w16cid:durableId="865289639">
    <w:abstractNumId w:val="48"/>
  </w:num>
  <w:num w:numId="49" w16cid:durableId="58525679">
    <w:abstractNumId w:val="54"/>
  </w:num>
  <w:num w:numId="50" w16cid:durableId="1779830734">
    <w:abstractNumId w:val="3"/>
  </w:num>
  <w:num w:numId="51" w16cid:durableId="1915235915">
    <w:abstractNumId w:val="32"/>
  </w:num>
  <w:num w:numId="52" w16cid:durableId="1290160692">
    <w:abstractNumId w:val="4"/>
  </w:num>
  <w:num w:numId="53" w16cid:durableId="1797331682">
    <w:abstractNumId w:val="13"/>
  </w:num>
  <w:num w:numId="54" w16cid:durableId="833111280">
    <w:abstractNumId w:val="51"/>
  </w:num>
  <w:num w:numId="55" w16cid:durableId="1241401641">
    <w:abstractNumId w:val="50"/>
  </w:num>
  <w:num w:numId="56" w16cid:durableId="1481265475">
    <w:abstractNumId w:val="29"/>
  </w:num>
  <w:num w:numId="57" w16cid:durableId="1717970636">
    <w:abstractNumId w:val="22"/>
  </w:num>
  <w:num w:numId="58" w16cid:durableId="1658415847">
    <w:abstractNumId w:val="57"/>
  </w:num>
  <w:num w:numId="59" w16cid:durableId="873882161">
    <w:abstractNumId w:val="10"/>
  </w:num>
  <w:num w:numId="60" w16cid:durableId="558246132">
    <w:abstractNumId w:val="4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EF9"/>
    <w:rsid w:val="000004B2"/>
    <w:rsid w:val="00001C8F"/>
    <w:rsid w:val="000025B8"/>
    <w:rsid w:val="000027AE"/>
    <w:rsid w:val="00002873"/>
    <w:rsid w:val="00002AC8"/>
    <w:rsid w:val="000036A1"/>
    <w:rsid w:val="00003E28"/>
    <w:rsid w:val="00004577"/>
    <w:rsid w:val="00004875"/>
    <w:rsid w:val="0000532D"/>
    <w:rsid w:val="0000574E"/>
    <w:rsid w:val="00005C24"/>
    <w:rsid w:val="00006B2B"/>
    <w:rsid w:val="0000783F"/>
    <w:rsid w:val="00010963"/>
    <w:rsid w:val="00010FE3"/>
    <w:rsid w:val="00011126"/>
    <w:rsid w:val="00013CDB"/>
    <w:rsid w:val="00014022"/>
    <w:rsid w:val="00014CF7"/>
    <w:rsid w:val="00014E58"/>
    <w:rsid w:val="00014F8F"/>
    <w:rsid w:val="0001523C"/>
    <w:rsid w:val="00016850"/>
    <w:rsid w:val="000205D7"/>
    <w:rsid w:val="00020CF6"/>
    <w:rsid w:val="00021ADC"/>
    <w:rsid w:val="00021FFE"/>
    <w:rsid w:val="0002261B"/>
    <w:rsid w:val="000229A1"/>
    <w:rsid w:val="00022E81"/>
    <w:rsid w:val="00023215"/>
    <w:rsid w:val="0002397E"/>
    <w:rsid w:val="000239BE"/>
    <w:rsid w:val="00023FF7"/>
    <w:rsid w:val="00024045"/>
    <w:rsid w:val="000240E0"/>
    <w:rsid w:val="0002496E"/>
    <w:rsid w:val="000261A8"/>
    <w:rsid w:val="00026CC5"/>
    <w:rsid w:val="00027E1B"/>
    <w:rsid w:val="000301E0"/>
    <w:rsid w:val="000306F9"/>
    <w:rsid w:val="00031953"/>
    <w:rsid w:val="00031B2C"/>
    <w:rsid w:val="00032510"/>
    <w:rsid w:val="00032E8A"/>
    <w:rsid w:val="00033099"/>
    <w:rsid w:val="0003373D"/>
    <w:rsid w:val="00033817"/>
    <w:rsid w:val="000339CC"/>
    <w:rsid w:val="00033E45"/>
    <w:rsid w:val="00033E65"/>
    <w:rsid w:val="00035724"/>
    <w:rsid w:val="0003677A"/>
    <w:rsid w:val="00036CE8"/>
    <w:rsid w:val="00036D57"/>
    <w:rsid w:val="00036D5E"/>
    <w:rsid w:val="00037A84"/>
    <w:rsid w:val="00037B9E"/>
    <w:rsid w:val="00040089"/>
    <w:rsid w:val="000404AF"/>
    <w:rsid w:val="00040BE1"/>
    <w:rsid w:val="0004303D"/>
    <w:rsid w:val="00043176"/>
    <w:rsid w:val="00043E50"/>
    <w:rsid w:val="00044A07"/>
    <w:rsid w:val="0004682F"/>
    <w:rsid w:val="000470AC"/>
    <w:rsid w:val="00047714"/>
    <w:rsid w:val="000503D3"/>
    <w:rsid w:val="000504EA"/>
    <w:rsid w:val="00050F6D"/>
    <w:rsid w:val="000527F9"/>
    <w:rsid w:val="00053159"/>
    <w:rsid w:val="0005355C"/>
    <w:rsid w:val="00053F84"/>
    <w:rsid w:val="00054312"/>
    <w:rsid w:val="0005432B"/>
    <w:rsid w:val="00054898"/>
    <w:rsid w:val="000552F9"/>
    <w:rsid w:val="00055546"/>
    <w:rsid w:val="000561A4"/>
    <w:rsid w:val="0005622E"/>
    <w:rsid w:val="000600F1"/>
    <w:rsid w:val="000606BF"/>
    <w:rsid w:val="00061017"/>
    <w:rsid w:val="00061264"/>
    <w:rsid w:val="00061549"/>
    <w:rsid w:val="00061EAF"/>
    <w:rsid w:val="00062014"/>
    <w:rsid w:val="000627EB"/>
    <w:rsid w:val="0006289B"/>
    <w:rsid w:val="000628FE"/>
    <w:rsid w:val="00062954"/>
    <w:rsid w:val="00062B46"/>
    <w:rsid w:val="00064074"/>
    <w:rsid w:val="000656C5"/>
    <w:rsid w:val="000656F6"/>
    <w:rsid w:val="00065DBE"/>
    <w:rsid w:val="000709E4"/>
    <w:rsid w:val="00070AFD"/>
    <w:rsid w:val="00071B42"/>
    <w:rsid w:val="00072075"/>
    <w:rsid w:val="000724EE"/>
    <w:rsid w:val="000729F0"/>
    <w:rsid w:val="00074880"/>
    <w:rsid w:val="0007591A"/>
    <w:rsid w:val="00076208"/>
    <w:rsid w:val="00076226"/>
    <w:rsid w:val="00076232"/>
    <w:rsid w:val="000763E3"/>
    <w:rsid w:val="00076411"/>
    <w:rsid w:val="000771A5"/>
    <w:rsid w:val="00077514"/>
    <w:rsid w:val="00077E56"/>
    <w:rsid w:val="00080096"/>
    <w:rsid w:val="0008048B"/>
    <w:rsid w:val="00080641"/>
    <w:rsid w:val="00080858"/>
    <w:rsid w:val="00081CDA"/>
    <w:rsid w:val="000827AB"/>
    <w:rsid w:val="00082B6F"/>
    <w:rsid w:val="00082EC8"/>
    <w:rsid w:val="00083A1C"/>
    <w:rsid w:val="00083F9D"/>
    <w:rsid w:val="000843C5"/>
    <w:rsid w:val="00086896"/>
    <w:rsid w:val="0008734D"/>
    <w:rsid w:val="00087392"/>
    <w:rsid w:val="00087513"/>
    <w:rsid w:val="00087C94"/>
    <w:rsid w:val="00090AE8"/>
    <w:rsid w:val="00090B9A"/>
    <w:rsid w:val="00090FF5"/>
    <w:rsid w:val="00091092"/>
    <w:rsid w:val="00091D9A"/>
    <w:rsid w:val="00092395"/>
    <w:rsid w:val="00092A63"/>
    <w:rsid w:val="00094271"/>
    <w:rsid w:val="00095302"/>
    <w:rsid w:val="0009560D"/>
    <w:rsid w:val="000957A1"/>
    <w:rsid w:val="00096C1C"/>
    <w:rsid w:val="00096D79"/>
    <w:rsid w:val="00097444"/>
    <w:rsid w:val="000A0142"/>
    <w:rsid w:val="000A0204"/>
    <w:rsid w:val="000A033D"/>
    <w:rsid w:val="000A0677"/>
    <w:rsid w:val="000A0BE3"/>
    <w:rsid w:val="000A13E2"/>
    <w:rsid w:val="000A17CA"/>
    <w:rsid w:val="000A272F"/>
    <w:rsid w:val="000A3430"/>
    <w:rsid w:val="000A628D"/>
    <w:rsid w:val="000A62E5"/>
    <w:rsid w:val="000A68FA"/>
    <w:rsid w:val="000A6D8C"/>
    <w:rsid w:val="000A7A3D"/>
    <w:rsid w:val="000B0164"/>
    <w:rsid w:val="000B1A43"/>
    <w:rsid w:val="000B2925"/>
    <w:rsid w:val="000B344B"/>
    <w:rsid w:val="000B3F92"/>
    <w:rsid w:val="000B421C"/>
    <w:rsid w:val="000B5B11"/>
    <w:rsid w:val="000B5BB1"/>
    <w:rsid w:val="000B6257"/>
    <w:rsid w:val="000B643D"/>
    <w:rsid w:val="000B6BFB"/>
    <w:rsid w:val="000B789C"/>
    <w:rsid w:val="000B7F02"/>
    <w:rsid w:val="000C0604"/>
    <w:rsid w:val="000C0D9F"/>
    <w:rsid w:val="000C1471"/>
    <w:rsid w:val="000C166E"/>
    <w:rsid w:val="000C1817"/>
    <w:rsid w:val="000C27F6"/>
    <w:rsid w:val="000C4112"/>
    <w:rsid w:val="000C4455"/>
    <w:rsid w:val="000C46BB"/>
    <w:rsid w:val="000C4743"/>
    <w:rsid w:val="000C5E84"/>
    <w:rsid w:val="000C6667"/>
    <w:rsid w:val="000C6B28"/>
    <w:rsid w:val="000C6BEF"/>
    <w:rsid w:val="000C6C4A"/>
    <w:rsid w:val="000C7461"/>
    <w:rsid w:val="000D0698"/>
    <w:rsid w:val="000D1598"/>
    <w:rsid w:val="000D1720"/>
    <w:rsid w:val="000D1A5F"/>
    <w:rsid w:val="000D2844"/>
    <w:rsid w:val="000D3769"/>
    <w:rsid w:val="000D3B93"/>
    <w:rsid w:val="000D4A58"/>
    <w:rsid w:val="000D5AF1"/>
    <w:rsid w:val="000D6755"/>
    <w:rsid w:val="000D7214"/>
    <w:rsid w:val="000D7A22"/>
    <w:rsid w:val="000E09C4"/>
    <w:rsid w:val="000E14A7"/>
    <w:rsid w:val="000E1C22"/>
    <w:rsid w:val="000E1CC4"/>
    <w:rsid w:val="000E1F66"/>
    <w:rsid w:val="000E43A2"/>
    <w:rsid w:val="000E48A5"/>
    <w:rsid w:val="000E52E6"/>
    <w:rsid w:val="000E5853"/>
    <w:rsid w:val="000E5D81"/>
    <w:rsid w:val="000E674A"/>
    <w:rsid w:val="000E6D87"/>
    <w:rsid w:val="000E6ED9"/>
    <w:rsid w:val="000E7155"/>
    <w:rsid w:val="000E78B5"/>
    <w:rsid w:val="000E7B89"/>
    <w:rsid w:val="000F076B"/>
    <w:rsid w:val="000F0C85"/>
    <w:rsid w:val="000F16D3"/>
    <w:rsid w:val="000F1813"/>
    <w:rsid w:val="000F1F3A"/>
    <w:rsid w:val="000F23AC"/>
    <w:rsid w:val="000F24F3"/>
    <w:rsid w:val="000F2EAD"/>
    <w:rsid w:val="000F3CA8"/>
    <w:rsid w:val="000F4052"/>
    <w:rsid w:val="000F40D0"/>
    <w:rsid w:val="000F4435"/>
    <w:rsid w:val="000F456E"/>
    <w:rsid w:val="000F4FE7"/>
    <w:rsid w:val="000F5075"/>
    <w:rsid w:val="000F5905"/>
    <w:rsid w:val="000F6317"/>
    <w:rsid w:val="00100568"/>
    <w:rsid w:val="00101059"/>
    <w:rsid w:val="00101A11"/>
    <w:rsid w:val="00101A4F"/>
    <w:rsid w:val="001033E2"/>
    <w:rsid w:val="00103A56"/>
    <w:rsid w:val="00104942"/>
    <w:rsid w:val="00104D78"/>
    <w:rsid w:val="0010520C"/>
    <w:rsid w:val="00105F8C"/>
    <w:rsid w:val="00106838"/>
    <w:rsid w:val="00106D72"/>
    <w:rsid w:val="00106F4E"/>
    <w:rsid w:val="001076F3"/>
    <w:rsid w:val="00107E5B"/>
    <w:rsid w:val="00110FC8"/>
    <w:rsid w:val="0011159A"/>
    <w:rsid w:val="00112948"/>
    <w:rsid w:val="00112F48"/>
    <w:rsid w:val="00113E55"/>
    <w:rsid w:val="00113E97"/>
    <w:rsid w:val="00114453"/>
    <w:rsid w:val="00114E25"/>
    <w:rsid w:val="00115E44"/>
    <w:rsid w:val="001163E1"/>
    <w:rsid w:val="00116B99"/>
    <w:rsid w:val="00116EEF"/>
    <w:rsid w:val="00117283"/>
    <w:rsid w:val="00117635"/>
    <w:rsid w:val="00120DF8"/>
    <w:rsid w:val="00122DB4"/>
    <w:rsid w:val="00123F98"/>
    <w:rsid w:val="00124787"/>
    <w:rsid w:val="00125CDF"/>
    <w:rsid w:val="001269F1"/>
    <w:rsid w:val="00126BCF"/>
    <w:rsid w:val="00127208"/>
    <w:rsid w:val="0012729F"/>
    <w:rsid w:val="0012751A"/>
    <w:rsid w:val="0012798C"/>
    <w:rsid w:val="00127B3C"/>
    <w:rsid w:val="00127C12"/>
    <w:rsid w:val="00127C73"/>
    <w:rsid w:val="0013012D"/>
    <w:rsid w:val="00130259"/>
    <w:rsid w:val="00131D58"/>
    <w:rsid w:val="00131EEB"/>
    <w:rsid w:val="00132842"/>
    <w:rsid w:val="0013289B"/>
    <w:rsid w:val="00133A85"/>
    <w:rsid w:val="001342F0"/>
    <w:rsid w:val="00134D50"/>
    <w:rsid w:val="001357CF"/>
    <w:rsid w:val="001359BD"/>
    <w:rsid w:val="00135E87"/>
    <w:rsid w:val="00136368"/>
    <w:rsid w:val="001363B5"/>
    <w:rsid w:val="001368CC"/>
    <w:rsid w:val="0013703B"/>
    <w:rsid w:val="00137787"/>
    <w:rsid w:val="00137B25"/>
    <w:rsid w:val="00140E3C"/>
    <w:rsid w:val="001415BC"/>
    <w:rsid w:val="00141B38"/>
    <w:rsid w:val="00142064"/>
    <w:rsid w:val="00142A56"/>
    <w:rsid w:val="00142F81"/>
    <w:rsid w:val="001431E6"/>
    <w:rsid w:val="00144141"/>
    <w:rsid w:val="00146A8C"/>
    <w:rsid w:val="00146BA7"/>
    <w:rsid w:val="001474C9"/>
    <w:rsid w:val="001474D5"/>
    <w:rsid w:val="00150B38"/>
    <w:rsid w:val="00152D3C"/>
    <w:rsid w:val="00153F7E"/>
    <w:rsid w:val="00154612"/>
    <w:rsid w:val="00154F6B"/>
    <w:rsid w:val="00155BDC"/>
    <w:rsid w:val="00156440"/>
    <w:rsid w:val="00156484"/>
    <w:rsid w:val="0015680A"/>
    <w:rsid w:val="00156A48"/>
    <w:rsid w:val="00157EB8"/>
    <w:rsid w:val="001607FA"/>
    <w:rsid w:val="00160BA2"/>
    <w:rsid w:val="00160DFB"/>
    <w:rsid w:val="0016202F"/>
    <w:rsid w:val="001621AC"/>
    <w:rsid w:val="001624B3"/>
    <w:rsid w:val="00162665"/>
    <w:rsid w:val="00162DF2"/>
    <w:rsid w:val="00162E60"/>
    <w:rsid w:val="00163056"/>
    <w:rsid w:val="00163162"/>
    <w:rsid w:val="001635FB"/>
    <w:rsid w:val="00163A0F"/>
    <w:rsid w:val="00164242"/>
    <w:rsid w:val="00164633"/>
    <w:rsid w:val="001647F4"/>
    <w:rsid w:val="00164885"/>
    <w:rsid w:val="00164FB9"/>
    <w:rsid w:val="00165488"/>
    <w:rsid w:val="00166963"/>
    <w:rsid w:val="00166E97"/>
    <w:rsid w:val="00167356"/>
    <w:rsid w:val="00167953"/>
    <w:rsid w:val="0017044B"/>
    <w:rsid w:val="0017061D"/>
    <w:rsid w:val="00170CBB"/>
    <w:rsid w:val="00170D3D"/>
    <w:rsid w:val="00171BBB"/>
    <w:rsid w:val="0017230E"/>
    <w:rsid w:val="001745AC"/>
    <w:rsid w:val="001746F2"/>
    <w:rsid w:val="0017677F"/>
    <w:rsid w:val="00176EBA"/>
    <w:rsid w:val="001807CF"/>
    <w:rsid w:val="001816AE"/>
    <w:rsid w:val="0018175E"/>
    <w:rsid w:val="00181A94"/>
    <w:rsid w:val="001821A3"/>
    <w:rsid w:val="00182B5A"/>
    <w:rsid w:val="00182C6C"/>
    <w:rsid w:val="00184601"/>
    <w:rsid w:val="00185F77"/>
    <w:rsid w:val="00185F7B"/>
    <w:rsid w:val="001865C8"/>
    <w:rsid w:val="00187A7A"/>
    <w:rsid w:val="00190197"/>
    <w:rsid w:val="0019034F"/>
    <w:rsid w:val="00190D8C"/>
    <w:rsid w:val="00191052"/>
    <w:rsid w:val="0019134E"/>
    <w:rsid w:val="001916B6"/>
    <w:rsid w:val="00191F3C"/>
    <w:rsid w:val="00193FE2"/>
    <w:rsid w:val="001945B2"/>
    <w:rsid w:val="00194E51"/>
    <w:rsid w:val="00195774"/>
    <w:rsid w:val="00196830"/>
    <w:rsid w:val="001969F1"/>
    <w:rsid w:val="00196A24"/>
    <w:rsid w:val="00196F6C"/>
    <w:rsid w:val="001974EB"/>
    <w:rsid w:val="001974FF"/>
    <w:rsid w:val="00197917"/>
    <w:rsid w:val="00197D16"/>
    <w:rsid w:val="001A0739"/>
    <w:rsid w:val="001A12D5"/>
    <w:rsid w:val="001A13C2"/>
    <w:rsid w:val="001A18CB"/>
    <w:rsid w:val="001A24A2"/>
    <w:rsid w:val="001A2A65"/>
    <w:rsid w:val="001A2B2C"/>
    <w:rsid w:val="001A32AA"/>
    <w:rsid w:val="001A33BA"/>
    <w:rsid w:val="001A3DE0"/>
    <w:rsid w:val="001A6439"/>
    <w:rsid w:val="001A721B"/>
    <w:rsid w:val="001A779E"/>
    <w:rsid w:val="001A7988"/>
    <w:rsid w:val="001A7A9A"/>
    <w:rsid w:val="001B0B6C"/>
    <w:rsid w:val="001B0DDF"/>
    <w:rsid w:val="001B103B"/>
    <w:rsid w:val="001B1A75"/>
    <w:rsid w:val="001B1B0A"/>
    <w:rsid w:val="001B1EEA"/>
    <w:rsid w:val="001B2505"/>
    <w:rsid w:val="001B3626"/>
    <w:rsid w:val="001B3705"/>
    <w:rsid w:val="001B3917"/>
    <w:rsid w:val="001B3C70"/>
    <w:rsid w:val="001B48F4"/>
    <w:rsid w:val="001B4D72"/>
    <w:rsid w:val="001B6ABE"/>
    <w:rsid w:val="001B747B"/>
    <w:rsid w:val="001B7EB0"/>
    <w:rsid w:val="001C0951"/>
    <w:rsid w:val="001C0BA7"/>
    <w:rsid w:val="001C0E47"/>
    <w:rsid w:val="001C193D"/>
    <w:rsid w:val="001C2723"/>
    <w:rsid w:val="001C5114"/>
    <w:rsid w:val="001C528B"/>
    <w:rsid w:val="001C5619"/>
    <w:rsid w:val="001C604B"/>
    <w:rsid w:val="001C64FE"/>
    <w:rsid w:val="001C76B9"/>
    <w:rsid w:val="001C7D2B"/>
    <w:rsid w:val="001D06DB"/>
    <w:rsid w:val="001D1019"/>
    <w:rsid w:val="001D23BF"/>
    <w:rsid w:val="001D326F"/>
    <w:rsid w:val="001D346E"/>
    <w:rsid w:val="001D3D26"/>
    <w:rsid w:val="001D502A"/>
    <w:rsid w:val="001D5110"/>
    <w:rsid w:val="001D648A"/>
    <w:rsid w:val="001D6794"/>
    <w:rsid w:val="001D6AE9"/>
    <w:rsid w:val="001D6D3F"/>
    <w:rsid w:val="001E0380"/>
    <w:rsid w:val="001E0866"/>
    <w:rsid w:val="001E3200"/>
    <w:rsid w:val="001E3AE5"/>
    <w:rsid w:val="001E3F2A"/>
    <w:rsid w:val="001E47FC"/>
    <w:rsid w:val="001E4FCD"/>
    <w:rsid w:val="001E52AF"/>
    <w:rsid w:val="001E5BFE"/>
    <w:rsid w:val="001E66C5"/>
    <w:rsid w:val="001E6885"/>
    <w:rsid w:val="001E706A"/>
    <w:rsid w:val="001E7ED7"/>
    <w:rsid w:val="001F0CFD"/>
    <w:rsid w:val="001F12CB"/>
    <w:rsid w:val="001F1831"/>
    <w:rsid w:val="001F283B"/>
    <w:rsid w:val="001F295C"/>
    <w:rsid w:val="001F327D"/>
    <w:rsid w:val="001F3FF6"/>
    <w:rsid w:val="001F5963"/>
    <w:rsid w:val="001F5F05"/>
    <w:rsid w:val="001F6430"/>
    <w:rsid w:val="001F67DF"/>
    <w:rsid w:val="002016CA"/>
    <w:rsid w:val="00201B6A"/>
    <w:rsid w:val="00201B86"/>
    <w:rsid w:val="00202FB4"/>
    <w:rsid w:val="00203285"/>
    <w:rsid w:val="00204A47"/>
    <w:rsid w:val="0020551B"/>
    <w:rsid w:val="002060D3"/>
    <w:rsid w:val="00207100"/>
    <w:rsid w:val="002074FF"/>
    <w:rsid w:val="00207896"/>
    <w:rsid w:val="00207F95"/>
    <w:rsid w:val="00211382"/>
    <w:rsid w:val="00212069"/>
    <w:rsid w:val="00212179"/>
    <w:rsid w:val="002125C9"/>
    <w:rsid w:val="00213DCA"/>
    <w:rsid w:val="00214A63"/>
    <w:rsid w:val="002156C9"/>
    <w:rsid w:val="0021737D"/>
    <w:rsid w:val="002175BD"/>
    <w:rsid w:val="00217D8C"/>
    <w:rsid w:val="002200EB"/>
    <w:rsid w:val="0022127E"/>
    <w:rsid w:val="0022187D"/>
    <w:rsid w:val="00221886"/>
    <w:rsid w:val="00221C98"/>
    <w:rsid w:val="00221E29"/>
    <w:rsid w:val="00223DCA"/>
    <w:rsid w:val="002242AC"/>
    <w:rsid w:val="002242ED"/>
    <w:rsid w:val="00225DED"/>
    <w:rsid w:val="0022693D"/>
    <w:rsid w:val="00226D40"/>
    <w:rsid w:val="002271D1"/>
    <w:rsid w:val="002272DC"/>
    <w:rsid w:val="002276D0"/>
    <w:rsid w:val="0022780A"/>
    <w:rsid w:val="00227972"/>
    <w:rsid w:val="0022798E"/>
    <w:rsid w:val="00230321"/>
    <w:rsid w:val="00230996"/>
    <w:rsid w:val="00230D4D"/>
    <w:rsid w:val="00232828"/>
    <w:rsid w:val="00233603"/>
    <w:rsid w:val="0023375F"/>
    <w:rsid w:val="00234368"/>
    <w:rsid w:val="00234877"/>
    <w:rsid w:val="00235046"/>
    <w:rsid w:val="002357CE"/>
    <w:rsid w:val="00236F92"/>
    <w:rsid w:val="00237182"/>
    <w:rsid w:val="002372CC"/>
    <w:rsid w:val="00237410"/>
    <w:rsid w:val="002403DE"/>
    <w:rsid w:val="002403E3"/>
    <w:rsid w:val="00240C72"/>
    <w:rsid w:val="00241883"/>
    <w:rsid w:val="00241C0B"/>
    <w:rsid w:val="0024399F"/>
    <w:rsid w:val="00243DD7"/>
    <w:rsid w:val="0024490D"/>
    <w:rsid w:val="002451B5"/>
    <w:rsid w:val="00245296"/>
    <w:rsid w:val="002459AB"/>
    <w:rsid w:val="00245DD8"/>
    <w:rsid w:val="00246490"/>
    <w:rsid w:val="00246EFE"/>
    <w:rsid w:val="0024721C"/>
    <w:rsid w:val="002472B9"/>
    <w:rsid w:val="0025076A"/>
    <w:rsid w:val="00250D28"/>
    <w:rsid w:val="0025190B"/>
    <w:rsid w:val="00251C82"/>
    <w:rsid w:val="00251EA4"/>
    <w:rsid w:val="002521E6"/>
    <w:rsid w:val="002522A5"/>
    <w:rsid w:val="00252CF4"/>
    <w:rsid w:val="0025304B"/>
    <w:rsid w:val="002534E4"/>
    <w:rsid w:val="002535EE"/>
    <w:rsid w:val="00253FED"/>
    <w:rsid w:val="00255435"/>
    <w:rsid w:val="0025634A"/>
    <w:rsid w:val="002563FC"/>
    <w:rsid w:val="00256D1A"/>
    <w:rsid w:val="00257C66"/>
    <w:rsid w:val="0026028F"/>
    <w:rsid w:val="002602B5"/>
    <w:rsid w:val="002603A9"/>
    <w:rsid w:val="0026116E"/>
    <w:rsid w:val="00261BE0"/>
    <w:rsid w:val="00261C81"/>
    <w:rsid w:val="00262D85"/>
    <w:rsid w:val="00262DEB"/>
    <w:rsid w:val="00262F64"/>
    <w:rsid w:val="00263AF1"/>
    <w:rsid w:val="0026422B"/>
    <w:rsid w:val="00266124"/>
    <w:rsid w:val="00266C66"/>
    <w:rsid w:val="00266D87"/>
    <w:rsid w:val="00266D8A"/>
    <w:rsid w:val="00266EAD"/>
    <w:rsid w:val="00267722"/>
    <w:rsid w:val="0026789E"/>
    <w:rsid w:val="002703B0"/>
    <w:rsid w:val="002733CD"/>
    <w:rsid w:val="00273657"/>
    <w:rsid w:val="00273700"/>
    <w:rsid w:val="00273D82"/>
    <w:rsid w:val="00273DB0"/>
    <w:rsid w:val="002746BB"/>
    <w:rsid w:val="00274950"/>
    <w:rsid w:val="00274E13"/>
    <w:rsid w:val="00276BD7"/>
    <w:rsid w:val="002770E1"/>
    <w:rsid w:val="002770E8"/>
    <w:rsid w:val="002776AE"/>
    <w:rsid w:val="002777E0"/>
    <w:rsid w:val="00277E8A"/>
    <w:rsid w:val="00280355"/>
    <w:rsid w:val="0028069F"/>
    <w:rsid w:val="00280B57"/>
    <w:rsid w:val="00280D85"/>
    <w:rsid w:val="00280DA3"/>
    <w:rsid w:val="00280FE1"/>
    <w:rsid w:val="002812A8"/>
    <w:rsid w:val="00282184"/>
    <w:rsid w:val="00282B8F"/>
    <w:rsid w:val="0028384B"/>
    <w:rsid w:val="00283D62"/>
    <w:rsid w:val="00284595"/>
    <w:rsid w:val="00285B13"/>
    <w:rsid w:val="00286617"/>
    <w:rsid w:val="00286DDD"/>
    <w:rsid w:val="00286DE6"/>
    <w:rsid w:val="0028741D"/>
    <w:rsid w:val="0028749F"/>
    <w:rsid w:val="00287552"/>
    <w:rsid w:val="002875F1"/>
    <w:rsid w:val="00290D86"/>
    <w:rsid w:val="00290E6F"/>
    <w:rsid w:val="00290F8F"/>
    <w:rsid w:val="0029176F"/>
    <w:rsid w:val="00291DF0"/>
    <w:rsid w:val="0029313F"/>
    <w:rsid w:val="0029348B"/>
    <w:rsid w:val="002936D3"/>
    <w:rsid w:val="002948D2"/>
    <w:rsid w:val="00295790"/>
    <w:rsid w:val="00295A03"/>
    <w:rsid w:val="002963CB"/>
    <w:rsid w:val="0029781C"/>
    <w:rsid w:val="00297D2A"/>
    <w:rsid w:val="00297E99"/>
    <w:rsid w:val="00297F13"/>
    <w:rsid w:val="002A0381"/>
    <w:rsid w:val="002A1033"/>
    <w:rsid w:val="002A1381"/>
    <w:rsid w:val="002A1526"/>
    <w:rsid w:val="002A15FF"/>
    <w:rsid w:val="002A1D15"/>
    <w:rsid w:val="002A1DEB"/>
    <w:rsid w:val="002A231C"/>
    <w:rsid w:val="002A2611"/>
    <w:rsid w:val="002A2752"/>
    <w:rsid w:val="002A2F97"/>
    <w:rsid w:val="002A324C"/>
    <w:rsid w:val="002A343A"/>
    <w:rsid w:val="002A44B9"/>
    <w:rsid w:val="002A4B18"/>
    <w:rsid w:val="002A5393"/>
    <w:rsid w:val="002A5782"/>
    <w:rsid w:val="002A5933"/>
    <w:rsid w:val="002A5ECA"/>
    <w:rsid w:val="002A6172"/>
    <w:rsid w:val="002A6277"/>
    <w:rsid w:val="002A633E"/>
    <w:rsid w:val="002A6EB5"/>
    <w:rsid w:val="002A703B"/>
    <w:rsid w:val="002B0755"/>
    <w:rsid w:val="002B12B0"/>
    <w:rsid w:val="002B1394"/>
    <w:rsid w:val="002B1E7B"/>
    <w:rsid w:val="002B2770"/>
    <w:rsid w:val="002B2F21"/>
    <w:rsid w:val="002B3006"/>
    <w:rsid w:val="002B3C64"/>
    <w:rsid w:val="002B4D86"/>
    <w:rsid w:val="002B58AC"/>
    <w:rsid w:val="002B62D9"/>
    <w:rsid w:val="002B6FFA"/>
    <w:rsid w:val="002B79DE"/>
    <w:rsid w:val="002C0463"/>
    <w:rsid w:val="002C055E"/>
    <w:rsid w:val="002C0A07"/>
    <w:rsid w:val="002C16B8"/>
    <w:rsid w:val="002C23F7"/>
    <w:rsid w:val="002C2C99"/>
    <w:rsid w:val="002C2C9D"/>
    <w:rsid w:val="002C2E83"/>
    <w:rsid w:val="002C34D8"/>
    <w:rsid w:val="002C3C5E"/>
    <w:rsid w:val="002C40DE"/>
    <w:rsid w:val="002C468D"/>
    <w:rsid w:val="002C5B40"/>
    <w:rsid w:val="002C6490"/>
    <w:rsid w:val="002C6AA7"/>
    <w:rsid w:val="002C6ABA"/>
    <w:rsid w:val="002C74AF"/>
    <w:rsid w:val="002C7945"/>
    <w:rsid w:val="002D02FC"/>
    <w:rsid w:val="002D0E5F"/>
    <w:rsid w:val="002D0FFD"/>
    <w:rsid w:val="002D2661"/>
    <w:rsid w:val="002D3169"/>
    <w:rsid w:val="002D38FB"/>
    <w:rsid w:val="002D416B"/>
    <w:rsid w:val="002D41F5"/>
    <w:rsid w:val="002D53AB"/>
    <w:rsid w:val="002D5BE1"/>
    <w:rsid w:val="002D66DB"/>
    <w:rsid w:val="002D683A"/>
    <w:rsid w:val="002D6B97"/>
    <w:rsid w:val="002D7563"/>
    <w:rsid w:val="002D7EB9"/>
    <w:rsid w:val="002E19A3"/>
    <w:rsid w:val="002E309B"/>
    <w:rsid w:val="002E3A87"/>
    <w:rsid w:val="002E3C8C"/>
    <w:rsid w:val="002E4BBC"/>
    <w:rsid w:val="002E50FE"/>
    <w:rsid w:val="002E557C"/>
    <w:rsid w:val="002E55D0"/>
    <w:rsid w:val="002E62FB"/>
    <w:rsid w:val="002E7133"/>
    <w:rsid w:val="002E73A3"/>
    <w:rsid w:val="002E7C1C"/>
    <w:rsid w:val="002F08A5"/>
    <w:rsid w:val="002F0C22"/>
    <w:rsid w:val="002F264F"/>
    <w:rsid w:val="002F35BD"/>
    <w:rsid w:val="002F3AF2"/>
    <w:rsid w:val="002F3F5B"/>
    <w:rsid w:val="002F4DC4"/>
    <w:rsid w:val="002F6145"/>
    <w:rsid w:val="002F637A"/>
    <w:rsid w:val="002F781E"/>
    <w:rsid w:val="002F78A1"/>
    <w:rsid w:val="002F7B1B"/>
    <w:rsid w:val="002F7F8A"/>
    <w:rsid w:val="00300ACF"/>
    <w:rsid w:val="003010D0"/>
    <w:rsid w:val="003016E9"/>
    <w:rsid w:val="00301FCF"/>
    <w:rsid w:val="003028DA"/>
    <w:rsid w:val="00302C74"/>
    <w:rsid w:val="00302DB1"/>
    <w:rsid w:val="00303A49"/>
    <w:rsid w:val="00303AEA"/>
    <w:rsid w:val="00303C0F"/>
    <w:rsid w:val="00304066"/>
    <w:rsid w:val="003045B4"/>
    <w:rsid w:val="00304FD1"/>
    <w:rsid w:val="003060B9"/>
    <w:rsid w:val="00306C10"/>
    <w:rsid w:val="00310120"/>
    <w:rsid w:val="0031027C"/>
    <w:rsid w:val="003104E5"/>
    <w:rsid w:val="0031061D"/>
    <w:rsid w:val="00311085"/>
    <w:rsid w:val="003117DA"/>
    <w:rsid w:val="00311BCF"/>
    <w:rsid w:val="00312357"/>
    <w:rsid w:val="003125F0"/>
    <w:rsid w:val="003126DF"/>
    <w:rsid w:val="00312FCD"/>
    <w:rsid w:val="0031395B"/>
    <w:rsid w:val="0031451A"/>
    <w:rsid w:val="0031457F"/>
    <w:rsid w:val="00314A4A"/>
    <w:rsid w:val="0031656E"/>
    <w:rsid w:val="00316FB1"/>
    <w:rsid w:val="003206F2"/>
    <w:rsid w:val="00321B76"/>
    <w:rsid w:val="00322F80"/>
    <w:rsid w:val="00323978"/>
    <w:rsid w:val="00323F04"/>
    <w:rsid w:val="00324662"/>
    <w:rsid w:val="00324E8C"/>
    <w:rsid w:val="00325558"/>
    <w:rsid w:val="00325BD8"/>
    <w:rsid w:val="00326451"/>
    <w:rsid w:val="003268B2"/>
    <w:rsid w:val="0032697B"/>
    <w:rsid w:val="00327228"/>
    <w:rsid w:val="00327658"/>
    <w:rsid w:val="003307F8"/>
    <w:rsid w:val="00330ECD"/>
    <w:rsid w:val="003312F4"/>
    <w:rsid w:val="003315A6"/>
    <w:rsid w:val="0033175E"/>
    <w:rsid w:val="0033187D"/>
    <w:rsid w:val="0033198F"/>
    <w:rsid w:val="003329D5"/>
    <w:rsid w:val="00335536"/>
    <w:rsid w:val="003371DA"/>
    <w:rsid w:val="003372B5"/>
    <w:rsid w:val="0033754C"/>
    <w:rsid w:val="003379CE"/>
    <w:rsid w:val="00337CC2"/>
    <w:rsid w:val="00337DB2"/>
    <w:rsid w:val="0034008E"/>
    <w:rsid w:val="00340DAB"/>
    <w:rsid w:val="00341177"/>
    <w:rsid w:val="00342017"/>
    <w:rsid w:val="003431DE"/>
    <w:rsid w:val="0034327E"/>
    <w:rsid w:val="00343495"/>
    <w:rsid w:val="003434A0"/>
    <w:rsid w:val="00343A87"/>
    <w:rsid w:val="00343D76"/>
    <w:rsid w:val="003448B2"/>
    <w:rsid w:val="00345618"/>
    <w:rsid w:val="0034623B"/>
    <w:rsid w:val="0034633D"/>
    <w:rsid w:val="00346548"/>
    <w:rsid w:val="00347CDE"/>
    <w:rsid w:val="0035006D"/>
    <w:rsid w:val="00350131"/>
    <w:rsid w:val="0035096F"/>
    <w:rsid w:val="00351AA0"/>
    <w:rsid w:val="00352161"/>
    <w:rsid w:val="00352F47"/>
    <w:rsid w:val="00354062"/>
    <w:rsid w:val="00354687"/>
    <w:rsid w:val="003547AA"/>
    <w:rsid w:val="00354D50"/>
    <w:rsid w:val="00355897"/>
    <w:rsid w:val="003573F6"/>
    <w:rsid w:val="00360530"/>
    <w:rsid w:val="00360B6A"/>
    <w:rsid w:val="00360D1D"/>
    <w:rsid w:val="00362651"/>
    <w:rsid w:val="0036296F"/>
    <w:rsid w:val="00362DB4"/>
    <w:rsid w:val="003637A7"/>
    <w:rsid w:val="00363E29"/>
    <w:rsid w:val="0036472E"/>
    <w:rsid w:val="00364889"/>
    <w:rsid w:val="00364D52"/>
    <w:rsid w:val="00364DBE"/>
    <w:rsid w:val="00364F43"/>
    <w:rsid w:val="00365AE5"/>
    <w:rsid w:val="00365E07"/>
    <w:rsid w:val="0036626A"/>
    <w:rsid w:val="00366270"/>
    <w:rsid w:val="00367463"/>
    <w:rsid w:val="00367EC8"/>
    <w:rsid w:val="00370575"/>
    <w:rsid w:val="003708D4"/>
    <w:rsid w:val="0037094B"/>
    <w:rsid w:val="00372287"/>
    <w:rsid w:val="00372B7E"/>
    <w:rsid w:val="0037335F"/>
    <w:rsid w:val="00375271"/>
    <w:rsid w:val="00375B1F"/>
    <w:rsid w:val="0037652B"/>
    <w:rsid w:val="00376DF6"/>
    <w:rsid w:val="00377D47"/>
    <w:rsid w:val="003804C1"/>
    <w:rsid w:val="003805A8"/>
    <w:rsid w:val="00380863"/>
    <w:rsid w:val="00380BD8"/>
    <w:rsid w:val="00380D86"/>
    <w:rsid w:val="00380F75"/>
    <w:rsid w:val="003818E1"/>
    <w:rsid w:val="003832E4"/>
    <w:rsid w:val="003834D4"/>
    <w:rsid w:val="003834EB"/>
    <w:rsid w:val="00383986"/>
    <w:rsid w:val="00383B3C"/>
    <w:rsid w:val="00384111"/>
    <w:rsid w:val="00384702"/>
    <w:rsid w:val="00384960"/>
    <w:rsid w:val="00385CE1"/>
    <w:rsid w:val="00386145"/>
    <w:rsid w:val="00386617"/>
    <w:rsid w:val="0038683A"/>
    <w:rsid w:val="00386B54"/>
    <w:rsid w:val="00387297"/>
    <w:rsid w:val="00387FF8"/>
    <w:rsid w:val="003904D4"/>
    <w:rsid w:val="003908CC"/>
    <w:rsid w:val="0039091F"/>
    <w:rsid w:val="00390EC4"/>
    <w:rsid w:val="00391931"/>
    <w:rsid w:val="00391E61"/>
    <w:rsid w:val="00391FCC"/>
    <w:rsid w:val="00392070"/>
    <w:rsid w:val="0039215B"/>
    <w:rsid w:val="00392F82"/>
    <w:rsid w:val="0039389B"/>
    <w:rsid w:val="00393AB2"/>
    <w:rsid w:val="0039426E"/>
    <w:rsid w:val="003946DD"/>
    <w:rsid w:val="003953CE"/>
    <w:rsid w:val="00395416"/>
    <w:rsid w:val="0039597A"/>
    <w:rsid w:val="00395EF5"/>
    <w:rsid w:val="0039621D"/>
    <w:rsid w:val="00396B83"/>
    <w:rsid w:val="00397027"/>
    <w:rsid w:val="003A0465"/>
    <w:rsid w:val="003A04CA"/>
    <w:rsid w:val="003A0694"/>
    <w:rsid w:val="003A0B8F"/>
    <w:rsid w:val="003A1288"/>
    <w:rsid w:val="003A1387"/>
    <w:rsid w:val="003A1CF2"/>
    <w:rsid w:val="003A2B32"/>
    <w:rsid w:val="003A30A0"/>
    <w:rsid w:val="003A33D3"/>
    <w:rsid w:val="003A3907"/>
    <w:rsid w:val="003A3C0F"/>
    <w:rsid w:val="003A4287"/>
    <w:rsid w:val="003A4948"/>
    <w:rsid w:val="003A4B02"/>
    <w:rsid w:val="003A4E57"/>
    <w:rsid w:val="003A50CD"/>
    <w:rsid w:val="003A5725"/>
    <w:rsid w:val="003A5B3A"/>
    <w:rsid w:val="003A61A9"/>
    <w:rsid w:val="003A6D3F"/>
    <w:rsid w:val="003A73ED"/>
    <w:rsid w:val="003A7E03"/>
    <w:rsid w:val="003B0CEF"/>
    <w:rsid w:val="003B0F46"/>
    <w:rsid w:val="003B0FDF"/>
    <w:rsid w:val="003B10B2"/>
    <w:rsid w:val="003B1862"/>
    <w:rsid w:val="003B220A"/>
    <w:rsid w:val="003B27A4"/>
    <w:rsid w:val="003B372B"/>
    <w:rsid w:val="003B3EF9"/>
    <w:rsid w:val="003B43CE"/>
    <w:rsid w:val="003B49AE"/>
    <w:rsid w:val="003B6D0E"/>
    <w:rsid w:val="003B7103"/>
    <w:rsid w:val="003C28A6"/>
    <w:rsid w:val="003C28E2"/>
    <w:rsid w:val="003C2A5D"/>
    <w:rsid w:val="003C2F56"/>
    <w:rsid w:val="003C35B1"/>
    <w:rsid w:val="003C385C"/>
    <w:rsid w:val="003C396B"/>
    <w:rsid w:val="003C4779"/>
    <w:rsid w:val="003C4902"/>
    <w:rsid w:val="003C4F35"/>
    <w:rsid w:val="003C5804"/>
    <w:rsid w:val="003C60C4"/>
    <w:rsid w:val="003D0268"/>
    <w:rsid w:val="003D0A57"/>
    <w:rsid w:val="003D0ED9"/>
    <w:rsid w:val="003D0F88"/>
    <w:rsid w:val="003D1959"/>
    <w:rsid w:val="003D20A3"/>
    <w:rsid w:val="003D20BE"/>
    <w:rsid w:val="003D24C8"/>
    <w:rsid w:val="003D494F"/>
    <w:rsid w:val="003D4C9F"/>
    <w:rsid w:val="003D555E"/>
    <w:rsid w:val="003E0407"/>
    <w:rsid w:val="003E1183"/>
    <w:rsid w:val="003E1AE0"/>
    <w:rsid w:val="003E2271"/>
    <w:rsid w:val="003E2766"/>
    <w:rsid w:val="003E2ECA"/>
    <w:rsid w:val="003E3178"/>
    <w:rsid w:val="003E3D39"/>
    <w:rsid w:val="003E4258"/>
    <w:rsid w:val="003E437B"/>
    <w:rsid w:val="003E48B6"/>
    <w:rsid w:val="003E53BC"/>
    <w:rsid w:val="003E6344"/>
    <w:rsid w:val="003F0D44"/>
    <w:rsid w:val="003F1915"/>
    <w:rsid w:val="003F2807"/>
    <w:rsid w:val="003F2A93"/>
    <w:rsid w:val="003F2B8C"/>
    <w:rsid w:val="003F3669"/>
    <w:rsid w:val="003F42FB"/>
    <w:rsid w:val="003F477E"/>
    <w:rsid w:val="003F48DF"/>
    <w:rsid w:val="003F497C"/>
    <w:rsid w:val="003F4C5E"/>
    <w:rsid w:val="003F4EAB"/>
    <w:rsid w:val="003F506D"/>
    <w:rsid w:val="003F552E"/>
    <w:rsid w:val="003F5A78"/>
    <w:rsid w:val="003F5E34"/>
    <w:rsid w:val="003F761B"/>
    <w:rsid w:val="00401962"/>
    <w:rsid w:val="0040198C"/>
    <w:rsid w:val="004020E1"/>
    <w:rsid w:val="00402BE1"/>
    <w:rsid w:val="00403247"/>
    <w:rsid w:val="004040A8"/>
    <w:rsid w:val="004045EB"/>
    <w:rsid w:val="00405420"/>
    <w:rsid w:val="00405D13"/>
    <w:rsid w:val="00406993"/>
    <w:rsid w:val="00407D6E"/>
    <w:rsid w:val="00411190"/>
    <w:rsid w:val="004111AB"/>
    <w:rsid w:val="00411D75"/>
    <w:rsid w:val="00412453"/>
    <w:rsid w:val="00412768"/>
    <w:rsid w:val="00413520"/>
    <w:rsid w:val="004136A9"/>
    <w:rsid w:val="004145AA"/>
    <w:rsid w:val="00414930"/>
    <w:rsid w:val="00414B14"/>
    <w:rsid w:val="0041653C"/>
    <w:rsid w:val="004165C5"/>
    <w:rsid w:val="004168DA"/>
    <w:rsid w:val="00416F6A"/>
    <w:rsid w:val="00417C6D"/>
    <w:rsid w:val="00420F2D"/>
    <w:rsid w:val="004211EE"/>
    <w:rsid w:val="00421228"/>
    <w:rsid w:val="00421A02"/>
    <w:rsid w:val="00421F8F"/>
    <w:rsid w:val="004228D2"/>
    <w:rsid w:val="00422950"/>
    <w:rsid w:val="00422972"/>
    <w:rsid w:val="004248F8"/>
    <w:rsid w:val="00424FCA"/>
    <w:rsid w:val="00425CCE"/>
    <w:rsid w:val="00426089"/>
    <w:rsid w:val="004260EA"/>
    <w:rsid w:val="004263CE"/>
    <w:rsid w:val="00426F73"/>
    <w:rsid w:val="00427B07"/>
    <w:rsid w:val="00427DC4"/>
    <w:rsid w:val="00427F15"/>
    <w:rsid w:val="004316AF"/>
    <w:rsid w:val="0043244E"/>
    <w:rsid w:val="004329E7"/>
    <w:rsid w:val="00432CA5"/>
    <w:rsid w:val="004330C3"/>
    <w:rsid w:val="004332C8"/>
    <w:rsid w:val="0043341C"/>
    <w:rsid w:val="004334BF"/>
    <w:rsid w:val="00433965"/>
    <w:rsid w:val="00433A87"/>
    <w:rsid w:val="00433C25"/>
    <w:rsid w:val="00434231"/>
    <w:rsid w:val="00434381"/>
    <w:rsid w:val="00435B36"/>
    <w:rsid w:val="00437B35"/>
    <w:rsid w:val="004403A8"/>
    <w:rsid w:val="0044065F"/>
    <w:rsid w:val="00440952"/>
    <w:rsid w:val="00440B96"/>
    <w:rsid w:val="00440CCD"/>
    <w:rsid w:val="00440FD2"/>
    <w:rsid w:val="004414B1"/>
    <w:rsid w:val="004426D1"/>
    <w:rsid w:val="00442CD6"/>
    <w:rsid w:val="00442D68"/>
    <w:rsid w:val="00443331"/>
    <w:rsid w:val="00443BD1"/>
    <w:rsid w:val="00444AAA"/>
    <w:rsid w:val="00444C53"/>
    <w:rsid w:val="004456FB"/>
    <w:rsid w:val="0044574C"/>
    <w:rsid w:val="0044644F"/>
    <w:rsid w:val="00447045"/>
    <w:rsid w:val="004476BD"/>
    <w:rsid w:val="00450160"/>
    <w:rsid w:val="00450BCD"/>
    <w:rsid w:val="004521B1"/>
    <w:rsid w:val="0045309A"/>
    <w:rsid w:val="004530B9"/>
    <w:rsid w:val="0045330D"/>
    <w:rsid w:val="0045361B"/>
    <w:rsid w:val="0045371D"/>
    <w:rsid w:val="004544E6"/>
    <w:rsid w:val="00454C5F"/>
    <w:rsid w:val="00454D61"/>
    <w:rsid w:val="0045677C"/>
    <w:rsid w:val="00457083"/>
    <w:rsid w:val="00457588"/>
    <w:rsid w:val="0045771F"/>
    <w:rsid w:val="004616D9"/>
    <w:rsid w:val="00461760"/>
    <w:rsid w:val="00462776"/>
    <w:rsid w:val="00462B99"/>
    <w:rsid w:val="00462C7A"/>
    <w:rsid w:val="00462EC6"/>
    <w:rsid w:val="00462F84"/>
    <w:rsid w:val="0046398D"/>
    <w:rsid w:val="00463C43"/>
    <w:rsid w:val="00464114"/>
    <w:rsid w:val="0046412F"/>
    <w:rsid w:val="00464C88"/>
    <w:rsid w:val="004655D2"/>
    <w:rsid w:val="00465C6E"/>
    <w:rsid w:val="00465E1B"/>
    <w:rsid w:val="00465E1F"/>
    <w:rsid w:val="00466547"/>
    <w:rsid w:val="0047012D"/>
    <w:rsid w:val="0047064A"/>
    <w:rsid w:val="00470BDF"/>
    <w:rsid w:val="00471E87"/>
    <w:rsid w:val="00471F5D"/>
    <w:rsid w:val="004733B3"/>
    <w:rsid w:val="00473C19"/>
    <w:rsid w:val="00474056"/>
    <w:rsid w:val="00474860"/>
    <w:rsid w:val="004752DC"/>
    <w:rsid w:val="00475AD4"/>
    <w:rsid w:val="0047623B"/>
    <w:rsid w:val="004764B6"/>
    <w:rsid w:val="00480034"/>
    <w:rsid w:val="00480750"/>
    <w:rsid w:val="0048120B"/>
    <w:rsid w:val="00481A99"/>
    <w:rsid w:val="00481EC9"/>
    <w:rsid w:val="00482404"/>
    <w:rsid w:val="00482795"/>
    <w:rsid w:val="00482871"/>
    <w:rsid w:val="00482D2E"/>
    <w:rsid w:val="004837BC"/>
    <w:rsid w:val="00483E73"/>
    <w:rsid w:val="00484A54"/>
    <w:rsid w:val="0048519F"/>
    <w:rsid w:val="0048587E"/>
    <w:rsid w:val="00485A03"/>
    <w:rsid w:val="0048636D"/>
    <w:rsid w:val="0048641B"/>
    <w:rsid w:val="00486761"/>
    <w:rsid w:val="00486EF7"/>
    <w:rsid w:val="00487B45"/>
    <w:rsid w:val="00490CF1"/>
    <w:rsid w:val="00491AC0"/>
    <w:rsid w:val="00491E97"/>
    <w:rsid w:val="00492A9D"/>
    <w:rsid w:val="00493266"/>
    <w:rsid w:val="00493EC5"/>
    <w:rsid w:val="0049436A"/>
    <w:rsid w:val="0049467F"/>
    <w:rsid w:val="00494935"/>
    <w:rsid w:val="00495FB2"/>
    <w:rsid w:val="00496254"/>
    <w:rsid w:val="00496AB9"/>
    <w:rsid w:val="00496CA2"/>
    <w:rsid w:val="0049730F"/>
    <w:rsid w:val="0049732C"/>
    <w:rsid w:val="00497F74"/>
    <w:rsid w:val="004A0AC8"/>
    <w:rsid w:val="004A10D5"/>
    <w:rsid w:val="004A15E9"/>
    <w:rsid w:val="004A237D"/>
    <w:rsid w:val="004A2B3B"/>
    <w:rsid w:val="004A2F24"/>
    <w:rsid w:val="004A3567"/>
    <w:rsid w:val="004A35CE"/>
    <w:rsid w:val="004A4842"/>
    <w:rsid w:val="004A53B9"/>
    <w:rsid w:val="004A66F9"/>
    <w:rsid w:val="004A69EE"/>
    <w:rsid w:val="004B14B4"/>
    <w:rsid w:val="004B2338"/>
    <w:rsid w:val="004B259F"/>
    <w:rsid w:val="004B29A8"/>
    <w:rsid w:val="004B2A11"/>
    <w:rsid w:val="004B2BCA"/>
    <w:rsid w:val="004B33F7"/>
    <w:rsid w:val="004B35BA"/>
    <w:rsid w:val="004B46E9"/>
    <w:rsid w:val="004B4B23"/>
    <w:rsid w:val="004B5DBC"/>
    <w:rsid w:val="004B6133"/>
    <w:rsid w:val="004B6AF7"/>
    <w:rsid w:val="004B7143"/>
    <w:rsid w:val="004B724C"/>
    <w:rsid w:val="004B7966"/>
    <w:rsid w:val="004B7BB1"/>
    <w:rsid w:val="004C0FD2"/>
    <w:rsid w:val="004C26DD"/>
    <w:rsid w:val="004C2947"/>
    <w:rsid w:val="004C2B73"/>
    <w:rsid w:val="004C2BF9"/>
    <w:rsid w:val="004C2F3F"/>
    <w:rsid w:val="004C35C9"/>
    <w:rsid w:val="004C4310"/>
    <w:rsid w:val="004C4695"/>
    <w:rsid w:val="004C4F9F"/>
    <w:rsid w:val="004C52C4"/>
    <w:rsid w:val="004C595F"/>
    <w:rsid w:val="004C69DC"/>
    <w:rsid w:val="004C6E67"/>
    <w:rsid w:val="004C6F6B"/>
    <w:rsid w:val="004C7D6F"/>
    <w:rsid w:val="004D01EF"/>
    <w:rsid w:val="004D09AD"/>
    <w:rsid w:val="004D2067"/>
    <w:rsid w:val="004D2FEA"/>
    <w:rsid w:val="004D3694"/>
    <w:rsid w:val="004D38D7"/>
    <w:rsid w:val="004D41C9"/>
    <w:rsid w:val="004D495D"/>
    <w:rsid w:val="004D5148"/>
    <w:rsid w:val="004D5911"/>
    <w:rsid w:val="004D5B64"/>
    <w:rsid w:val="004D5D83"/>
    <w:rsid w:val="004D6919"/>
    <w:rsid w:val="004E1FA5"/>
    <w:rsid w:val="004E2053"/>
    <w:rsid w:val="004E2917"/>
    <w:rsid w:val="004E3BF6"/>
    <w:rsid w:val="004E4012"/>
    <w:rsid w:val="004E5241"/>
    <w:rsid w:val="004E66C1"/>
    <w:rsid w:val="004E6C5C"/>
    <w:rsid w:val="004E7A7A"/>
    <w:rsid w:val="004F0008"/>
    <w:rsid w:val="004F003A"/>
    <w:rsid w:val="004F0F5A"/>
    <w:rsid w:val="004F1651"/>
    <w:rsid w:val="004F2CE5"/>
    <w:rsid w:val="004F3A86"/>
    <w:rsid w:val="004F3D5D"/>
    <w:rsid w:val="004F4BDE"/>
    <w:rsid w:val="004F4D29"/>
    <w:rsid w:val="004F4D2E"/>
    <w:rsid w:val="004F5C5C"/>
    <w:rsid w:val="004F6286"/>
    <w:rsid w:val="004F6736"/>
    <w:rsid w:val="004F6BAE"/>
    <w:rsid w:val="004F6D8D"/>
    <w:rsid w:val="004F77DD"/>
    <w:rsid w:val="0050009D"/>
    <w:rsid w:val="005001F8"/>
    <w:rsid w:val="00500B1E"/>
    <w:rsid w:val="00500FA0"/>
    <w:rsid w:val="0050128A"/>
    <w:rsid w:val="00501E7B"/>
    <w:rsid w:val="00501E8E"/>
    <w:rsid w:val="00501FE5"/>
    <w:rsid w:val="00502828"/>
    <w:rsid w:val="0050288A"/>
    <w:rsid w:val="00502EA0"/>
    <w:rsid w:val="00503587"/>
    <w:rsid w:val="00504138"/>
    <w:rsid w:val="00504407"/>
    <w:rsid w:val="0050540E"/>
    <w:rsid w:val="00505748"/>
    <w:rsid w:val="00505799"/>
    <w:rsid w:val="005059BE"/>
    <w:rsid w:val="00505DF1"/>
    <w:rsid w:val="00505F90"/>
    <w:rsid w:val="005060FD"/>
    <w:rsid w:val="0050643F"/>
    <w:rsid w:val="00507CA9"/>
    <w:rsid w:val="005109DF"/>
    <w:rsid w:val="00511787"/>
    <w:rsid w:val="005122FA"/>
    <w:rsid w:val="00512853"/>
    <w:rsid w:val="00512A90"/>
    <w:rsid w:val="005131BE"/>
    <w:rsid w:val="005134E3"/>
    <w:rsid w:val="005137AC"/>
    <w:rsid w:val="005141E4"/>
    <w:rsid w:val="00514503"/>
    <w:rsid w:val="0051498F"/>
    <w:rsid w:val="0051520B"/>
    <w:rsid w:val="00515219"/>
    <w:rsid w:val="0051527A"/>
    <w:rsid w:val="005152DF"/>
    <w:rsid w:val="0051570B"/>
    <w:rsid w:val="00515781"/>
    <w:rsid w:val="00516C6B"/>
    <w:rsid w:val="005171EC"/>
    <w:rsid w:val="00517F4E"/>
    <w:rsid w:val="00520420"/>
    <w:rsid w:val="00520629"/>
    <w:rsid w:val="005218F6"/>
    <w:rsid w:val="00522F38"/>
    <w:rsid w:val="005235BC"/>
    <w:rsid w:val="00523DDC"/>
    <w:rsid w:val="0052513A"/>
    <w:rsid w:val="005259B8"/>
    <w:rsid w:val="0052628F"/>
    <w:rsid w:val="005268D9"/>
    <w:rsid w:val="00530E36"/>
    <w:rsid w:val="00532E34"/>
    <w:rsid w:val="00534A2B"/>
    <w:rsid w:val="0053520B"/>
    <w:rsid w:val="005355EC"/>
    <w:rsid w:val="00536488"/>
    <w:rsid w:val="005371E2"/>
    <w:rsid w:val="00537CD3"/>
    <w:rsid w:val="00540460"/>
    <w:rsid w:val="00541598"/>
    <w:rsid w:val="005424C3"/>
    <w:rsid w:val="005427DF"/>
    <w:rsid w:val="00543F8B"/>
    <w:rsid w:val="005440FB"/>
    <w:rsid w:val="005445A4"/>
    <w:rsid w:val="005464B1"/>
    <w:rsid w:val="00546FB4"/>
    <w:rsid w:val="00547118"/>
    <w:rsid w:val="005471B4"/>
    <w:rsid w:val="00547866"/>
    <w:rsid w:val="0054796E"/>
    <w:rsid w:val="00547ADE"/>
    <w:rsid w:val="00551401"/>
    <w:rsid w:val="005516AC"/>
    <w:rsid w:val="00551FC6"/>
    <w:rsid w:val="00552055"/>
    <w:rsid w:val="00554EE4"/>
    <w:rsid w:val="00555731"/>
    <w:rsid w:val="00555A6A"/>
    <w:rsid w:val="00555F2A"/>
    <w:rsid w:val="00556054"/>
    <w:rsid w:val="0055702F"/>
    <w:rsid w:val="00557B32"/>
    <w:rsid w:val="00557D49"/>
    <w:rsid w:val="00560935"/>
    <w:rsid w:val="005613BB"/>
    <w:rsid w:val="005618C3"/>
    <w:rsid w:val="00561B07"/>
    <w:rsid w:val="00561E33"/>
    <w:rsid w:val="005627A5"/>
    <w:rsid w:val="00563682"/>
    <w:rsid w:val="00563B85"/>
    <w:rsid w:val="00563D8B"/>
    <w:rsid w:val="0056470C"/>
    <w:rsid w:val="00564FFE"/>
    <w:rsid w:val="00565574"/>
    <w:rsid w:val="00565E5A"/>
    <w:rsid w:val="005665E6"/>
    <w:rsid w:val="00570076"/>
    <w:rsid w:val="005711B9"/>
    <w:rsid w:val="00571687"/>
    <w:rsid w:val="00571BA2"/>
    <w:rsid w:val="00572497"/>
    <w:rsid w:val="00572947"/>
    <w:rsid w:val="0057407E"/>
    <w:rsid w:val="005740E4"/>
    <w:rsid w:val="0057486C"/>
    <w:rsid w:val="00574F00"/>
    <w:rsid w:val="00575140"/>
    <w:rsid w:val="00575BE1"/>
    <w:rsid w:val="00575D7D"/>
    <w:rsid w:val="00575E06"/>
    <w:rsid w:val="0057681D"/>
    <w:rsid w:val="00576ADC"/>
    <w:rsid w:val="0057777D"/>
    <w:rsid w:val="005778BB"/>
    <w:rsid w:val="0058002A"/>
    <w:rsid w:val="00580A0F"/>
    <w:rsid w:val="005811E3"/>
    <w:rsid w:val="005814C3"/>
    <w:rsid w:val="00581BCE"/>
    <w:rsid w:val="0058273D"/>
    <w:rsid w:val="00582B03"/>
    <w:rsid w:val="00583523"/>
    <w:rsid w:val="00583EA3"/>
    <w:rsid w:val="0058419F"/>
    <w:rsid w:val="00584AEB"/>
    <w:rsid w:val="00584E2B"/>
    <w:rsid w:val="005851D8"/>
    <w:rsid w:val="00585DE8"/>
    <w:rsid w:val="005865A5"/>
    <w:rsid w:val="00586960"/>
    <w:rsid w:val="00586DCE"/>
    <w:rsid w:val="00587925"/>
    <w:rsid w:val="0058792E"/>
    <w:rsid w:val="00590FEC"/>
    <w:rsid w:val="00591461"/>
    <w:rsid w:val="00591D9B"/>
    <w:rsid w:val="00592C2F"/>
    <w:rsid w:val="00593B64"/>
    <w:rsid w:val="00593E47"/>
    <w:rsid w:val="00593F9D"/>
    <w:rsid w:val="00594120"/>
    <w:rsid w:val="00594726"/>
    <w:rsid w:val="005949D5"/>
    <w:rsid w:val="0059602E"/>
    <w:rsid w:val="005960BB"/>
    <w:rsid w:val="00596736"/>
    <w:rsid w:val="00596BE9"/>
    <w:rsid w:val="00597C89"/>
    <w:rsid w:val="00597CC2"/>
    <w:rsid w:val="005A092B"/>
    <w:rsid w:val="005A0A83"/>
    <w:rsid w:val="005A0F29"/>
    <w:rsid w:val="005A1478"/>
    <w:rsid w:val="005A1505"/>
    <w:rsid w:val="005A26FC"/>
    <w:rsid w:val="005A3B84"/>
    <w:rsid w:val="005A4341"/>
    <w:rsid w:val="005A4CAC"/>
    <w:rsid w:val="005A5ED4"/>
    <w:rsid w:val="005A7284"/>
    <w:rsid w:val="005B023B"/>
    <w:rsid w:val="005B2472"/>
    <w:rsid w:val="005B2835"/>
    <w:rsid w:val="005B2BDC"/>
    <w:rsid w:val="005B3174"/>
    <w:rsid w:val="005B3D60"/>
    <w:rsid w:val="005B48CF"/>
    <w:rsid w:val="005B4B40"/>
    <w:rsid w:val="005B4F21"/>
    <w:rsid w:val="005B53B1"/>
    <w:rsid w:val="005B597B"/>
    <w:rsid w:val="005B6481"/>
    <w:rsid w:val="005B7346"/>
    <w:rsid w:val="005B7D26"/>
    <w:rsid w:val="005B7F54"/>
    <w:rsid w:val="005C0273"/>
    <w:rsid w:val="005C09E5"/>
    <w:rsid w:val="005C1493"/>
    <w:rsid w:val="005C19C8"/>
    <w:rsid w:val="005C1FFF"/>
    <w:rsid w:val="005C2058"/>
    <w:rsid w:val="005C264D"/>
    <w:rsid w:val="005C291F"/>
    <w:rsid w:val="005C3F39"/>
    <w:rsid w:val="005C5055"/>
    <w:rsid w:val="005C5144"/>
    <w:rsid w:val="005C56A1"/>
    <w:rsid w:val="005C5A2C"/>
    <w:rsid w:val="005C6930"/>
    <w:rsid w:val="005C7E76"/>
    <w:rsid w:val="005D0A7A"/>
    <w:rsid w:val="005D16B3"/>
    <w:rsid w:val="005D2471"/>
    <w:rsid w:val="005D31B9"/>
    <w:rsid w:val="005D3F31"/>
    <w:rsid w:val="005D4855"/>
    <w:rsid w:val="005D4B90"/>
    <w:rsid w:val="005D5F5C"/>
    <w:rsid w:val="005D6202"/>
    <w:rsid w:val="005D679D"/>
    <w:rsid w:val="005D6811"/>
    <w:rsid w:val="005D6F22"/>
    <w:rsid w:val="005D7B6A"/>
    <w:rsid w:val="005E000E"/>
    <w:rsid w:val="005E00D2"/>
    <w:rsid w:val="005E07C3"/>
    <w:rsid w:val="005E0922"/>
    <w:rsid w:val="005E0AA2"/>
    <w:rsid w:val="005E0F71"/>
    <w:rsid w:val="005E1695"/>
    <w:rsid w:val="005E20E4"/>
    <w:rsid w:val="005E242C"/>
    <w:rsid w:val="005E2453"/>
    <w:rsid w:val="005E2789"/>
    <w:rsid w:val="005E27F7"/>
    <w:rsid w:val="005E3128"/>
    <w:rsid w:val="005E4E00"/>
    <w:rsid w:val="005E4E41"/>
    <w:rsid w:val="005E5039"/>
    <w:rsid w:val="005E6E41"/>
    <w:rsid w:val="005E714B"/>
    <w:rsid w:val="005F07F4"/>
    <w:rsid w:val="005F09F9"/>
    <w:rsid w:val="005F14CF"/>
    <w:rsid w:val="005F203C"/>
    <w:rsid w:val="005F2326"/>
    <w:rsid w:val="005F3606"/>
    <w:rsid w:val="005F3AFA"/>
    <w:rsid w:val="005F3D52"/>
    <w:rsid w:val="005F482A"/>
    <w:rsid w:val="005F4F24"/>
    <w:rsid w:val="005F54D8"/>
    <w:rsid w:val="005F5A5B"/>
    <w:rsid w:val="005F6FD6"/>
    <w:rsid w:val="005F7364"/>
    <w:rsid w:val="005F7424"/>
    <w:rsid w:val="005F77CF"/>
    <w:rsid w:val="005F7969"/>
    <w:rsid w:val="00600A76"/>
    <w:rsid w:val="00601225"/>
    <w:rsid w:val="00601A3B"/>
    <w:rsid w:val="00602C14"/>
    <w:rsid w:val="006040B8"/>
    <w:rsid w:val="00605727"/>
    <w:rsid w:val="006059C6"/>
    <w:rsid w:val="00605B34"/>
    <w:rsid w:val="00605B35"/>
    <w:rsid w:val="00605DD6"/>
    <w:rsid w:val="006067ED"/>
    <w:rsid w:val="006068CD"/>
    <w:rsid w:val="0061067C"/>
    <w:rsid w:val="00613841"/>
    <w:rsid w:val="0061482D"/>
    <w:rsid w:val="006155E0"/>
    <w:rsid w:val="0061576E"/>
    <w:rsid w:val="00615C2E"/>
    <w:rsid w:val="00616B0A"/>
    <w:rsid w:val="00616CD5"/>
    <w:rsid w:val="00617E70"/>
    <w:rsid w:val="00620759"/>
    <w:rsid w:val="0062112A"/>
    <w:rsid w:val="006218B0"/>
    <w:rsid w:val="00622653"/>
    <w:rsid w:val="0062298A"/>
    <w:rsid w:val="00623601"/>
    <w:rsid w:val="00624A37"/>
    <w:rsid w:val="00624C1B"/>
    <w:rsid w:val="00624C76"/>
    <w:rsid w:val="00624DA8"/>
    <w:rsid w:val="00624DE8"/>
    <w:rsid w:val="006250E7"/>
    <w:rsid w:val="00626058"/>
    <w:rsid w:val="00626550"/>
    <w:rsid w:val="0062666C"/>
    <w:rsid w:val="00626E70"/>
    <w:rsid w:val="00627BEA"/>
    <w:rsid w:val="00631355"/>
    <w:rsid w:val="00631524"/>
    <w:rsid w:val="0063201F"/>
    <w:rsid w:val="006327E1"/>
    <w:rsid w:val="006329D9"/>
    <w:rsid w:val="00632E63"/>
    <w:rsid w:val="006343E5"/>
    <w:rsid w:val="00634527"/>
    <w:rsid w:val="006361F2"/>
    <w:rsid w:val="0063625F"/>
    <w:rsid w:val="006367D8"/>
    <w:rsid w:val="00636CD8"/>
    <w:rsid w:val="0063780B"/>
    <w:rsid w:val="00637BD1"/>
    <w:rsid w:val="0064093D"/>
    <w:rsid w:val="0064153A"/>
    <w:rsid w:val="00641E13"/>
    <w:rsid w:val="006422C1"/>
    <w:rsid w:val="00642625"/>
    <w:rsid w:val="0064263C"/>
    <w:rsid w:val="006437CA"/>
    <w:rsid w:val="00643881"/>
    <w:rsid w:val="0064404F"/>
    <w:rsid w:val="006455F7"/>
    <w:rsid w:val="006458AA"/>
    <w:rsid w:val="00645A89"/>
    <w:rsid w:val="00645B15"/>
    <w:rsid w:val="00647408"/>
    <w:rsid w:val="00647822"/>
    <w:rsid w:val="00647B2E"/>
    <w:rsid w:val="00647B3E"/>
    <w:rsid w:val="006510F8"/>
    <w:rsid w:val="006515A3"/>
    <w:rsid w:val="00653C5C"/>
    <w:rsid w:val="00654527"/>
    <w:rsid w:val="0065464A"/>
    <w:rsid w:val="006546D3"/>
    <w:rsid w:val="006547A6"/>
    <w:rsid w:val="00655923"/>
    <w:rsid w:val="00655F7F"/>
    <w:rsid w:val="006568A2"/>
    <w:rsid w:val="00660E08"/>
    <w:rsid w:val="00661031"/>
    <w:rsid w:val="00661314"/>
    <w:rsid w:val="006617A1"/>
    <w:rsid w:val="006620C0"/>
    <w:rsid w:val="0066272F"/>
    <w:rsid w:val="006648DC"/>
    <w:rsid w:val="0066544C"/>
    <w:rsid w:val="00665A57"/>
    <w:rsid w:val="006666CC"/>
    <w:rsid w:val="00667268"/>
    <w:rsid w:val="00667F43"/>
    <w:rsid w:val="006709F8"/>
    <w:rsid w:val="00670CC0"/>
    <w:rsid w:val="006711D7"/>
    <w:rsid w:val="006728A1"/>
    <w:rsid w:val="00673019"/>
    <w:rsid w:val="00674D0B"/>
    <w:rsid w:val="00676918"/>
    <w:rsid w:val="00676980"/>
    <w:rsid w:val="00676B97"/>
    <w:rsid w:val="006770FD"/>
    <w:rsid w:val="00680D87"/>
    <w:rsid w:val="006810BE"/>
    <w:rsid w:val="0068119E"/>
    <w:rsid w:val="00681D6A"/>
    <w:rsid w:val="00682CF6"/>
    <w:rsid w:val="00683532"/>
    <w:rsid w:val="00684046"/>
    <w:rsid w:val="0068519E"/>
    <w:rsid w:val="006853A9"/>
    <w:rsid w:val="006856F6"/>
    <w:rsid w:val="00685BCB"/>
    <w:rsid w:val="00686082"/>
    <w:rsid w:val="00691E3F"/>
    <w:rsid w:val="00693750"/>
    <w:rsid w:val="00693AF7"/>
    <w:rsid w:val="00694C24"/>
    <w:rsid w:val="00695728"/>
    <w:rsid w:val="00695C5C"/>
    <w:rsid w:val="0069663C"/>
    <w:rsid w:val="00696B93"/>
    <w:rsid w:val="00697695"/>
    <w:rsid w:val="006A042A"/>
    <w:rsid w:val="006A073B"/>
    <w:rsid w:val="006A0A80"/>
    <w:rsid w:val="006A2873"/>
    <w:rsid w:val="006A343F"/>
    <w:rsid w:val="006A385E"/>
    <w:rsid w:val="006A4B61"/>
    <w:rsid w:val="006A5111"/>
    <w:rsid w:val="006A54FF"/>
    <w:rsid w:val="006A635F"/>
    <w:rsid w:val="006A6CBB"/>
    <w:rsid w:val="006A77E2"/>
    <w:rsid w:val="006B00BE"/>
    <w:rsid w:val="006B0DAE"/>
    <w:rsid w:val="006B1C59"/>
    <w:rsid w:val="006B23B8"/>
    <w:rsid w:val="006B247E"/>
    <w:rsid w:val="006B2BC9"/>
    <w:rsid w:val="006B377E"/>
    <w:rsid w:val="006B3B71"/>
    <w:rsid w:val="006B4C9E"/>
    <w:rsid w:val="006B560A"/>
    <w:rsid w:val="006B56B5"/>
    <w:rsid w:val="006B59C0"/>
    <w:rsid w:val="006B5DF5"/>
    <w:rsid w:val="006B63E4"/>
    <w:rsid w:val="006B6521"/>
    <w:rsid w:val="006B6986"/>
    <w:rsid w:val="006B7767"/>
    <w:rsid w:val="006B790D"/>
    <w:rsid w:val="006C07A1"/>
    <w:rsid w:val="006C0DED"/>
    <w:rsid w:val="006C148E"/>
    <w:rsid w:val="006C1685"/>
    <w:rsid w:val="006C1864"/>
    <w:rsid w:val="006C22AF"/>
    <w:rsid w:val="006C278A"/>
    <w:rsid w:val="006C28D1"/>
    <w:rsid w:val="006C2DCE"/>
    <w:rsid w:val="006C331C"/>
    <w:rsid w:val="006C36E0"/>
    <w:rsid w:val="006C3B0E"/>
    <w:rsid w:val="006C3C0B"/>
    <w:rsid w:val="006C3DA4"/>
    <w:rsid w:val="006C432F"/>
    <w:rsid w:val="006C594F"/>
    <w:rsid w:val="006C5B25"/>
    <w:rsid w:val="006C5F35"/>
    <w:rsid w:val="006C6015"/>
    <w:rsid w:val="006C6162"/>
    <w:rsid w:val="006C6487"/>
    <w:rsid w:val="006C64AF"/>
    <w:rsid w:val="006C6B98"/>
    <w:rsid w:val="006C7336"/>
    <w:rsid w:val="006C77A9"/>
    <w:rsid w:val="006C7853"/>
    <w:rsid w:val="006C79DD"/>
    <w:rsid w:val="006C79E3"/>
    <w:rsid w:val="006C7B0C"/>
    <w:rsid w:val="006D0012"/>
    <w:rsid w:val="006D08BF"/>
    <w:rsid w:val="006D0A41"/>
    <w:rsid w:val="006D0BA1"/>
    <w:rsid w:val="006D10B6"/>
    <w:rsid w:val="006D149B"/>
    <w:rsid w:val="006D17C5"/>
    <w:rsid w:val="006D1B97"/>
    <w:rsid w:val="006D41D6"/>
    <w:rsid w:val="006D468B"/>
    <w:rsid w:val="006D4EB8"/>
    <w:rsid w:val="006D583B"/>
    <w:rsid w:val="006D585A"/>
    <w:rsid w:val="006D5D00"/>
    <w:rsid w:val="006D60D8"/>
    <w:rsid w:val="006D65B2"/>
    <w:rsid w:val="006D7328"/>
    <w:rsid w:val="006D73C8"/>
    <w:rsid w:val="006D778B"/>
    <w:rsid w:val="006D7B46"/>
    <w:rsid w:val="006D7DDF"/>
    <w:rsid w:val="006E00C6"/>
    <w:rsid w:val="006E05D8"/>
    <w:rsid w:val="006E08C2"/>
    <w:rsid w:val="006E140D"/>
    <w:rsid w:val="006E1D56"/>
    <w:rsid w:val="006E1FE5"/>
    <w:rsid w:val="006E202E"/>
    <w:rsid w:val="006E20E5"/>
    <w:rsid w:val="006E211F"/>
    <w:rsid w:val="006E311E"/>
    <w:rsid w:val="006E3205"/>
    <w:rsid w:val="006E3511"/>
    <w:rsid w:val="006E44B3"/>
    <w:rsid w:val="006E5D42"/>
    <w:rsid w:val="006E62FA"/>
    <w:rsid w:val="006E75DF"/>
    <w:rsid w:val="006E786C"/>
    <w:rsid w:val="006F006C"/>
    <w:rsid w:val="006F0897"/>
    <w:rsid w:val="006F1480"/>
    <w:rsid w:val="006F1CD2"/>
    <w:rsid w:val="006F2C86"/>
    <w:rsid w:val="006F303D"/>
    <w:rsid w:val="006F3BF0"/>
    <w:rsid w:val="006F4437"/>
    <w:rsid w:val="006F5AF2"/>
    <w:rsid w:val="006F5BEB"/>
    <w:rsid w:val="006F6131"/>
    <w:rsid w:val="006F6365"/>
    <w:rsid w:val="006F6D96"/>
    <w:rsid w:val="006F737B"/>
    <w:rsid w:val="006F7F5A"/>
    <w:rsid w:val="00702F9A"/>
    <w:rsid w:val="00703375"/>
    <w:rsid w:val="00703669"/>
    <w:rsid w:val="00704135"/>
    <w:rsid w:val="00704524"/>
    <w:rsid w:val="0070476E"/>
    <w:rsid w:val="00704911"/>
    <w:rsid w:val="00704E5B"/>
    <w:rsid w:val="00705879"/>
    <w:rsid w:val="00705FE2"/>
    <w:rsid w:val="00706667"/>
    <w:rsid w:val="00706FEB"/>
    <w:rsid w:val="00707113"/>
    <w:rsid w:val="00707774"/>
    <w:rsid w:val="00707AD8"/>
    <w:rsid w:val="00707FE1"/>
    <w:rsid w:val="007149DE"/>
    <w:rsid w:val="0071649D"/>
    <w:rsid w:val="00716CB1"/>
    <w:rsid w:val="00716CCA"/>
    <w:rsid w:val="00717AF0"/>
    <w:rsid w:val="00717FA0"/>
    <w:rsid w:val="00720051"/>
    <w:rsid w:val="00720F5E"/>
    <w:rsid w:val="007214DB"/>
    <w:rsid w:val="0072198F"/>
    <w:rsid w:val="007219CE"/>
    <w:rsid w:val="00721BCC"/>
    <w:rsid w:val="00721FFF"/>
    <w:rsid w:val="007226CB"/>
    <w:rsid w:val="00722CDA"/>
    <w:rsid w:val="00722E63"/>
    <w:rsid w:val="007238BB"/>
    <w:rsid w:val="00724602"/>
    <w:rsid w:val="00724DCD"/>
    <w:rsid w:val="00725180"/>
    <w:rsid w:val="007256AA"/>
    <w:rsid w:val="007259E4"/>
    <w:rsid w:val="00725DB4"/>
    <w:rsid w:val="00727016"/>
    <w:rsid w:val="0072726C"/>
    <w:rsid w:val="0072787E"/>
    <w:rsid w:val="0072798D"/>
    <w:rsid w:val="00730888"/>
    <w:rsid w:val="007308F9"/>
    <w:rsid w:val="00730F58"/>
    <w:rsid w:val="00731BFC"/>
    <w:rsid w:val="007329AF"/>
    <w:rsid w:val="00732FA3"/>
    <w:rsid w:val="007333DB"/>
    <w:rsid w:val="00733591"/>
    <w:rsid w:val="007335D4"/>
    <w:rsid w:val="007338EC"/>
    <w:rsid w:val="007340A2"/>
    <w:rsid w:val="00734897"/>
    <w:rsid w:val="00734CD3"/>
    <w:rsid w:val="0073684B"/>
    <w:rsid w:val="00736D0C"/>
    <w:rsid w:val="00737A19"/>
    <w:rsid w:val="00740AC2"/>
    <w:rsid w:val="00740F2A"/>
    <w:rsid w:val="00740F39"/>
    <w:rsid w:val="00741BC1"/>
    <w:rsid w:val="00741E7E"/>
    <w:rsid w:val="00743D7B"/>
    <w:rsid w:val="00743E7B"/>
    <w:rsid w:val="007443CF"/>
    <w:rsid w:val="0074471D"/>
    <w:rsid w:val="00745471"/>
    <w:rsid w:val="00745F55"/>
    <w:rsid w:val="0074635C"/>
    <w:rsid w:val="0074665D"/>
    <w:rsid w:val="00746A63"/>
    <w:rsid w:val="00746E4C"/>
    <w:rsid w:val="00746FF1"/>
    <w:rsid w:val="007471FF"/>
    <w:rsid w:val="007479CC"/>
    <w:rsid w:val="00750B6D"/>
    <w:rsid w:val="00751F7D"/>
    <w:rsid w:val="00752359"/>
    <w:rsid w:val="00752C84"/>
    <w:rsid w:val="00753443"/>
    <w:rsid w:val="00753469"/>
    <w:rsid w:val="0075392F"/>
    <w:rsid w:val="00754219"/>
    <w:rsid w:val="00754445"/>
    <w:rsid w:val="00754657"/>
    <w:rsid w:val="00756F78"/>
    <w:rsid w:val="00757649"/>
    <w:rsid w:val="007578D1"/>
    <w:rsid w:val="00757F0C"/>
    <w:rsid w:val="00761785"/>
    <w:rsid w:val="00761B85"/>
    <w:rsid w:val="00761F3E"/>
    <w:rsid w:val="0076203F"/>
    <w:rsid w:val="007621D4"/>
    <w:rsid w:val="00762A68"/>
    <w:rsid w:val="00763985"/>
    <w:rsid w:val="00764B2C"/>
    <w:rsid w:val="00764D03"/>
    <w:rsid w:val="007650F3"/>
    <w:rsid w:val="00765520"/>
    <w:rsid w:val="00766A17"/>
    <w:rsid w:val="0076715C"/>
    <w:rsid w:val="0076720B"/>
    <w:rsid w:val="007701E7"/>
    <w:rsid w:val="00770611"/>
    <w:rsid w:val="0077127E"/>
    <w:rsid w:val="0077167C"/>
    <w:rsid w:val="007726B7"/>
    <w:rsid w:val="0077382A"/>
    <w:rsid w:val="00774408"/>
    <w:rsid w:val="00774611"/>
    <w:rsid w:val="00774E66"/>
    <w:rsid w:val="00775783"/>
    <w:rsid w:val="00775E9C"/>
    <w:rsid w:val="007767C4"/>
    <w:rsid w:val="00776C52"/>
    <w:rsid w:val="0078059A"/>
    <w:rsid w:val="007813BF"/>
    <w:rsid w:val="00782041"/>
    <w:rsid w:val="007824AD"/>
    <w:rsid w:val="007825FE"/>
    <w:rsid w:val="007826CA"/>
    <w:rsid w:val="00782D68"/>
    <w:rsid w:val="00783C0E"/>
    <w:rsid w:val="00783DAD"/>
    <w:rsid w:val="00783E1E"/>
    <w:rsid w:val="00784BF4"/>
    <w:rsid w:val="007852BB"/>
    <w:rsid w:val="007860E2"/>
    <w:rsid w:val="007875F0"/>
    <w:rsid w:val="00787F15"/>
    <w:rsid w:val="0079098B"/>
    <w:rsid w:val="007915A2"/>
    <w:rsid w:val="00791C7F"/>
    <w:rsid w:val="007924BA"/>
    <w:rsid w:val="00792DE6"/>
    <w:rsid w:val="00793390"/>
    <w:rsid w:val="00793E4E"/>
    <w:rsid w:val="00794026"/>
    <w:rsid w:val="0079556F"/>
    <w:rsid w:val="00795851"/>
    <w:rsid w:val="00796437"/>
    <w:rsid w:val="007969DD"/>
    <w:rsid w:val="00796C56"/>
    <w:rsid w:val="00796F91"/>
    <w:rsid w:val="007977A4"/>
    <w:rsid w:val="00797B59"/>
    <w:rsid w:val="00797BC1"/>
    <w:rsid w:val="007A007A"/>
    <w:rsid w:val="007A1276"/>
    <w:rsid w:val="007A1A40"/>
    <w:rsid w:val="007A2600"/>
    <w:rsid w:val="007A28B9"/>
    <w:rsid w:val="007A2BEC"/>
    <w:rsid w:val="007A5EBD"/>
    <w:rsid w:val="007A66DB"/>
    <w:rsid w:val="007A673F"/>
    <w:rsid w:val="007A6A03"/>
    <w:rsid w:val="007A6AF9"/>
    <w:rsid w:val="007A6BE0"/>
    <w:rsid w:val="007A6D1B"/>
    <w:rsid w:val="007A7589"/>
    <w:rsid w:val="007A7A24"/>
    <w:rsid w:val="007B027B"/>
    <w:rsid w:val="007B0366"/>
    <w:rsid w:val="007B0484"/>
    <w:rsid w:val="007B1B56"/>
    <w:rsid w:val="007B1FDD"/>
    <w:rsid w:val="007B2111"/>
    <w:rsid w:val="007B38F1"/>
    <w:rsid w:val="007B4142"/>
    <w:rsid w:val="007B4E26"/>
    <w:rsid w:val="007B5CB2"/>
    <w:rsid w:val="007B6298"/>
    <w:rsid w:val="007B65F9"/>
    <w:rsid w:val="007B6838"/>
    <w:rsid w:val="007C0BB2"/>
    <w:rsid w:val="007C0FCD"/>
    <w:rsid w:val="007C1D8D"/>
    <w:rsid w:val="007C2D1F"/>
    <w:rsid w:val="007C2EFB"/>
    <w:rsid w:val="007C4983"/>
    <w:rsid w:val="007C5099"/>
    <w:rsid w:val="007C5B04"/>
    <w:rsid w:val="007C5E31"/>
    <w:rsid w:val="007C6295"/>
    <w:rsid w:val="007C631F"/>
    <w:rsid w:val="007C636A"/>
    <w:rsid w:val="007C68B7"/>
    <w:rsid w:val="007C68D6"/>
    <w:rsid w:val="007C6C0E"/>
    <w:rsid w:val="007C7395"/>
    <w:rsid w:val="007C761B"/>
    <w:rsid w:val="007D0452"/>
    <w:rsid w:val="007D0604"/>
    <w:rsid w:val="007D1833"/>
    <w:rsid w:val="007D2284"/>
    <w:rsid w:val="007D2A79"/>
    <w:rsid w:val="007D41DA"/>
    <w:rsid w:val="007D4597"/>
    <w:rsid w:val="007D4682"/>
    <w:rsid w:val="007D5D76"/>
    <w:rsid w:val="007D6595"/>
    <w:rsid w:val="007D70AE"/>
    <w:rsid w:val="007D7B05"/>
    <w:rsid w:val="007E0B9D"/>
    <w:rsid w:val="007E0F31"/>
    <w:rsid w:val="007E1C0F"/>
    <w:rsid w:val="007E272E"/>
    <w:rsid w:val="007E296D"/>
    <w:rsid w:val="007E2A7D"/>
    <w:rsid w:val="007E30AF"/>
    <w:rsid w:val="007E63B0"/>
    <w:rsid w:val="007E6A1A"/>
    <w:rsid w:val="007E71D1"/>
    <w:rsid w:val="007E7FBE"/>
    <w:rsid w:val="007F10E0"/>
    <w:rsid w:val="007F19EC"/>
    <w:rsid w:val="007F1CC2"/>
    <w:rsid w:val="007F200F"/>
    <w:rsid w:val="007F2D83"/>
    <w:rsid w:val="007F3289"/>
    <w:rsid w:val="007F3524"/>
    <w:rsid w:val="007F3E36"/>
    <w:rsid w:val="007F4698"/>
    <w:rsid w:val="007F4ECD"/>
    <w:rsid w:val="007F5415"/>
    <w:rsid w:val="007F5BF4"/>
    <w:rsid w:val="007F69FF"/>
    <w:rsid w:val="007F6BFA"/>
    <w:rsid w:val="007F793A"/>
    <w:rsid w:val="007F7A58"/>
    <w:rsid w:val="007F7F1E"/>
    <w:rsid w:val="007F7F2C"/>
    <w:rsid w:val="00800035"/>
    <w:rsid w:val="00800248"/>
    <w:rsid w:val="0080050B"/>
    <w:rsid w:val="00800B9D"/>
    <w:rsid w:val="00800EEE"/>
    <w:rsid w:val="008012E6"/>
    <w:rsid w:val="008012F5"/>
    <w:rsid w:val="00801B16"/>
    <w:rsid w:val="0080237B"/>
    <w:rsid w:val="008036FC"/>
    <w:rsid w:val="008039B3"/>
    <w:rsid w:val="00803A90"/>
    <w:rsid w:val="00804CC1"/>
    <w:rsid w:val="00804CCA"/>
    <w:rsid w:val="0080511E"/>
    <w:rsid w:val="008053B6"/>
    <w:rsid w:val="00806B89"/>
    <w:rsid w:val="00806CC1"/>
    <w:rsid w:val="0080775E"/>
    <w:rsid w:val="00807F5E"/>
    <w:rsid w:val="008107A7"/>
    <w:rsid w:val="008107F9"/>
    <w:rsid w:val="00810D45"/>
    <w:rsid w:val="00810E83"/>
    <w:rsid w:val="00811330"/>
    <w:rsid w:val="008113ED"/>
    <w:rsid w:val="00811D9C"/>
    <w:rsid w:val="00812407"/>
    <w:rsid w:val="00813695"/>
    <w:rsid w:val="008138F1"/>
    <w:rsid w:val="00813FCD"/>
    <w:rsid w:val="00814C79"/>
    <w:rsid w:val="00814D10"/>
    <w:rsid w:val="008156FF"/>
    <w:rsid w:val="00815FD8"/>
    <w:rsid w:val="00816486"/>
    <w:rsid w:val="00817336"/>
    <w:rsid w:val="00817391"/>
    <w:rsid w:val="0081756D"/>
    <w:rsid w:val="0081781A"/>
    <w:rsid w:val="00817ACB"/>
    <w:rsid w:val="00820260"/>
    <w:rsid w:val="00820B5B"/>
    <w:rsid w:val="00820D45"/>
    <w:rsid w:val="00822369"/>
    <w:rsid w:val="0082251C"/>
    <w:rsid w:val="008228C6"/>
    <w:rsid w:val="0082344C"/>
    <w:rsid w:val="008239E8"/>
    <w:rsid w:val="00824722"/>
    <w:rsid w:val="00825043"/>
    <w:rsid w:val="0082587C"/>
    <w:rsid w:val="00826C81"/>
    <w:rsid w:val="00826DB3"/>
    <w:rsid w:val="00827971"/>
    <w:rsid w:val="00827AF7"/>
    <w:rsid w:val="008306CF"/>
    <w:rsid w:val="00830C90"/>
    <w:rsid w:val="008315A0"/>
    <w:rsid w:val="008315BC"/>
    <w:rsid w:val="00831B14"/>
    <w:rsid w:val="00831E69"/>
    <w:rsid w:val="0083255C"/>
    <w:rsid w:val="008329DC"/>
    <w:rsid w:val="00832B4D"/>
    <w:rsid w:val="00833502"/>
    <w:rsid w:val="00834BE6"/>
    <w:rsid w:val="00834D3E"/>
    <w:rsid w:val="00835029"/>
    <w:rsid w:val="00835C3C"/>
    <w:rsid w:val="00836373"/>
    <w:rsid w:val="00836578"/>
    <w:rsid w:val="00836EBB"/>
    <w:rsid w:val="0084054D"/>
    <w:rsid w:val="00841434"/>
    <w:rsid w:val="008418E3"/>
    <w:rsid w:val="008427E3"/>
    <w:rsid w:val="0084392D"/>
    <w:rsid w:val="00843F25"/>
    <w:rsid w:val="008443CB"/>
    <w:rsid w:val="008449F8"/>
    <w:rsid w:val="00844AE9"/>
    <w:rsid w:val="00844E98"/>
    <w:rsid w:val="008461A2"/>
    <w:rsid w:val="008468A1"/>
    <w:rsid w:val="00846990"/>
    <w:rsid w:val="00846A4E"/>
    <w:rsid w:val="0085184D"/>
    <w:rsid w:val="00853120"/>
    <w:rsid w:val="0085334F"/>
    <w:rsid w:val="008538BD"/>
    <w:rsid w:val="00853B98"/>
    <w:rsid w:val="00853F28"/>
    <w:rsid w:val="00854326"/>
    <w:rsid w:val="00854AB5"/>
    <w:rsid w:val="00856FD6"/>
    <w:rsid w:val="0085731A"/>
    <w:rsid w:val="00857D84"/>
    <w:rsid w:val="008600B1"/>
    <w:rsid w:val="00860AD0"/>
    <w:rsid w:val="00861DF2"/>
    <w:rsid w:val="008626CA"/>
    <w:rsid w:val="00863309"/>
    <w:rsid w:val="008638DF"/>
    <w:rsid w:val="0086519B"/>
    <w:rsid w:val="008658AF"/>
    <w:rsid w:val="008661D4"/>
    <w:rsid w:val="00866444"/>
    <w:rsid w:val="008677C2"/>
    <w:rsid w:val="00870AA1"/>
    <w:rsid w:val="00870FE7"/>
    <w:rsid w:val="00871461"/>
    <w:rsid w:val="008719F0"/>
    <w:rsid w:val="0087242E"/>
    <w:rsid w:val="0087267C"/>
    <w:rsid w:val="008729B8"/>
    <w:rsid w:val="00872D47"/>
    <w:rsid w:val="00873ABE"/>
    <w:rsid w:val="0087581E"/>
    <w:rsid w:val="008767D1"/>
    <w:rsid w:val="00877750"/>
    <w:rsid w:val="00877C22"/>
    <w:rsid w:val="008801FC"/>
    <w:rsid w:val="00880EFC"/>
    <w:rsid w:val="00881B5C"/>
    <w:rsid w:val="008821D8"/>
    <w:rsid w:val="0088272C"/>
    <w:rsid w:val="00882B87"/>
    <w:rsid w:val="0088308D"/>
    <w:rsid w:val="00883CB0"/>
    <w:rsid w:val="00883F77"/>
    <w:rsid w:val="00884F73"/>
    <w:rsid w:val="00885045"/>
    <w:rsid w:val="0088523B"/>
    <w:rsid w:val="00885E71"/>
    <w:rsid w:val="00886547"/>
    <w:rsid w:val="008872BE"/>
    <w:rsid w:val="00890555"/>
    <w:rsid w:val="0089155A"/>
    <w:rsid w:val="00891EF5"/>
    <w:rsid w:val="00891FFE"/>
    <w:rsid w:val="00892084"/>
    <w:rsid w:val="00892619"/>
    <w:rsid w:val="00892BAA"/>
    <w:rsid w:val="00892DFB"/>
    <w:rsid w:val="00892F92"/>
    <w:rsid w:val="008932C1"/>
    <w:rsid w:val="00893DD1"/>
    <w:rsid w:val="00893F08"/>
    <w:rsid w:val="0089424C"/>
    <w:rsid w:val="008949E3"/>
    <w:rsid w:val="008974D3"/>
    <w:rsid w:val="008A1277"/>
    <w:rsid w:val="008A161F"/>
    <w:rsid w:val="008A17D3"/>
    <w:rsid w:val="008A195E"/>
    <w:rsid w:val="008A2289"/>
    <w:rsid w:val="008A2706"/>
    <w:rsid w:val="008A2919"/>
    <w:rsid w:val="008A291D"/>
    <w:rsid w:val="008A2C24"/>
    <w:rsid w:val="008A323D"/>
    <w:rsid w:val="008A33BE"/>
    <w:rsid w:val="008A3829"/>
    <w:rsid w:val="008A3C3D"/>
    <w:rsid w:val="008A4075"/>
    <w:rsid w:val="008A4AC3"/>
    <w:rsid w:val="008A4D1B"/>
    <w:rsid w:val="008A69FF"/>
    <w:rsid w:val="008A7763"/>
    <w:rsid w:val="008A7AA5"/>
    <w:rsid w:val="008A7AB1"/>
    <w:rsid w:val="008A7F9C"/>
    <w:rsid w:val="008B0CB8"/>
    <w:rsid w:val="008B12F3"/>
    <w:rsid w:val="008B1E41"/>
    <w:rsid w:val="008B2280"/>
    <w:rsid w:val="008B2D06"/>
    <w:rsid w:val="008B2D85"/>
    <w:rsid w:val="008B3453"/>
    <w:rsid w:val="008B4C2D"/>
    <w:rsid w:val="008B5139"/>
    <w:rsid w:val="008B5D84"/>
    <w:rsid w:val="008C01C5"/>
    <w:rsid w:val="008C0BD6"/>
    <w:rsid w:val="008C0D7A"/>
    <w:rsid w:val="008C1543"/>
    <w:rsid w:val="008C2E2B"/>
    <w:rsid w:val="008C3837"/>
    <w:rsid w:val="008C453B"/>
    <w:rsid w:val="008C4777"/>
    <w:rsid w:val="008C4C9E"/>
    <w:rsid w:val="008C5255"/>
    <w:rsid w:val="008C619B"/>
    <w:rsid w:val="008C6C55"/>
    <w:rsid w:val="008C76DE"/>
    <w:rsid w:val="008C7B0C"/>
    <w:rsid w:val="008D0137"/>
    <w:rsid w:val="008D057C"/>
    <w:rsid w:val="008D2593"/>
    <w:rsid w:val="008D2A18"/>
    <w:rsid w:val="008D2ED7"/>
    <w:rsid w:val="008D3455"/>
    <w:rsid w:val="008D36F1"/>
    <w:rsid w:val="008D4E5E"/>
    <w:rsid w:val="008D4F6C"/>
    <w:rsid w:val="008D51C8"/>
    <w:rsid w:val="008D5A6B"/>
    <w:rsid w:val="008D6866"/>
    <w:rsid w:val="008D6FDD"/>
    <w:rsid w:val="008D7D1D"/>
    <w:rsid w:val="008E1534"/>
    <w:rsid w:val="008E17E1"/>
    <w:rsid w:val="008E2047"/>
    <w:rsid w:val="008E2210"/>
    <w:rsid w:val="008E2259"/>
    <w:rsid w:val="008E22E9"/>
    <w:rsid w:val="008E26F5"/>
    <w:rsid w:val="008E271F"/>
    <w:rsid w:val="008E27CD"/>
    <w:rsid w:val="008E2D7A"/>
    <w:rsid w:val="008E338D"/>
    <w:rsid w:val="008E3E9D"/>
    <w:rsid w:val="008E40C9"/>
    <w:rsid w:val="008E4753"/>
    <w:rsid w:val="008E5553"/>
    <w:rsid w:val="008E557D"/>
    <w:rsid w:val="008E5FA8"/>
    <w:rsid w:val="008E79E3"/>
    <w:rsid w:val="008F17A6"/>
    <w:rsid w:val="008F35A9"/>
    <w:rsid w:val="008F372C"/>
    <w:rsid w:val="008F3947"/>
    <w:rsid w:val="008F3A2A"/>
    <w:rsid w:val="008F3D40"/>
    <w:rsid w:val="008F3FAD"/>
    <w:rsid w:val="008F40C1"/>
    <w:rsid w:val="008F4278"/>
    <w:rsid w:val="008F4821"/>
    <w:rsid w:val="008F483E"/>
    <w:rsid w:val="008F4DFF"/>
    <w:rsid w:val="008F5018"/>
    <w:rsid w:val="008F717C"/>
    <w:rsid w:val="008F72F3"/>
    <w:rsid w:val="008F762C"/>
    <w:rsid w:val="008F76AC"/>
    <w:rsid w:val="008F78A3"/>
    <w:rsid w:val="008F7EFC"/>
    <w:rsid w:val="009009DE"/>
    <w:rsid w:val="00900B06"/>
    <w:rsid w:val="00900C6E"/>
    <w:rsid w:val="00901203"/>
    <w:rsid w:val="009013DC"/>
    <w:rsid w:val="00901547"/>
    <w:rsid w:val="0090175F"/>
    <w:rsid w:val="00901ABB"/>
    <w:rsid w:val="00902465"/>
    <w:rsid w:val="0090324A"/>
    <w:rsid w:val="00903389"/>
    <w:rsid w:val="00903BAA"/>
    <w:rsid w:val="00903F7B"/>
    <w:rsid w:val="0090400A"/>
    <w:rsid w:val="009046A8"/>
    <w:rsid w:val="00904962"/>
    <w:rsid w:val="00904AB6"/>
    <w:rsid w:val="00905074"/>
    <w:rsid w:val="00905267"/>
    <w:rsid w:val="00905B6C"/>
    <w:rsid w:val="00905C56"/>
    <w:rsid w:val="00906C7F"/>
    <w:rsid w:val="00906D40"/>
    <w:rsid w:val="00906FCC"/>
    <w:rsid w:val="0090721E"/>
    <w:rsid w:val="0090785B"/>
    <w:rsid w:val="00907DA7"/>
    <w:rsid w:val="009107E6"/>
    <w:rsid w:val="009107F9"/>
    <w:rsid w:val="00910C7B"/>
    <w:rsid w:val="009112E0"/>
    <w:rsid w:val="00912C1D"/>
    <w:rsid w:val="0091372C"/>
    <w:rsid w:val="00915BC2"/>
    <w:rsid w:val="00916EC8"/>
    <w:rsid w:val="00916FA7"/>
    <w:rsid w:val="00917154"/>
    <w:rsid w:val="00917B60"/>
    <w:rsid w:val="009213D3"/>
    <w:rsid w:val="00921C84"/>
    <w:rsid w:val="00921DCE"/>
    <w:rsid w:val="00921FFE"/>
    <w:rsid w:val="009227C0"/>
    <w:rsid w:val="0092307B"/>
    <w:rsid w:val="009231A9"/>
    <w:rsid w:val="009231AE"/>
    <w:rsid w:val="009232FC"/>
    <w:rsid w:val="00923E8E"/>
    <w:rsid w:val="00923F39"/>
    <w:rsid w:val="0092514B"/>
    <w:rsid w:val="00925C67"/>
    <w:rsid w:val="009260BC"/>
    <w:rsid w:val="009266AE"/>
    <w:rsid w:val="00926815"/>
    <w:rsid w:val="009270D3"/>
    <w:rsid w:val="009306DB"/>
    <w:rsid w:val="0093083E"/>
    <w:rsid w:val="00930A8E"/>
    <w:rsid w:val="00931D30"/>
    <w:rsid w:val="00931D66"/>
    <w:rsid w:val="00931F11"/>
    <w:rsid w:val="0093242D"/>
    <w:rsid w:val="009326DD"/>
    <w:rsid w:val="00932885"/>
    <w:rsid w:val="00932BDD"/>
    <w:rsid w:val="00932FD3"/>
    <w:rsid w:val="00935048"/>
    <w:rsid w:val="00935D1C"/>
    <w:rsid w:val="00936392"/>
    <w:rsid w:val="00937035"/>
    <w:rsid w:val="009372FC"/>
    <w:rsid w:val="009377C0"/>
    <w:rsid w:val="00941272"/>
    <w:rsid w:val="009419E3"/>
    <w:rsid w:val="00941D8F"/>
    <w:rsid w:val="00942971"/>
    <w:rsid w:val="00943806"/>
    <w:rsid w:val="00943CA8"/>
    <w:rsid w:val="00943DAE"/>
    <w:rsid w:val="0094489D"/>
    <w:rsid w:val="00945AAC"/>
    <w:rsid w:val="00947B38"/>
    <w:rsid w:val="0095025E"/>
    <w:rsid w:val="009509F4"/>
    <w:rsid w:val="00950BB2"/>
    <w:rsid w:val="00950DE5"/>
    <w:rsid w:val="00951723"/>
    <w:rsid w:val="00951810"/>
    <w:rsid w:val="00951AE8"/>
    <w:rsid w:val="00951E73"/>
    <w:rsid w:val="0095265B"/>
    <w:rsid w:val="00952911"/>
    <w:rsid w:val="00952DDD"/>
    <w:rsid w:val="0095303B"/>
    <w:rsid w:val="009538FF"/>
    <w:rsid w:val="00953AFA"/>
    <w:rsid w:val="009541D2"/>
    <w:rsid w:val="009548FD"/>
    <w:rsid w:val="0095509C"/>
    <w:rsid w:val="00955B22"/>
    <w:rsid w:val="0095644F"/>
    <w:rsid w:val="00956A4F"/>
    <w:rsid w:val="0095707B"/>
    <w:rsid w:val="009605A9"/>
    <w:rsid w:val="009605C0"/>
    <w:rsid w:val="00960BEB"/>
    <w:rsid w:val="00961CBA"/>
    <w:rsid w:val="0096271B"/>
    <w:rsid w:val="00963D56"/>
    <w:rsid w:val="009648C4"/>
    <w:rsid w:val="009657D4"/>
    <w:rsid w:val="00966505"/>
    <w:rsid w:val="00966A2C"/>
    <w:rsid w:val="00966BBB"/>
    <w:rsid w:val="009671FA"/>
    <w:rsid w:val="00970C30"/>
    <w:rsid w:val="009711F0"/>
    <w:rsid w:val="00972B88"/>
    <w:rsid w:val="00972F25"/>
    <w:rsid w:val="0097303A"/>
    <w:rsid w:val="0097396D"/>
    <w:rsid w:val="00974473"/>
    <w:rsid w:val="00974B23"/>
    <w:rsid w:val="00974BA2"/>
    <w:rsid w:val="00975A06"/>
    <w:rsid w:val="009773DB"/>
    <w:rsid w:val="00977453"/>
    <w:rsid w:val="00981020"/>
    <w:rsid w:val="009811C9"/>
    <w:rsid w:val="00981826"/>
    <w:rsid w:val="00982004"/>
    <w:rsid w:val="00982C2A"/>
    <w:rsid w:val="0098399E"/>
    <w:rsid w:val="009840BB"/>
    <w:rsid w:val="009854B3"/>
    <w:rsid w:val="009854B4"/>
    <w:rsid w:val="009856C3"/>
    <w:rsid w:val="00986570"/>
    <w:rsid w:val="00987312"/>
    <w:rsid w:val="0098763C"/>
    <w:rsid w:val="009877EA"/>
    <w:rsid w:val="00991423"/>
    <w:rsid w:val="00991D0B"/>
    <w:rsid w:val="00993551"/>
    <w:rsid w:val="00993FB4"/>
    <w:rsid w:val="009943A9"/>
    <w:rsid w:val="009947FC"/>
    <w:rsid w:val="00995D6B"/>
    <w:rsid w:val="00995EEE"/>
    <w:rsid w:val="009971CF"/>
    <w:rsid w:val="009972B8"/>
    <w:rsid w:val="00997528"/>
    <w:rsid w:val="00997CA5"/>
    <w:rsid w:val="009A2800"/>
    <w:rsid w:val="009A304C"/>
    <w:rsid w:val="009A3823"/>
    <w:rsid w:val="009A3AA3"/>
    <w:rsid w:val="009A42FD"/>
    <w:rsid w:val="009A4BE0"/>
    <w:rsid w:val="009A4F47"/>
    <w:rsid w:val="009A5AC2"/>
    <w:rsid w:val="009A61CF"/>
    <w:rsid w:val="009A62C2"/>
    <w:rsid w:val="009A6926"/>
    <w:rsid w:val="009A6B31"/>
    <w:rsid w:val="009A7231"/>
    <w:rsid w:val="009A75F6"/>
    <w:rsid w:val="009B050E"/>
    <w:rsid w:val="009B0578"/>
    <w:rsid w:val="009B43BD"/>
    <w:rsid w:val="009B54C6"/>
    <w:rsid w:val="009B5CB5"/>
    <w:rsid w:val="009B609D"/>
    <w:rsid w:val="009B6619"/>
    <w:rsid w:val="009B6FCC"/>
    <w:rsid w:val="009B7934"/>
    <w:rsid w:val="009C0115"/>
    <w:rsid w:val="009C0680"/>
    <w:rsid w:val="009C073B"/>
    <w:rsid w:val="009C1369"/>
    <w:rsid w:val="009C1E0D"/>
    <w:rsid w:val="009C2910"/>
    <w:rsid w:val="009C2EA5"/>
    <w:rsid w:val="009C4A11"/>
    <w:rsid w:val="009C4E45"/>
    <w:rsid w:val="009C50CA"/>
    <w:rsid w:val="009C5A64"/>
    <w:rsid w:val="009C63AE"/>
    <w:rsid w:val="009C71F9"/>
    <w:rsid w:val="009C7336"/>
    <w:rsid w:val="009D0FEA"/>
    <w:rsid w:val="009D145E"/>
    <w:rsid w:val="009D2D21"/>
    <w:rsid w:val="009D31D0"/>
    <w:rsid w:val="009D3285"/>
    <w:rsid w:val="009D4BD8"/>
    <w:rsid w:val="009D70A7"/>
    <w:rsid w:val="009D761E"/>
    <w:rsid w:val="009D7735"/>
    <w:rsid w:val="009D7D78"/>
    <w:rsid w:val="009E0AA3"/>
    <w:rsid w:val="009E1024"/>
    <w:rsid w:val="009E11DC"/>
    <w:rsid w:val="009E1A5B"/>
    <w:rsid w:val="009E25A6"/>
    <w:rsid w:val="009E2DA5"/>
    <w:rsid w:val="009E3069"/>
    <w:rsid w:val="009E4572"/>
    <w:rsid w:val="009E4989"/>
    <w:rsid w:val="009E4C2D"/>
    <w:rsid w:val="009E6A20"/>
    <w:rsid w:val="009E6EA3"/>
    <w:rsid w:val="009F03D8"/>
    <w:rsid w:val="009F0504"/>
    <w:rsid w:val="009F07DC"/>
    <w:rsid w:val="009F0C38"/>
    <w:rsid w:val="009F1115"/>
    <w:rsid w:val="009F145C"/>
    <w:rsid w:val="009F1C08"/>
    <w:rsid w:val="009F1EE1"/>
    <w:rsid w:val="009F2976"/>
    <w:rsid w:val="009F2A69"/>
    <w:rsid w:val="009F303C"/>
    <w:rsid w:val="009F38C3"/>
    <w:rsid w:val="009F3CAD"/>
    <w:rsid w:val="009F5D0F"/>
    <w:rsid w:val="009F6331"/>
    <w:rsid w:val="009F6EF9"/>
    <w:rsid w:val="009F7527"/>
    <w:rsid w:val="00A0107D"/>
    <w:rsid w:val="00A014B6"/>
    <w:rsid w:val="00A01603"/>
    <w:rsid w:val="00A01B78"/>
    <w:rsid w:val="00A02B95"/>
    <w:rsid w:val="00A02BF0"/>
    <w:rsid w:val="00A03D73"/>
    <w:rsid w:val="00A041D5"/>
    <w:rsid w:val="00A044CE"/>
    <w:rsid w:val="00A055D8"/>
    <w:rsid w:val="00A05D97"/>
    <w:rsid w:val="00A061D1"/>
    <w:rsid w:val="00A065DA"/>
    <w:rsid w:val="00A06B1F"/>
    <w:rsid w:val="00A06DCA"/>
    <w:rsid w:val="00A07ADD"/>
    <w:rsid w:val="00A111E5"/>
    <w:rsid w:val="00A11493"/>
    <w:rsid w:val="00A12031"/>
    <w:rsid w:val="00A127D0"/>
    <w:rsid w:val="00A127DF"/>
    <w:rsid w:val="00A12A13"/>
    <w:rsid w:val="00A12C7D"/>
    <w:rsid w:val="00A1342B"/>
    <w:rsid w:val="00A13FFD"/>
    <w:rsid w:val="00A1414D"/>
    <w:rsid w:val="00A14B5D"/>
    <w:rsid w:val="00A14BAF"/>
    <w:rsid w:val="00A14D45"/>
    <w:rsid w:val="00A14E3A"/>
    <w:rsid w:val="00A155D9"/>
    <w:rsid w:val="00A15B92"/>
    <w:rsid w:val="00A1607A"/>
    <w:rsid w:val="00A16165"/>
    <w:rsid w:val="00A1691F"/>
    <w:rsid w:val="00A17587"/>
    <w:rsid w:val="00A17695"/>
    <w:rsid w:val="00A17B92"/>
    <w:rsid w:val="00A17D84"/>
    <w:rsid w:val="00A204E1"/>
    <w:rsid w:val="00A20F22"/>
    <w:rsid w:val="00A2321B"/>
    <w:rsid w:val="00A23666"/>
    <w:rsid w:val="00A23B22"/>
    <w:rsid w:val="00A23B5F"/>
    <w:rsid w:val="00A2406E"/>
    <w:rsid w:val="00A24222"/>
    <w:rsid w:val="00A248CA"/>
    <w:rsid w:val="00A24BE1"/>
    <w:rsid w:val="00A26A37"/>
    <w:rsid w:val="00A2777F"/>
    <w:rsid w:val="00A27B5B"/>
    <w:rsid w:val="00A30538"/>
    <w:rsid w:val="00A308DF"/>
    <w:rsid w:val="00A30A8F"/>
    <w:rsid w:val="00A30CEE"/>
    <w:rsid w:val="00A315B0"/>
    <w:rsid w:val="00A3260C"/>
    <w:rsid w:val="00A32AA7"/>
    <w:rsid w:val="00A33C35"/>
    <w:rsid w:val="00A34619"/>
    <w:rsid w:val="00A34955"/>
    <w:rsid w:val="00A34D03"/>
    <w:rsid w:val="00A35C3E"/>
    <w:rsid w:val="00A36681"/>
    <w:rsid w:val="00A377A8"/>
    <w:rsid w:val="00A37EA3"/>
    <w:rsid w:val="00A402FB"/>
    <w:rsid w:val="00A4077A"/>
    <w:rsid w:val="00A40E65"/>
    <w:rsid w:val="00A417B2"/>
    <w:rsid w:val="00A424BA"/>
    <w:rsid w:val="00A424C6"/>
    <w:rsid w:val="00A43507"/>
    <w:rsid w:val="00A43893"/>
    <w:rsid w:val="00A44007"/>
    <w:rsid w:val="00A44717"/>
    <w:rsid w:val="00A45BF5"/>
    <w:rsid w:val="00A462B3"/>
    <w:rsid w:val="00A46371"/>
    <w:rsid w:val="00A50003"/>
    <w:rsid w:val="00A519C7"/>
    <w:rsid w:val="00A525EC"/>
    <w:rsid w:val="00A526A0"/>
    <w:rsid w:val="00A53ACA"/>
    <w:rsid w:val="00A54F99"/>
    <w:rsid w:val="00A556BB"/>
    <w:rsid w:val="00A557FF"/>
    <w:rsid w:val="00A566DA"/>
    <w:rsid w:val="00A56BE4"/>
    <w:rsid w:val="00A57467"/>
    <w:rsid w:val="00A6063C"/>
    <w:rsid w:val="00A61774"/>
    <w:rsid w:val="00A61A72"/>
    <w:rsid w:val="00A62573"/>
    <w:rsid w:val="00A6284E"/>
    <w:rsid w:val="00A62BC2"/>
    <w:rsid w:val="00A630D6"/>
    <w:rsid w:val="00A636C9"/>
    <w:rsid w:val="00A651E2"/>
    <w:rsid w:val="00A6521A"/>
    <w:rsid w:val="00A6586F"/>
    <w:rsid w:val="00A6621E"/>
    <w:rsid w:val="00A70D6C"/>
    <w:rsid w:val="00A71328"/>
    <w:rsid w:val="00A71CFC"/>
    <w:rsid w:val="00A72D18"/>
    <w:rsid w:val="00A7375A"/>
    <w:rsid w:val="00A745B3"/>
    <w:rsid w:val="00A74CAA"/>
    <w:rsid w:val="00A74D11"/>
    <w:rsid w:val="00A74F55"/>
    <w:rsid w:val="00A76535"/>
    <w:rsid w:val="00A76802"/>
    <w:rsid w:val="00A768E3"/>
    <w:rsid w:val="00A76B30"/>
    <w:rsid w:val="00A76DC6"/>
    <w:rsid w:val="00A7777A"/>
    <w:rsid w:val="00A77CA7"/>
    <w:rsid w:val="00A77DC5"/>
    <w:rsid w:val="00A80672"/>
    <w:rsid w:val="00A80C32"/>
    <w:rsid w:val="00A81710"/>
    <w:rsid w:val="00A817F5"/>
    <w:rsid w:val="00A81855"/>
    <w:rsid w:val="00A81E84"/>
    <w:rsid w:val="00A82010"/>
    <w:rsid w:val="00A825DA"/>
    <w:rsid w:val="00A82E0A"/>
    <w:rsid w:val="00A82EA2"/>
    <w:rsid w:val="00A834E9"/>
    <w:rsid w:val="00A83F7C"/>
    <w:rsid w:val="00A84AB5"/>
    <w:rsid w:val="00A851FC"/>
    <w:rsid w:val="00A85711"/>
    <w:rsid w:val="00A86750"/>
    <w:rsid w:val="00A871E0"/>
    <w:rsid w:val="00A87553"/>
    <w:rsid w:val="00A91022"/>
    <w:rsid w:val="00A920D9"/>
    <w:rsid w:val="00A931D3"/>
    <w:rsid w:val="00A93423"/>
    <w:rsid w:val="00A934E2"/>
    <w:rsid w:val="00A93833"/>
    <w:rsid w:val="00A947D3"/>
    <w:rsid w:val="00A94F49"/>
    <w:rsid w:val="00A953BD"/>
    <w:rsid w:val="00A95C97"/>
    <w:rsid w:val="00A95D99"/>
    <w:rsid w:val="00A96019"/>
    <w:rsid w:val="00A97623"/>
    <w:rsid w:val="00A9791C"/>
    <w:rsid w:val="00A97C85"/>
    <w:rsid w:val="00AA03DB"/>
    <w:rsid w:val="00AA2F8F"/>
    <w:rsid w:val="00AA3B6C"/>
    <w:rsid w:val="00AA3B86"/>
    <w:rsid w:val="00AA402A"/>
    <w:rsid w:val="00AA49CC"/>
    <w:rsid w:val="00AA4AE8"/>
    <w:rsid w:val="00AA5406"/>
    <w:rsid w:val="00AA5D4C"/>
    <w:rsid w:val="00AA6CEA"/>
    <w:rsid w:val="00AA7075"/>
    <w:rsid w:val="00AA7730"/>
    <w:rsid w:val="00AB1B3D"/>
    <w:rsid w:val="00AB1CE5"/>
    <w:rsid w:val="00AB24AA"/>
    <w:rsid w:val="00AB2569"/>
    <w:rsid w:val="00AB31B1"/>
    <w:rsid w:val="00AB3595"/>
    <w:rsid w:val="00AB368B"/>
    <w:rsid w:val="00AB3FF3"/>
    <w:rsid w:val="00AB4025"/>
    <w:rsid w:val="00AB459C"/>
    <w:rsid w:val="00AB45CE"/>
    <w:rsid w:val="00AB47F6"/>
    <w:rsid w:val="00AB4D70"/>
    <w:rsid w:val="00AB5E58"/>
    <w:rsid w:val="00AB6522"/>
    <w:rsid w:val="00AB65D2"/>
    <w:rsid w:val="00AB6A95"/>
    <w:rsid w:val="00AB6E8B"/>
    <w:rsid w:val="00AB79B9"/>
    <w:rsid w:val="00AB7A30"/>
    <w:rsid w:val="00AB7C49"/>
    <w:rsid w:val="00AB7FDC"/>
    <w:rsid w:val="00AC0811"/>
    <w:rsid w:val="00AC0D24"/>
    <w:rsid w:val="00AC0F81"/>
    <w:rsid w:val="00AC17B8"/>
    <w:rsid w:val="00AC1815"/>
    <w:rsid w:val="00AC2282"/>
    <w:rsid w:val="00AC2918"/>
    <w:rsid w:val="00AC575B"/>
    <w:rsid w:val="00AC5CAC"/>
    <w:rsid w:val="00AC5F1D"/>
    <w:rsid w:val="00AC6063"/>
    <w:rsid w:val="00AC6C50"/>
    <w:rsid w:val="00AC7429"/>
    <w:rsid w:val="00AC7B86"/>
    <w:rsid w:val="00AD21C1"/>
    <w:rsid w:val="00AD284D"/>
    <w:rsid w:val="00AD2F7A"/>
    <w:rsid w:val="00AD385B"/>
    <w:rsid w:val="00AD3A63"/>
    <w:rsid w:val="00AD3E25"/>
    <w:rsid w:val="00AD4545"/>
    <w:rsid w:val="00AD48DF"/>
    <w:rsid w:val="00AD7355"/>
    <w:rsid w:val="00AD7A26"/>
    <w:rsid w:val="00AE0621"/>
    <w:rsid w:val="00AE08A0"/>
    <w:rsid w:val="00AE0E6D"/>
    <w:rsid w:val="00AE1121"/>
    <w:rsid w:val="00AE16B4"/>
    <w:rsid w:val="00AE3D54"/>
    <w:rsid w:val="00AE4272"/>
    <w:rsid w:val="00AE50E5"/>
    <w:rsid w:val="00AE538E"/>
    <w:rsid w:val="00AE5442"/>
    <w:rsid w:val="00AE575D"/>
    <w:rsid w:val="00AE5C75"/>
    <w:rsid w:val="00AE66F9"/>
    <w:rsid w:val="00AE6AEB"/>
    <w:rsid w:val="00AE7B7B"/>
    <w:rsid w:val="00AF0668"/>
    <w:rsid w:val="00AF13F2"/>
    <w:rsid w:val="00AF25C1"/>
    <w:rsid w:val="00AF296F"/>
    <w:rsid w:val="00AF2C8F"/>
    <w:rsid w:val="00AF30A5"/>
    <w:rsid w:val="00AF37BD"/>
    <w:rsid w:val="00AF3F3B"/>
    <w:rsid w:val="00AF40D1"/>
    <w:rsid w:val="00AF412A"/>
    <w:rsid w:val="00AF5A6B"/>
    <w:rsid w:val="00AF5B5F"/>
    <w:rsid w:val="00AF6E77"/>
    <w:rsid w:val="00AF76E0"/>
    <w:rsid w:val="00AF7813"/>
    <w:rsid w:val="00B0226D"/>
    <w:rsid w:val="00B02C2D"/>
    <w:rsid w:val="00B02DF4"/>
    <w:rsid w:val="00B0328A"/>
    <w:rsid w:val="00B038AA"/>
    <w:rsid w:val="00B049B0"/>
    <w:rsid w:val="00B052C8"/>
    <w:rsid w:val="00B06ACB"/>
    <w:rsid w:val="00B06BC1"/>
    <w:rsid w:val="00B07149"/>
    <w:rsid w:val="00B0715F"/>
    <w:rsid w:val="00B07A58"/>
    <w:rsid w:val="00B1022D"/>
    <w:rsid w:val="00B103F0"/>
    <w:rsid w:val="00B10418"/>
    <w:rsid w:val="00B10860"/>
    <w:rsid w:val="00B117BC"/>
    <w:rsid w:val="00B11CA8"/>
    <w:rsid w:val="00B128CE"/>
    <w:rsid w:val="00B12AD2"/>
    <w:rsid w:val="00B12F19"/>
    <w:rsid w:val="00B12FB3"/>
    <w:rsid w:val="00B13B36"/>
    <w:rsid w:val="00B13E70"/>
    <w:rsid w:val="00B14E66"/>
    <w:rsid w:val="00B152E4"/>
    <w:rsid w:val="00B15AB4"/>
    <w:rsid w:val="00B15B04"/>
    <w:rsid w:val="00B15DD2"/>
    <w:rsid w:val="00B169AD"/>
    <w:rsid w:val="00B16A8D"/>
    <w:rsid w:val="00B210E8"/>
    <w:rsid w:val="00B21E4E"/>
    <w:rsid w:val="00B21F6C"/>
    <w:rsid w:val="00B220A7"/>
    <w:rsid w:val="00B22A85"/>
    <w:rsid w:val="00B23159"/>
    <w:rsid w:val="00B235AE"/>
    <w:rsid w:val="00B23BD8"/>
    <w:rsid w:val="00B25123"/>
    <w:rsid w:val="00B27B08"/>
    <w:rsid w:val="00B3035C"/>
    <w:rsid w:val="00B30691"/>
    <w:rsid w:val="00B30FA7"/>
    <w:rsid w:val="00B31DD6"/>
    <w:rsid w:val="00B321C3"/>
    <w:rsid w:val="00B32AD8"/>
    <w:rsid w:val="00B333DD"/>
    <w:rsid w:val="00B33BF8"/>
    <w:rsid w:val="00B33E0A"/>
    <w:rsid w:val="00B33ED7"/>
    <w:rsid w:val="00B351D0"/>
    <w:rsid w:val="00B3521F"/>
    <w:rsid w:val="00B35790"/>
    <w:rsid w:val="00B358C5"/>
    <w:rsid w:val="00B3596E"/>
    <w:rsid w:val="00B36994"/>
    <w:rsid w:val="00B37001"/>
    <w:rsid w:val="00B37FA4"/>
    <w:rsid w:val="00B40157"/>
    <w:rsid w:val="00B4015D"/>
    <w:rsid w:val="00B40634"/>
    <w:rsid w:val="00B411B9"/>
    <w:rsid w:val="00B4174D"/>
    <w:rsid w:val="00B42006"/>
    <w:rsid w:val="00B42119"/>
    <w:rsid w:val="00B423B7"/>
    <w:rsid w:val="00B434A2"/>
    <w:rsid w:val="00B4489E"/>
    <w:rsid w:val="00B45355"/>
    <w:rsid w:val="00B467C5"/>
    <w:rsid w:val="00B46B5B"/>
    <w:rsid w:val="00B46F38"/>
    <w:rsid w:val="00B47535"/>
    <w:rsid w:val="00B47D50"/>
    <w:rsid w:val="00B50291"/>
    <w:rsid w:val="00B50534"/>
    <w:rsid w:val="00B5176D"/>
    <w:rsid w:val="00B51CC1"/>
    <w:rsid w:val="00B51F75"/>
    <w:rsid w:val="00B53011"/>
    <w:rsid w:val="00B532A3"/>
    <w:rsid w:val="00B53510"/>
    <w:rsid w:val="00B55489"/>
    <w:rsid w:val="00B55C5E"/>
    <w:rsid w:val="00B55C70"/>
    <w:rsid w:val="00B5613E"/>
    <w:rsid w:val="00B56921"/>
    <w:rsid w:val="00B57517"/>
    <w:rsid w:val="00B57558"/>
    <w:rsid w:val="00B601B2"/>
    <w:rsid w:val="00B60823"/>
    <w:rsid w:val="00B60875"/>
    <w:rsid w:val="00B61230"/>
    <w:rsid w:val="00B62A7E"/>
    <w:rsid w:val="00B62A85"/>
    <w:rsid w:val="00B62CC0"/>
    <w:rsid w:val="00B62FD8"/>
    <w:rsid w:val="00B63235"/>
    <w:rsid w:val="00B63D7F"/>
    <w:rsid w:val="00B63F39"/>
    <w:rsid w:val="00B647F8"/>
    <w:rsid w:val="00B64A96"/>
    <w:rsid w:val="00B6555E"/>
    <w:rsid w:val="00B65BD0"/>
    <w:rsid w:val="00B670DB"/>
    <w:rsid w:val="00B67525"/>
    <w:rsid w:val="00B67CB9"/>
    <w:rsid w:val="00B67E3B"/>
    <w:rsid w:val="00B703BC"/>
    <w:rsid w:val="00B7154B"/>
    <w:rsid w:val="00B71A02"/>
    <w:rsid w:val="00B71D22"/>
    <w:rsid w:val="00B721CB"/>
    <w:rsid w:val="00B7241A"/>
    <w:rsid w:val="00B728C5"/>
    <w:rsid w:val="00B73B13"/>
    <w:rsid w:val="00B7406E"/>
    <w:rsid w:val="00B75088"/>
    <w:rsid w:val="00B7521A"/>
    <w:rsid w:val="00B76127"/>
    <w:rsid w:val="00B761C2"/>
    <w:rsid w:val="00B774FD"/>
    <w:rsid w:val="00B77DD8"/>
    <w:rsid w:val="00B80136"/>
    <w:rsid w:val="00B80D42"/>
    <w:rsid w:val="00B80E5A"/>
    <w:rsid w:val="00B823AC"/>
    <w:rsid w:val="00B83385"/>
    <w:rsid w:val="00B8348B"/>
    <w:rsid w:val="00B83D79"/>
    <w:rsid w:val="00B84328"/>
    <w:rsid w:val="00B84C00"/>
    <w:rsid w:val="00B84C79"/>
    <w:rsid w:val="00B84DBF"/>
    <w:rsid w:val="00B8674B"/>
    <w:rsid w:val="00B8685D"/>
    <w:rsid w:val="00B869E9"/>
    <w:rsid w:val="00B86ADE"/>
    <w:rsid w:val="00B871D9"/>
    <w:rsid w:val="00B875D5"/>
    <w:rsid w:val="00B9198C"/>
    <w:rsid w:val="00B92330"/>
    <w:rsid w:val="00B923B9"/>
    <w:rsid w:val="00B92C7F"/>
    <w:rsid w:val="00B92EB3"/>
    <w:rsid w:val="00B9357A"/>
    <w:rsid w:val="00B936BD"/>
    <w:rsid w:val="00B93741"/>
    <w:rsid w:val="00B9390F"/>
    <w:rsid w:val="00B942C5"/>
    <w:rsid w:val="00B9438B"/>
    <w:rsid w:val="00B94815"/>
    <w:rsid w:val="00B94F17"/>
    <w:rsid w:val="00B95EFC"/>
    <w:rsid w:val="00B96D22"/>
    <w:rsid w:val="00B96E8D"/>
    <w:rsid w:val="00B971AD"/>
    <w:rsid w:val="00B97ECB"/>
    <w:rsid w:val="00BA0142"/>
    <w:rsid w:val="00BA02C2"/>
    <w:rsid w:val="00BA0BF7"/>
    <w:rsid w:val="00BA1205"/>
    <w:rsid w:val="00BA1B2C"/>
    <w:rsid w:val="00BA1E50"/>
    <w:rsid w:val="00BA22DC"/>
    <w:rsid w:val="00BA2A8B"/>
    <w:rsid w:val="00BA40C5"/>
    <w:rsid w:val="00BA44DB"/>
    <w:rsid w:val="00BA54DD"/>
    <w:rsid w:val="00BA5D2E"/>
    <w:rsid w:val="00BA7013"/>
    <w:rsid w:val="00BA7552"/>
    <w:rsid w:val="00BB0766"/>
    <w:rsid w:val="00BB1011"/>
    <w:rsid w:val="00BB20EE"/>
    <w:rsid w:val="00BB2367"/>
    <w:rsid w:val="00BB2483"/>
    <w:rsid w:val="00BB2C36"/>
    <w:rsid w:val="00BB2D37"/>
    <w:rsid w:val="00BB3796"/>
    <w:rsid w:val="00BB3FD4"/>
    <w:rsid w:val="00BB48F7"/>
    <w:rsid w:val="00BB4C99"/>
    <w:rsid w:val="00BB4F8B"/>
    <w:rsid w:val="00BB6984"/>
    <w:rsid w:val="00BB6DC5"/>
    <w:rsid w:val="00BB7412"/>
    <w:rsid w:val="00BB7857"/>
    <w:rsid w:val="00BB79FF"/>
    <w:rsid w:val="00BC00D0"/>
    <w:rsid w:val="00BC1D27"/>
    <w:rsid w:val="00BC1DBA"/>
    <w:rsid w:val="00BC1E63"/>
    <w:rsid w:val="00BC20AA"/>
    <w:rsid w:val="00BC20E8"/>
    <w:rsid w:val="00BC2522"/>
    <w:rsid w:val="00BC27F0"/>
    <w:rsid w:val="00BC2E5F"/>
    <w:rsid w:val="00BC2EC3"/>
    <w:rsid w:val="00BC356F"/>
    <w:rsid w:val="00BC3D45"/>
    <w:rsid w:val="00BC40F6"/>
    <w:rsid w:val="00BC4B59"/>
    <w:rsid w:val="00BC4C02"/>
    <w:rsid w:val="00BC4C62"/>
    <w:rsid w:val="00BC5B4E"/>
    <w:rsid w:val="00BC5DA3"/>
    <w:rsid w:val="00BC6850"/>
    <w:rsid w:val="00BC6F4A"/>
    <w:rsid w:val="00BD0D5B"/>
    <w:rsid w:val="00BD13C3"/>
    <w:rsid w:val="00BD2944"/>
    <w:rsid w:val="00BD3D83"/>
    <w:rsid w:val="00BD3F9A"/>
    <w:rsid w:val="00BD4100"/>
    <w:rsid w:val="00BD48AD"/>
    <w:rsid w:val="00BD50A5"/>
    <w:rsid w:val="00BD53CD"/>
    <w:rsid w:val="00BD59FF"/>
    <w:rsid w:val="00BD5BC7"/>
    <w:rsid w:val="00BD5E14"/>
    <w:rsid w:val="00BD6103"/>
    <w:rsid w:val="00BD6334"/>
    <w:rsid w:val="00BD7450"/>
    <w:rsid w:val="00BE06B0"/>
    <w:rsid w:val="00BE074E"/>
    <w:rsid w:val="00BE0A94"/>
    <w:rsid w:val="00BE0C5A"/>
    <w:rsid w:val="00BE0F99"/>
    <w:rsid w:val="00BE1371"/>
    <w:rsid w:val="00BE29B4"/>
    <w:rsid w:val="00BE3040"/>
    <w:rsid w:val="00BE3110"/>
    <w:rsid w:val="00BE3550"/>
    <w:rsid w:val="00BE4A39"/>
    <w:rsid w:val="00BE555D"/>
    <w:rsid w:val="00BE55F0"/>
    <w:rsid w:val="00BE5D78"/>
    <w:rsid w:val="00BE72B1"/>
    <w:rsid w:val="00BF03D1"/>
    <w:rsid w:val="00BF227A"/>
    <w:rsid w:val="00BF29EB"/>
    <w:rsid w:val="00BF3734"/>
    <w:rsid w:val="00BF37E0"/>
    <w:rsid w:val="00BF4001"/>
    <w:rsid w:val="00BF4957"/>
    <w:rsid w:val="00BF5B05"/>
    <w:rsid w:val="00BF7CF7"/>
    <w:rsid w:val="00C0089B"/>
    <w:rsid w:val="00C008D0"/>
    <w:rsid w:val="00C00A60"/>
    <w:rsid w:val="00C0123D"/>
    <w:rsid w:val="00C01278"/>
    <w:rsid w:val="00C0186F"/>
    <w:rsid w:val="00C01B06"/>
    <w:rsid w:val="00C01DB9"/>
    <w:rsid w:val="00C02F84"/>
    <w:rsid w:val="00C0388D"/>
    <w:rsid w:val="00C038CE"/>
    <w:rsid w:val="00C03A85"/>
    <w:rsid w:val="00C04C99"/>
    <w:rsid w:val="00C04D58"/>
    <w:rsid w:val="00C05898"/>
    <w:rsid w:val="00C05A0D"/>
    <w:rsid w:val="00C05EFE"/>
    <w:rsid w:val="00C05F38"/>
    <w:rsid w:val="00C05F3F"/>
    <w:rsid w:val="00C07BC3"/>
    <w:rsid w:val="00C07DCC"/>
    <w:rsid w:val="00C1087F"/>
    <w:rsid w:val="00C12146"/>
    <w:rsid w:val="00C124F2"/>
    <w:rsid w:val="00C12744"/>
    <w:rsid w:val="00C12EBA"/>
    <w:rsid w:val="00C138A7"/>
    <w:rsid w:val="00C13DA1"/>
    <w:rsid w:val="00C154C1"/>
    <w:rsid w:val="00C166FB"/>
    <w:rsid w:val="00C16EA9"/>
    <w:rsid w:val="00C2005E"/>
    <w:rsid w:val="00C2054C"/>
    <w:rsid w:val="00C20A9E"/>
    <w:rsid w:val="00C21C55"/>
    <w:rsid w:val="00C22215"/>
    <w:rsid w:val="00C2223D"/>
    <w:rsid w:val="00C2259B"/>
    <w:rsid w:val="00C23AD1"/>
    <w:rsid w:val="00C2545A"/>
    <w:rsid w:val="00C255AF"/>
    <w:rsid w:val="00C25646"/>
    <w:rsid w:val="00C25EE1"/>
    <w:rsid w:val="00C26398"/>
    <w:rsid w:val="00C300C9"/>
    <w:rsid w:val="00C30341"/>
    <w:rsid w:val="00C31946"/>
    <w:rsid w:val="00C3380D"/>
    <w:rsid w:val="00C33A17"/>
    <w:rsid w:val="00C34384"/>
    <w:rsid w:val="00C346FD"/>
    <w:rsid w:val="00C3506F"/>
    <w:rsid w:val="00C36935"/>
    <w:rsid w:val="00C3768F"/>
    <w:rsid w:val="00C37E97"/>
    <w:rsid w:val="00C40838"/>
    <w:rsid w:val="00C40E3E"/>
    <w:rsid w:val="00C40F40"/>
    <w:rsid w:val="00C414AB"/>
    <w:rsid w:val="00C41F74"/>
    <w:rsid w:val="00C43155"/>
    <w:rsid w:val="00C432DD"/>
    <w:rsid w:val="00C43675"/>
    <w:rsid w:val="00C43AE2"/>
    <w:rsid w:val="00C43EDD"/>
    <w:rsid w:val="00C44722"/>
    <w:rsid w:val="00C45E11"/>
    <w:rsid w:val="00C46227"/>
    <w:rsid w:val="00C46F81"/>
    <w:rsid w:val="00C47F20"/>
    <w:rsid w:val="00C50554"/>
    <w:rsid w:val="00C50CB8"/>
    <w:rsid w:val="00C51250"/>
    <w:rsid w:val="00C51483"/>
    <w:rsid w:val="00C521DF"/>
    <w:rsid w:val="00C5228C"/>
    <w:rsid w:val="00C52B75"/>
    <w:rsid w:val="00C5306C"/>
    <w:rsid w:val="00C53E1F"/>
    <w:rsid w:val="00C5409B"/>
    <w:rsid w:val="00C548DE"/>
    <w:rsid w:val="00C54D14"/>
    <w:rsid w:val="00C54E42"/>
    <w:rsid w:val="00C54E8A"/>
    <w:rsid w:val="00C556ED"/>
    <w:rsid w:val="00C55AB4"/>
    <w:rsid w:val="00C55ACD"/>
    <w:rsid w:val="00C563F8"/>
    <w:rsid w:val="00C56C06"/>
    <w:rsid w:val="00C57103"/>
    <w:rsid w:val="00C57756"/>
    <w:rsid w:val="00C57907"/>
    <w:rsid w:val="00C60279"/>
    <w:rsid w:val="00C60523"/>
    <w:rsid w:val="00C6086C"/>
    <w:rsid w:val="00C60C5C"/>
    <w:rsid w:val="00C610CB"/>
    <w:rsid w:val="00C61906"/>
    <w:rsid w:val="00C629B7"/>
    <w:rsid w:val="00C63542"/>
    <w:rsid w:val="00C636E3"/>
    <w:rsid w:val="00C638C4"/>
    <w:rsid w:val="00C642B1"/>
    <w:rsid w:val="00C64604"/>
    <w:rsid w:val="00C647C9"/>
    <w:rsid w:val="00C64CB4"/>
    <w:rsid w:val="00C6539A"/>
    <w:rsid w:val="00C6544F"/>
    <w:rsid w:val="00C670D6"/>
    <w:rsid w:val="00C67C2B"/>
    <w:rsid w:val="00C67D28"/>
    <w:rsid w:val="00C67E8E"/>
    <w:rsid w:val="00C700F7"/>
    <w:rsid w:val="00C705BF"/>
    <w:rsid w:val="00C707A3"/>
    <w:rsid w:val="00C712AC"/>
    <w:rsid w:val="00C7189A"/>
    <w:rsid w:val="00C7209F"/>
    <w:rsid w:val="00C722A2"/>
    <w:rsid w:val="00C73548"/>
    <w:rsid w:val="00C73D47"/>
    <w:rsid w:val="00C740D3"/>
    <w:rsid w:val="00C745C4"/>
    <w:rsid w:val="00C74679"/>
    <w:rsid w:val="00C74BA1"/>
    <w:rsid w:val="00C75012"/>
    <w:rsid w:val="00C759A6"/>
    <w:rsid w:val="00C75A6F"/>
    <w:rsid w:val="00C760D9"/>
    <w:rsid w:val="00C760FE"/>
    <w:rsid w:val="00C76339"/>
    <w:rsid w:val="00C7651D"/>
    <w:rsid w:val="00C769A4"/>
    <w:rsid w:val="00C769D3"/>
    <w:rsid w:val="00C77B6E"/>
    <w:rsid w:val="00C8031A"/>
    <w:rsid w:val="00C80A43"/>
    <w:rsid w:val="00C81270"/>
    <w:rsid w:val="00C81EAB"/>
    <w:rsid w:val="00C820D6"/>
    <w:rsid w:val="00C82AB0"/>
    <w:rsid w:val="00C83BB1"/>
    <w:rsid w:val="00C84D14"/>
    <w:rsid w:val="00C856A5"/>
    <w:rsid w:val="00C8658E"/>
    <w:rsid w:val="00C87245"/>
    <w:rsid w:val="00C9005E"/>
    <w:rsid w:val="00C92169"/>
    <w:rsid w:val="00C939BB"/>
    <w:rsid w:val="00C93D4C"/>
    <w:rsid w:val="00C94709"/>
    <w:rsid w:val="00C95322"/>
    <w:rsid w:val="00C95403"/>
    <w:rsid w:val="00C95835"/>
    <w:rsid w:val="00C95C18"/>
    <w:rsid w:val="00C96231"/>
    <w:rsid w:val="00C96252"/>
    <w:rsid w:val="00C9670A"/>
    <w:rsid w:val="00C96DD9"/>
    <w:rsid w:val="00C97523"/>
    <w:rsid w:val="00C97820"/>
    <w:rsid w:val="00CA11C1"/>
    <w:rsid w:val="00CA16E1"/>
    <w:rsid w:val="00CA1FE5"/>
    <w:rsid w:val="00CA28C2"/>
    <w:rsid w:val="00CA39B2"/>
    <w:rsid w:val="00CA3AB6"/>
    <w:rsid w:val="00CA4D33"/>
    <w:rsid w:val="00CA4F27"/>
    <w:rsid w:val="00CA4FA2"/>
    <w:rsid w:val="00CA5A9A"/>
    <w:rsid w:val="00CA5B85"/>
    <w:rsid w:val="00CA5CE5"/>
    <w:rsid w:val="00CA5E1C"/>
    <w:rsid w:val="00CA75A7"/>
    <w:rsid w:val="00CB1822"/>
    <w:rsid w:val="00CB18AD"/>
    <w:rsid w:val="00CB20ED"/>
    <w:rsid w:val="00CB32AE"/>
    <w:rsid w:val="00CB4C77"/>
    <w:rsid w:val="00CB5DF9"/>
    <w:rsid w:val="00CB627D"/>
    <w:rsid w:val="00CB689B"/>
    <w:rsid w:val="00CB7156"/>
    <w:rsid w:val="00CB7890"/>
    <w:rsid w:val="00CB7BD7"/>
    <w:rsid w:val="00CC0841"/>
    <w:rsid w:val="00CC0855"/>
    <w:rsid w:val="00CC09C5"/>
    <w:rsid w:val="00CC0BC1"/>
    <w:rsid w:val="00CC1B0E"/>
    <w:rsid w:val="00CC271F"/>
    <w:rsid w:val="00CC3226"/>
    <w:rsid w:val="00CC362C"/>
    <w:rsid w:val="00CC391B"/>
    <w:rsid w:val="00CC4319"/>
    <w:rsid w:val="00CC5623"/>
    <w:rsid w:val="00CC5F81"/>
    <w:rsid w:val="00CC7900"/>
    <w:rsid w:val="00CD0217"/>
    <w:rsid w:val="00CD0C4F"/>
    <w:rsid w:val="00CD10C7"/>
    <w:rsid w:val="00CD11C0"/>
    <w:rsid w:val="00CD147D"/>
    <w:rsid w:val="00CD2703"/>
    <w:rsid w:val="00CD2901"/>
    <w:rsid w:val="00CD2DA5"/>
    <w:rsid w:val="00CD2F83"/>
    <w:rsid w:val="00CD3055"/>
    <w:rsid w:val="00CD339D"/>
    <w:rsid w:val="00CD3E68"/>
    <w:rsid w:val="00CD45C3"/>
    <w:rsid w:val="00CD52A9"/>
    <w:rsid w:val="00CD58E7"/>
    <w:rsid w:val="00CD62D1"/>
    <w:rsid w:val="00CD6399"/>
    <w:rsid w:val="00CD6FBD"/>
    <w:rsid w:val="00CE014D"/>
    <w:rsid w:val="00CE03DE"/>
    <w:rsid w:val="00CE0B7D"/>
    <w:rsid w:val="00CE12D0"/>
    <w:rsid w:val="00CE152E"/>
    <w:rsid w:val="00CE1C23"/>
    <w:rsid w:val="00CE2544"/>
    <w:rsid w:val="00CE32C0"/>
    <w:rsid w:val="00CE355A"/>
    <w:rsid w:val="00CE39C4"/>
    <w:rsid w:val="00CE3A80"/>
    <w:rsid w:val="00CE3B54"/>
    <w:rsid w:val="00CE4353"/>
    <w:rsid w:val="00CE4A5E"/>
    <w:rsid w:val="00CE5619"/>
    <w:rsid w:val="00CE5691"/>
    <w:rsid w:val="00CE58D2"/>
    <w:rsid w:val="00CE60A4"/>
    <w:rsid w:val="00CE6836"/>
    <w:rsid w:val="00CE6C28"/>
    <w:rsid w:val="00CE6D8B"/>
    <w:rsid w:val="00CE6F5F"/>
    <w:rsid w:val="00CE6FBC"/>
    <w:rsid w:val="00CE7F5C"/>
    <w:rsid w:val="00CF0969"/>
    <w:rsid w:val="00CF0BD4"/>
    <w:rsid w:val="00CF0D48"/>
    <w:rsid w:val="00CF0EFE"/>
    <w:rsid w:val="00CF11E8"/>
    <w:rsid w:val="00CF161C"/>
    <w:rsid w:val="00CF17B8"/>
    <w:rsid w:val="00CF1EEF"/>
    <w:rsid w:val="00CF22AA"/>
    <w:rsid w:val="00CF240D"/>
    <w:rsid w:val="00CF27C9"/>
    <w:rsid w:val="00CF29FE"/>
    <w:rsid w:val="00CF2D85"/>
    <w:rsid w:val="00CF317B"/>
    <w:rsid w:val="00CF3F57"/>
    <w:rsid w:val="00CF4CED"/>
    <w:rsid w:val="00CF5176"/>
    <w:rsid w:val="00CF5442"/>
    <w:rsid w:val="00CF6084"/>
    <w:rsid w:val="00CF6FA4"/>
    <w:rsid w:val="00CF7E08"/>
    <w:rsid w:val="00D00002"/>
    <w:rsid w:val="00D0087D"/>
    <w:rsid w:val="00D00CFF"/>
    <w:rsid w:val="00D0165A"/>
    <w:rsid w:val="00D0206D"/>
    <w:rsid w:val="00D027A5"/>
    <w:rsid w:val="00D02F4B"/>
    <w:rsid w:val="00D0462D"/>
    <w:rsid w:val="00D048B6"/>
    <w:rsid w:val="00D048BF"/>
    <w:rsid w:val="00D04B7E"/>
    <w:rsid w:val="00D05301"/>
    <w:rsid w:val="00D05B8D"/>
    <w:rsid w:val="00D062EE"/>
    <w:rsid w:val="00D0720D"/>
    <w:rsid w:val="00D07229"/>
    <w:rsid w:val="00D07720"/>
    <w:rsid w:val="00D07CE9"/>
    <w:rsid w:val="00D07DAF"/>
    <w:rsid w:val="00D10997"/>
    <w:rsid w:val="00D10C07"/>
    <w:rsid w:val="00D1100C"/>
    <w:rsid w:val="00D11095"/>
    <w:rsid w:val="00D111C9"/>
    <w:rsid w:val="00D1131B"/>
    <w:rsid w:val="00D128ED"/>
    <w:rsid w:val="00D12B7A"/>
    <w:rsid w:val="00D1449B"/>
    <w:rsid w:val="00D157CC"/>
    <w:rsid w:val="00D157DD"/>
    <w:rsid w:val="00D1589C"/>
    <w:rsid w:val="00D15B18"/>
    <w:rsid w:val="00D1649A"/>
    <w:rsid w:val="00D2115A"/>
    <w:rsid w:val="00D22026"/>
    <w:rsid w:val="00D226B5"/>
    <w:rsid w:val="00D22943"/>
    <w:rsid w:val="00D235E4"/>
    <w:rsid w:val="00D25223"/>
    <w:rsid w:val="00D2563D"/>
    <w:rsid w:val="00D25B4D"/>
    <w:rsid w:val="00D2688B"/>
    <w:rsid w:val="00D273EB"/>
    <w:rsid w:val="00D27798"/>
    <w:rsid w:val="00D304F0"/>
    <w:rsid w:val="00D308BF"/>
    <w:rsid w:val="00D30FC9"/>
    <w:rsid w:val="00D32B16"/>
    <w:rsid w:val="00D345F0"/>
    <w:rsid w:val="00D34C38"/>
    <w:rsid w:val="00D35C97"/>
    <w:rsid w:val="00D36F4D"/>
    <w:rsid w:val="00D37099"/>
    <w:rsid w:val="00D40B48"/>
    <w:rsid w:val="00D4257B"/>
    <w:rsid w:val="00D433C1"/>
    <w:rsid w:val="00D448F9"/>
    <w:rsid w:val="00D44D31"/>
    <w:rsid w:val="00D44DF5"/>
    <w:rsid w:val="00D459D3"/>
    <w:rsid w:val="00D45AA3"/>
    <w:rsid w:val="00D45FAE"/>
    <w:rsid w:val="00D463BD"/>
    <w:rsid w:val="00D467BD"/>
    <w:rsid w:val="00D46B78"/>
    <w:rsid w:val="00D476B7"/>
    <w:rsid w:val="00D47E98"/>
    <w:rsid w:val="00D47F07"/>
    <w:rsid w:val="00D503CD"/>
    <w:rsid w:val="00D513B1"/>
    <w:rsid w:val="00D515ED"/>
    <w:rsid w:val="00D52F79"/>
    <w:rsid w:val="00D534AD"/>
    <w:rsid w:val="00D542A7"/>
    <w:rsid w:val="00D549FE"/>
    <w:rsid w:val="00D563C1"/>
    <w:rsid w:val="00D570A9"/>
    <w:rsid w:val="00D608B3"/>
    <w:rsid w:val="00D61027"/>
    <w:rsid w:val="00D61A47"/>
    <w:rsid w:val="00D632EE"/>
    <w:rsid w:val="00D649D7"/>
    <w:rsid w:val="00D64C1E"/>
    <w:rsid w:val="00D64D91"/>
    <w:rsid w:val="00D67C15"/>
    <w:rsid w:val="00D70924"/>
    <w:rsid w:val="00D712AE"/>
    <w:rsid w:val="00D71962"/>
    <w:rsid w:val="00D72B49"/>
    <w:rsid w:val="00D734E7"/>
    <w:rsid w:val="00D7441B"/>
    <w:rsid w:val="00D74A85"/>
    <w:rsid w:val="00D74F72"/>
    <w:rsid w:val="00D75C2B"/>
    <w:rsid w:val="00D7627B"/>
    <w:rsid w:val="00D76683"/>
    <w:rsid w:val="00D770A6"/>
    <w:rsid w:val="00D7717F"/>
    <w:rsid w:val="00D77303"/>
    <w:rsid w:val="00D8096C"/>
    <w:rsid w:val="00D80E3A"/>
    <w:rsid w:val="00D81CE5"/>
    <w:rsid w:val="00D8339A"/>
    <w:rsid w:val="00D8383C"/>
    <w:rsid w:val="00D83DD8"/>
    <w:rsid w:val="00D8464D"/>
    <w:rsid w:val="00D851F2"/>
    <w:rsid w:val="00D85417"/>
    <w:rsid w:val="00D855EC"/>
    <w:rsid w:val="00D85F36"/>
    <w:rsid w:val="00D86625"/>
    <w:rsid w:val="00D86BB5"/>
    <w:rsid w:val="00D86FC5"/>
    <w:rsid w:val="00D872BE"/>
    <w:rsid w:val="00D87EDB"/>
    <w:rsid w:val="00D90FB2"/>
    <w:rsid w:val="00D913CB"/>
    <w:rsid w:val="00D91A05"/>
    <w:rsid w:val="00D91F72"/>
    <w:rsid w:val="00D920D8"/>
    <w:rsid w:val="00D92208"/>
    <w:rsid w:val="00D926AB"/>
    <w:rsid w:val="00D929F6"/>
    <w:rsid w:val="00D93A32"/>
    <w:rsid w:val="00D93A4E"/>
    <w:rsid w:val="00D94155"/>
    <w:rsid w:val="00D95149"/>
    <w:rsid w:val="00D951DC"/>
    <w:rsid w:val="00D95216"/>
    <w:rsid w:val="00D9532E"/>
    <w:rsid w:val="00D95458"/>
    <w:rsid w:val="00D95AB8"/>
    <w:rsid w:val="00D95B3C"/>
    <w:rsid w:val="00D95D07"/>
    <w:rsid w:val="00D95FFD"/>
    <w:rsid w:val="00D96F65"/>
    <w:rsid w:val="00D970BA"/>
    <w:rsid w:val="00D970EE"/>
    <w:rsid w:val="00DA001A"/>
    <w:rsid w:val="00DA0899"/>
    <w:rsid w:val="00DA1012"/>
    <w:rsid w:val="00DA37CD"/>
    <w:rsid w:val="00DA3D14"/>
    <w:rsid w:val="00DA48E0"/>
    <w:rsid w:val="00DA4BB7"/>
    <w:rsid w:val="00DA4DD8"/>
    <w:rsid w:val="00DA4E2D"/>
    <w:rsid w:val="00DA54DE"/>
    <w:rsid w:val="00DA6AEB"/>
    <w:rsid w:val="00DA738A"/>
    <w:rsid w:val="00DA748C"/>
    <w:rsid w:val="00DB034C"/>
    <w:rsid w:val="00DB0721"/>
    <w:rsid w:val="00DB1F1A"/>
    <w:rsid w:val="00DB452C"/>
    <w:rsid w:val="00DB4C37"/>
    <w:rsid w:val="00DB5893"/>
    <w:rsid w:val="00DB5DAE"/>
    <w:rsid w:val="00DB7584"/>
    <w:rsid w:val="00DC03EF"/>
    <w:rsid w:val="00DC11D2"/>
    <w:rsid w:val="00DC25C8"/>
    <w:rsid w:val="00DC2DC5"/>
    <w:rsid w:val="00DC2EFB"/>
    <w:rsid w:val="00DC3192"/>
    <w:rsid w:val="00DC38E9"/>
    <w:rsid w:val="00DC4F87"/>
    <w:rsid w:val="00DC5781"/>
    <w:rsid w:val="00DC5ABD"/>
    <w:rsid w:val="00DC6C2E"/>
    <w:rsid w:val="00DC713A"/>
    <w:rsid w:val="00DC7298"/>
    <w:rsid w:val="00DC7519"/>
    <w:rsid w:val="00DC7897"/>
    <w:rsid w:val="00DC7E17"/>
    <w:rsid w:val="00DC7F62"/>
    <w:rsid w:val="00DD089D"/>
    <w:rsid w:val="00DD1A9E"/>
    <w:rsid w:val="00DD1B85"/>
    <w:rsid w:val="00DD2435"/>
    <w:rsid w:val="00DD2BBC"/>
    <w:rsid w:val="00DD39C3"/>
    <w:rsid w:val="00DD479F"/>
    <w:rsid w:val="00DD5BB5"/>
    <w:rsid w:val="00DD5C69"/>
    <w:rsid w:val="00DD6154"/>
    <w:rsid w:val="00DE1A97"/>
    <w:rsid w:val="00DE1ABF"/>
    <w:rsid w:val="00DE2F6C"/>
    <w:rsid w:val="00DE447E"/>
    <w:rsid w:val="00DE4AA9"/>
    <w:rsid w:val="00DE5821"/>
    <w:rsid w:val="00DE5AB0"/>
    <w:rsid w:val="00DE5D44"/>
    <w:rsid w:val="00DE5D65"/>
    <w:rsid w:val="00DE7691"/>
    <w:rsid w:val="00DF01FC"/>
    <w:rsid w:val="00DF03E8"/>
    <w:rsid w:val="00DF1127"/>
    <w:rsid w:val="00DF19D5"/>
    <w:rsid w:val="00DF19F8"/>
    <w:rsid w:val="00DF1AFE"/>
    <w:rsid w:val="00DF2B33"/>
    <w:rsid w:val="00DF2C14"/>
    <w:rsid w:val="00DF3EBB"/>
    <w:rsid w:val="00DF4D57"/>
    <w:rsid w:val="00DF69CB"/>
    <w:rsid w:val="00DF736F"/>
    <w:rsid w:val="00DF7999"/>
    <w:rsid w:val="00DF7F80"/>
    <w:rsid w:val="00E005C9"/>
    <w:rsid w:val="00E00CFC"/>
    <w:rsid w:val="00E010AD"/>
    <w:rsid w:val="00E015C6"/>
    <w:rsid w:val="00E01AA5"/>
    <w:rsid w:val="00E01AE1"/>
    <w:rsid w:val="00E01D05"/>
    <w:rsid w:val="00E0330B"/>
    <w:rsid w:val="00E036F0"/>
    <w:rsid w:val="00E036FD"/>
    <w:rsid w:val="00E03A04"/>
    <w:rsid w:val="00E0461E"/>
    <w:rsid w:val="00E05539"/>
    <w:rsid w:val="00E0605C"/>
    <w:rsid w:val="00E070FC"/>
    <w:rsid w:val="00E0717D"/>
    <w:rsid w:val="00E0720D"/>
    <w:rsid w:val="00E077B8"/>
    <w:rsid w:val="00E07A9D"/>
    <w:rsid w:val="00E07B11"/>
    <w:rsid w:val="00E07D14"/>
    <w:rsid w:val="00E10164"/>
    <w:rsid w:val="00E1083E"/>
    <w:rsid w:val="00E10BC8"/>
    <w:rsid w:val="00E10DC9"/>
    <w:rsid w:val="00E1178C"/>
    <w:rsid w:val="00E124F6"/>
    <w:rsid w:val="00E12FAF"/>
    <w:rsid w:val="00E13008"/>
    <w:rsid w:val="00E132B0"/>
    <w:rsid w:val="00E1343D"/>
    <w:rsid w:val="00E13C7D"/>
    <w:rsid w:val="00E14D1C"/>
    <w:rsid w:val="00E15848"/>
    <w:rsid w:val="00E1608C"/>
    <w:rsid w:val="00E20567"/>
    <w:rsid w:val="00E20C0F"/>
    <w:rsid w:val="00E22BB8"/>
    <w:rsid w:val="00E2312F"/>
    <w:rsid w:val="00E23AD5"/>
    <w:rsid w:val="00E23D9D"/>
    <w:rsid w:val="00E2412F"/>
    <w:rsid w:val="00E252DA"/>
    <w:rsid w:val="00E25A5E"/>
    <w:rsid w:val="00E25C08"/>
    <w:rsid w:val="00E26485"/>
    <w:rsid w:val="00E26909"/>
    <w:rsid w:val="00E27B49"/>
    <w:rsid w:val="00E30073"/>
    <w:rsid w:val="00E30272"/>
    <w:rsid w:val="00E30BF7"/>
    <w:rsid w:val="00E3166A"/>
    <w:rsid w:val="00E31ADC"/>
    <w:rsid w:val="00E32D3B"/>
    <w:rsid w:val="00E32FF3"/>
    <w:rsid w:val="00E34343"/>
    <w:rsid w:val="00E34A19"/>
    <w:rsid w:val="00E34DEF"/>
    <w:rsid w:val="00E35E9F"/>
    <w:rsid w:val="00E36E20"/>
    <w:rsid w:val="00E3717F"/>
    <w:rsid w:val="00E400F6"/>
    <w:rsid w:val="00E40C0A"/>
    <w:rsid w:val="00E4109B"/>
    <w:rsid w:val="00E41706"/>
    <w:rsid w:val="00E421AB"/>
    <w:rsid w:val="00E4260B"/>
    <w:rsid w:val="00E434E9"/>
    <w:rsid w:val="00E436A4"/>
    <w:rsid w:val="00E4426E"/>
    <w:rsid w:val="00E45993"/>
    <w:rsid w:val="00E45FC0"/>
    <w:rsid w:val="00E465B2"/>
    <w:rsid w:val="00E47862"/>
    <w:rsid w:val="00E47A43"/>
    <w:rsid w:val="00E50317"/>
    <w:rsid w:val="00E5140B"/>
    <w:rsid w:val="00E54513"/>
    <w:rsid w:val="00E54FF9"/>
    <w:rsid w:val="00E555F5"/>
    <w:rsid w:val="00E55E14"/>
    <w:rsid w:val="00E560FC"/>
    <w:rsid w:val="00E56F18"/>
    <w:rsid w:val="00E57518"/>
    <w:rsid w:val="00E57F21"/>
    <w:rsid w:val="00E60A43"/>
    <w:rsid w:val="00E621EB"/>
    <w:rsid w:val="00E623F0"/>
    <w:rsid w:val="00E62C86"/>
    <w:rsid w:val="00E6300E"/>
    <w:rsid w:val="00E63AE9"/>
    <w:rsid w:val="00E64335"/>
    <w:rsid w:val="00E65141"/>
    <w:rsid w:val="00E6597A"/>
    <w:rsid w:val="00E65F13"/>
    <w:rsid w:val="00E66BBD"/>
    <w:rsid w:val="00E66BD4"/>
    <w:rsid w:val="00E66E30"/>
    <w:rsid w:val="00E6716D"/>
    <w:rsid w:val="00E675CF"/>
    <w:rsid w:val="00E67633"/>
    <w:rsid w:val="00E67C4C"/>
    <w:rsid w:val="00E67F32"/>
    <w:rsid w:val="00E67F37"/>
    <w:rsid w:val="00E70E32"/>
    <w:rsid w:val="00E7206C"/>
    <w:rsid w:val="00E74051"/>
    <w:rsid w:val="00E74C40"/>
    <w:rsid w:val="00E7501E"/>
    <w:rsid w:val="00E7508A"/>
    <w:rsid w:val="00E7637A"/>
    <w:rsid w:val="00E767F9"/>
    <w:rsid w:val="00E769D7"/>
    <w:rsid w:val="00E76B95"/>
    <w:rsid w:val="00E770D2"/>
    <w:rsid w:val="00E7728C"/>
    <w:rsid w:val="00E803EC"/>
    <w:rsid w:val="00E80833"/>
    <w:rsid w:val="00E80FFA"/>
    <w:rsid w:val="00E81C3C"/>
    <w:rsid w:val="00E82972"/>
    <w:rsid w:val="00E832B3"/>
    <w:rsid w:val="00E83AF9"/>
    <w:rsid w:val="00E83EFD"/>
    <w:rsid w:val="00E8490F"/>
    <w:rsid w:val="00E85C63"/>
    <w:rsid w:val="00E87175"/>
    <w:rsid w:val="00E87183"/>
    <w:rsid w:val="00E871D2"/>
    <w:rsid w:val="00E8786A"/>
    <w:rsid w:val="00E90BFC"/>
    <w:rsid w:val="00E91345"/>
    <w:rsid w:val="00E916EC"/>
    <w:rsid w:val="00E919FC"/>
    <w:rsid w:val="00E91C82"/>
    <w:rsid w:val="00E92574"/>
    <w:rsid w:val="00E9579A"/>
    <w:rsid w:val="00E95AAB"/>
    <w:rsid w:val="00E9660F"/>
    <w:rsid w:val="00E97242"/>
    <w:rsid w:val="00E975DC"/>
    <w:rsid w:val="00E978D3"/>
    <w:rsid w:val="00EA1C28"/>
    <w:rsid w:val="00EA1D09"/>
    <w:rsid w:val="00EA1E4D"/>
    <w:rsid w:val="00EA2258"/>
    <w:rsid w:val="00EA3362"/>
    <w:rsid w:val="00EA3C2A"/>
    <w:rsid w:val="00EA3C5F"/>
    <w:rsid w:val="00EA41BA"/>
    <w:rsid w:val="00EA4469"/>
    <w:rsid w:val="00EA49A8"/>
    <w:rsid w:val="00EA49B7"/>
    <w:rsid w:val="00EA4CB5"/>
    <w:rsid w:val="00EA4D68"/>
    <w:rsid w:val="00EA63EE"/>
    <w:rsid w:val="00EA691F"/>
    <w:rsid w:val="00EB04D0"/>
    <w:rsid w:val="00EB134B"/>
    <w:rsid w:val="00EB16C0"/>
    <w:rsid w:val="00EB1EE1"/>
    <w:rsid w:val="00EB26F5"/>
    <w:rsid w:val="00EB3F98"/>
    <w:rsid w:val="00EB41F4"/>
    <w:rsid w:val="00EB46C7"/>
    <w:rsid w:val="00EB51EE"/>
    <w:rsid w:val="00EB621C"/>
    <w:rsid w:val="00EB6A85"/>
    <w:rsid w:val="00EB6CB0"/>
    <w:rsid w:val="00EB7F54"/>
    <w:rsid w:val="00EC013A"/>
    <w:rsid w:val="00EC04D6"/>
    <w:rsid w:val="00EC0C11"/>
    <w:rsid w:val="00EC1111"/>
    <w:rsid w:val="00EC1D14"/>
    <w:rsid w:val="00EC1D6A"/>
    <w:rsid w:val="00EC2352"/>
    <w:rsid w:val="00EC2B33"/>
    <w:rsid w:val="00EC2C44"/>
    <w:rsid w:val="00EC3E93"/>
    <w:rsid w:val="00EC43DF"/>
    <w:rsid w:val="00EC4DE0"/>
    <w:rsid w:val="00EC51E7"/>
    <w:rsid w:val="00EC62B8"/>
    <w:rsid w:val="00EC6CE3"/>
    <w:rsid w:val="00EC7841"/>
    <w:rsid w:val="00ED0920"/>
    <w:rsid w:val="00ED0C11"/>
    <w:rsid w:val="00ED1AC8"/>
    <w:rsid w:val="00ED1F96"/>
    <w:rsid w:val="00ED1FAF"/>
    <w:rsid w:val="00ED213A"/>
    <w:rsid w:val="00ED2433"/>
    <w:rsid w:val="00ED249D"/>
    <w:rsid w:val="00ED3999"/>
    <w:rsid w:val="00ED3F6E"/>
    <w:rsid w:val="00ED3F9F"/>
    <w:rsid w:val="00ED428A"/>
    <w:rsid w:val="00ED605C"/>
    <w:rsid w:val="00ED63F9"/>
    <w:rsid w:val="00ED646C"/>
    <w:rsid w:val="00ED7BE7"/>
    <w:rsid w:val="00EE1A31"/>
    <w:rsid w:val="00EE1C03"/>
    <w:rsid w:val="00EE2175"/>
    <w:rsid w:val="00EE2648"/>
    <w:rsid w:val="00EE2DB2"/>
    <w:rsid w:val="00EE3C6E"/>
    <w:rsid w:val="00EE4517"/>
    <w:rsid w:val="00EE4617"/>
    <w:rsid w:val="00EE49E9"/>
    <w:rsid w:val="00EE4ED0"/>
    <w:rsid w:val="00EE618C"/>
    <w:rsid w:val="00EE7736"/>
    <w:rsid w:val="00EE7EC9"/>
    <w:rsid w:val="00EF07DB"/>
    <w:rsid w:val="00EF0BDF"/>
    <w:rsid w:val="00EF1627"/>
    <w:rsid w:val="00EF167D"/>
    <w:rsid w:val="00EF38D3"/>
    <w:rsid w:val="00EF38E4"/>
    <w:rsid w:val="00EF43B8"/>
    <w:rsid w:val="00EF564F"/>
    <w:rsid w:val="00EF6182"/>
    <w:rsid w:val="00EF740D"/>
    <w:rsid w:val="00EF778F"/>
    <w:rsid w:val="00F00569"/>
    <w:rsid w:val="00F013E7"/>
    <w:rsid w:val="00F01971"/>
    <w:rsid w:val="00F022D6"/>
    <w:rsid w:val="00F03A3F"/>
    <w:rsid w:val="00F04781"/>
    <w:rsid w:val="00F0516B"/>
    <w:rsid w:val="00F059C4"/>
    <w:rsid w:val="00F05AA2"/>
    <w:rsid w:val="00F061F3"/>
    <w:rsid w:val="00F06630"/>
    <w:rsid w:val="00F06C9E"/>
    <w:rsid w:val="00F10A7E"/>
    <w:rsid w:val="00F113A2"/>
    <w:rsid w:val="00F11CF2"/>
    <w:rsid w:val="00F11ECF"/>
    <w:rsid w:val="00F12807"/>
    <w:rsid w:val="00F12B63"/>
    <w:rsid w:val="00F136B6"/>
    <w:rsid w:val="00F141CB"/>
    <w:rsid w:val="00F14C47"/>
    <w:rsid w:val="00F16576"/>
    <w:rsid w:val="00F16698"/>
    <w:rsid w:val="00F16788"/>
    <w:rsid w:val="00F168AF"/>
    <w:rsid w:val="00F16B98"/>
    <w:rsid w:val="00F17342"/>
    <w:rsid w:val="00F2062F"/>
    <w:rsid w:val="00F20A1F"/>
    <w:rsid w:val="00F21072"/>
    <w:rsid w:val="00F211E7"/>
    <w:rsid w:val="00F213C4"/>
    <w:rsid w:val="00F2266B"/>
    <w:rsid w:val="00F22786"/>
    <w:rsid w:val="00F230C5"/>
    <w:rsid w:val="00F231D1"/>
    <w:rsid w:val="00F2330A"/>
    <w:rsid w:val="00F23A5D"/>
    <w:rsid w:val="00F24917"/>
    <w:rsid w:val="00F253B8"/>
    <w:rsid w:val="00F25715"/>
    <w:rsid w:val="00F2623C"/>
    <w:rsid w:val="00F26AB2"/>
    <w:rsid w:val="00F2726E"/>
    <w:rsid w:val="00F308B8"/>
    <w:rsid w:val="00F30B53"/>
    <w:rsid w:val="00F310D1"/>
    <w:rsid w:val="00F313FD"/>
    <w:rsid w:val="00F31997"/>
    <w:rsid w:val="00F31DA4"/>
    <w:rsid w:val="00F32C86"/>
    <w:rsid w:val="00F3350D"/>
    <w:rsid w:val="00F34137"/>
    <w:rsid w:val="00F359EE"/>
    <w:rsid w:val="00F35EC5"/>
    <w:rsid w:val="00F36C53"/>
    <w:rsid w:val="00F36F38"/>
    <w:rsid w:val="00F37434"/>
    <w:rsid w:val="00F400E5"/>
    <w:rsid w:val="00F4047F"/>
    <w:rsid w:val="00F41981"/>
    <w:rsid w:val="00F41ECC"/>
    <w:rsid w:val="00F42578"/>
    <w:rsid w:val="00F42AAA"/>
    <w:rsid w:val="00F439D0"/>
    <w:rsid w:val="00F43F6D"/>
    <w:rsid w:val="00F4662E"/>
    <w:rsid w:val="00F47667"/>
    <w:rsid w:val="00F47F28"/>
    <w:rsid w:val="00F50437"/>
    <w:rsid w:val="00F51154"/>
    <w:rsid w:val="00F51B33"/>
    <w:rsid w:val="00F51C3F"/>
    <w:rsid w:val="00F5260B"/>
    <w:rsid w:val="00F5318E"/>
    <w:rsid w:val="00F53334"/>
    <w:rsid w:val="00F533A3"/>
    <w:rsid w:val="00F54190"/>
    <w:rsid w:val="00F557F2"/>
    <w:rsid w:val="00F56B7A"/>
    <w:rsid w:val="00F56C62"/>
    <w:rsid w:val="00F56FDE"/>
    <w:rsid w:val="00F5795E"/>
    <w:rsid w:val="00F607D2"/>
    <w:rsid w:val="00F60E6E"/>
    <w:rsid w:val="00F619F4"/>
    <w:rsid w:val="00F62D5F"/>
    <w:rsid w:val="00F62D7E"/>
    <w:rsid w:val="00F633E0"/>
    <w:rsid w:val="00F63691"/>
    <w:rsid w:val="00F63BCF"/>
    <w:rsid w:val="00F63BEA"/>
    <w:rsid w:val="00F641E6"/>
    <w:rsid w:val="00F645D7"/>
    <w:rsid w:val="00F64D74"/>
    <w:rsid w:val="00F65437"/>
    <w:rsid w:val="00F7048F"/>
    <w:rsid w:val="00F70864"/>
    <w:rsid w:val="00F70D8F"/>
    <w:rsid w:val="00F713E2"/>
    <w:rsid w:val="00F71A9E"/>
    <w:rsid w:val="00F7200E"/>
    <w:rsid w:val="00F725EE"/>
    <w:rsid w:val="00F74A54"/>
    <w:rsid w:val="00F75449"/>
    <w:rsid w:val="00F75838"/>
    <w:rsid w:val="00F75F2C"/>
    <w:rsid w:val="00F76127"/>
    <w:rsid w:val="00F76A04"/>
    <w:rsid w:val="00F8027E"/>
    <w:rsid w:val="00F808F1"/>
    <w:rsid w:val="00F80F59"/>
    <w:rsid w:val="00F8372B"/>
    <w:rsid w:val="00F838CB"/>
    <w:rsid w:val="00F8391D"/>
    <w:rsid w:val="00F84D9B"/>
    <w:rsid w:val="00F84E40"/>
    <w:rsid w:val="00F85E66"/>
    <w:rsid w:val="00F860F9"/>
    <w:rsid w:val="00F86554"/>
    <w:rsid w:val="00F8683F"/>
    <w:rsid w:val="00F86991"/>
    <w:rsid w:val="00F9247B"/>
    <w:rsid w:val="00F926DB"/>
    <w:rsid w:val="00F92F31"/>
    <w:rsid w:val="00F93612"/>
    <w:rsid w:val="00F94D88"/>
    <w:rsid w:val="00F95DDD"/>
    <w:rsid w:val="00F9659D"/>
    <w:rsid w:val="00F96B89"/>
    <w:rsid w:val="00F96F25"/>
    <w:rsid w:val="00F97E2B"/>
    <w:rsid w:val="00F97E54"/>
    <w:rsid w:val="00FA03FC"/>
    <w:rsid w:val="00FA06A0"/>
    <w:rsid w:val="00FA0C97"/>
    <w:rsid w:val="00FA0F78"/>
    <w:rsid w:val="00FA1535"/>
    <w:rsid w:val="00FA199C"/>
    <w:rsid w:val="00FA22FD"/>
    <w:rsid w:val="00FA2E88"/>
    <w:rsid w:val="00FA354D"/>
    <w:rsid w:val="00FA40E1"/>
    <w:rsid w:val="00FA454B"/>
    <w:rsid w:val="00FA45F4"/>
    <w:rsid w:val="00FA6162"/>
    <w:rsid w:val="00FA6412"/>
    <w:rsid w:val="00FA686C"/>
    <w:rsid w:val="00FA71FE"/>
    <w:rsid w:val="00FA7C7B"/>
    <w:rsid w:val="00FB09E1"/>
    <w:rsid w:val="00FB2370"/>
    <w:rsid w:val="00FB44B4"/>
    <w:rsid w:val="00FB4602"/>
    <w:rsid w:val="00FB63A0"/>
    <w:rsid w:val="00FB6754"/>
    <w:rsid w:val="00FB69AA"/>
    <w:rsid w:val="00FC0578"/>
    <w:rsid w:val="00FC164A"/>
    <w:rsid w:val="00FC1F1E"/>
    <w:rsid w:val="00FC294F"/>
    <w:rsid w:val="00FC2F8E"/>
    <w:rsid w:val="00FC461F"/>
    <w:rsid w:val="00FC46B9"/>
    <w:rsid w:val="00FC51BF"/>
    <w:rsid w:val="00FC5422"/>
    <w:rsid w:val="00FC5AD5"/>
    <w:rsid w:val="00FC65CD"/>
    <w:rsid w:val="00FC69DC"/>
    <w:rsid w:val="00FD04D4"/>
    <w:rsid w:val="00FD190F"/>
    <w:rsid w:val="00FD226E"/>
    <w:rsid w:val="00FD3616"/>
    <w:rsid w:val="00FD3E0F"/>
    <w:rsid w:val="00FD405D"/>
    <w:rsid w:val="00FD5063"/>
    <w:rsid w:val="00FD5824"/>
    <w:rsid w:val="00FD5C95"/>
    <w:rsid w:val="00FD6676"/>
    <w:rsid w:val="00FD769C"/>
    <w:rsid w:val="00FE014A"/>
    <w:rsid w:val="00FE01D0"/>
    <w:rsid w:val="00FE0A05"/>
    <w:rsid w:val="00FE0D20"/>
    <w:rsid w:val="00FE112F"/>
    <w:rsid w:val="00FE14DA"/>
    <w:rsid w:val="00FE1807"/>
    <w:rsid w:val="00FE1B64"/>
    <w:rsid w:val="00FE3239"/>
    <w:rsid w:val="00FE3586"/>
    <w:rsid w:val="00FE42FA"/>
    <w:rsid w:val="00FE48EA"/>
    <w:rsid w:val="00FE6AAB"/>
    <w:rsid w:val="00FE6CF6"/>
    <w:rsid w:val="00FE77C3"/>
    <w:rsid w:val="00FE7FA7"/>
    <w:rsid w:val="00FF069B"/>
    <w:rsid w:val="00FF0DC7"/>
    <w:rsid w:val="00FF0DE7"/>
    <w:rsid w:val="00FF19EF"/>
    <w:rsid w:val="00FF1E2D"/>
    <w:rsid w:val="00FF21DD"/>
    <w:rsid w:val="00FF2A8A"/>
    <w:rsid w:val="00FF2C43"/>
    <w:rsid w:val="00FF2DA7"/>
    <w:rsid w:val="00FF3599"/>
    <w:rsid w:val="00FF3E6C"/>
    <w:rsid w:val="00FF51F6"/>
    <w:rsid w:val="00FF5202"/>
    <w:rsid w:val="00FF5535"/>
    <w:rsid w:val="00FF56D9"/>
    <w:rsid w:val="00FF5E23"/>
    <w:rsid w:val="00FF5E98"/>
    <w:rsid w:val="00FF689E"/>
    <w:rsid w:val="00FF72AB"/>
    <w:rsid w:val="00FF7426"/>
    <w:rsid w:val="00FF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AF1E8C"/>
  <w15:docId w15:val="{4B5EDC84-B5DC-4747-AE0F-4E5D0DB11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361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C6AA7"/>
    <w:pPr>
      <w:keepNext/>
      <w:outlineLvl w:val="0"/>
    </w:pPr>
    <w:rPr>
      <w:sz w:val="26"/>
      <w:szCs w:val="20"/>
    </w:rPr>
  </w:style>
  <w:style w:type="paragraph" w:styleId="Nagwek2">
    <w:name w:val="heading 2"/>
    <w:aliases w:val="Paragraaf,Podtytuł1"/>
    <w:basedOn w:val="Normalny"/>
    <w:next w:val="Normalny"/>
    <w:link w:val="Nagwek2Znak"/>
    <w:uiPriority w:val="9"/>
    <w:qFormat/>
    <w:rsid w:val="008449F8"/>
    <w:pPr>
      <w:keepNext/>
      <w:ind w:right="72"/>
      <w:jc w:val="center"/>
      <w:outlineLvl w:val="1"/>
    </w:pPr>
    <w:rPr>
      <w:rFonts w:ascii="Arial" w:hAnsi="Arial" w:cs="Arial"/>
      <w:b/>
      <w:sz w:val="20"/>
      <w:szCs w:val="20"/>
    </w:rPr>
  </w:style>
  <w:style w:type="paragraph" w:styleId="Nagwek3">
    <w:name w:val="heading 3"/>
    <w:aliases w:val="Subparagraaf,Podtytuł2"/>
    <w:basedOn w:val="Normalny"/>
    <w:next w:val="Normalny"/>
    <w:link w:val="Nagwek3Znak"/>
    <w:uiPriority w:val="99"/>
    <w:unhideWhenUsed/>
    <w:qFormat/>
    <w:rsid w:val="007C6C0E"/>
    <w:pPr>
      <w:keepNext/>
      <w:keepLines/>
      <w:spacing w:before="240" w:after="240"/>
      <w:outlineLvl w:val="2"/>
    </w:pPr>
    <w:rPr>
      <w:rFonts w:ascii="Arial" w:eastAsiaTheme="majorEastAsia" w:hAnsi="Arial" w:cs="Arial"/>
      <w:b/>
      <w:bCs/>
      <w:u w:val="singl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449F8"/>
    <w:pPr>
      <w:keepNext/>
      <w:jc w:val="center"/>
      <w:outlineLvl w:val="3"/>
    </w:pPr>
    <w:rPr>
      <w:rFonts w:ascii="Arial" w:hAnsi="Arial" w:cs="Arial"/>
      <w:b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449F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449F8"/>
    <w:pPr>
      <w:keepNext/>
      <w:outlineLvl w:val="5"/>
    </w:pPr>
    <w:rPr>
      <w:rFonts w:ascii="Arial" w:hAnsi="Arial"/>
      <w:color w:val="000000"/>
      <w:sz w:val="20"/>
      <w:szCs w:val="18"/>
      <w:u w:val="single"/>
    </w:rPr>
  </w:style>
  <w:style w:type="paragraph" w:styleId="Nagwek7">
    <w:name w:val="heading 7"/>
    <w:basedOn w:val="Normalny"/>
    <w:next w:val="Normalny"/>
    <w:link w:val="Nagwek7Znak"/>
    <w:qFormat/>
    <w:rsid w:val="008449F8"/>
    <w:pPr>
      <w:keepNext/>
      <w:spacing w:line="360" w:lineRule="auto"/>
      <w:ind w:left="540"/>
      <w:outlineLvl w:val="6"/>
    </w:pPr>
    <w:rPr>
      <w:rFonts w:ascii="Arial" w:hAnsi="Arial" w:cs="Arial"/>
      <w:szCs w:val="20"/>
    </w:rPr>
  </w:style>
  <w:style w:type="paragraph" w:styleId="Nagwek8">
    <w:name w:val="heading 8"/>
    <w:basedOn w:val="Normalny"/>
    <w:next w:val="Normalny"/>
    <w:link w:val="Nagwek8Znak"/>
    <w:qFormat/>
    <w:rsid w:val="008449F8"/>
    <w:pPr>
      <w:keepNext/>
      <w:autoSpaceDE w:val="0"/>
      <w:autoSpaceDN w:val="0"/>
      <w:adjustRightInd w:val="0"/>
      <w:outlineLvl w:val="7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link w:val="Nagwek9Znak"/>
    <w:qFormat/>
    <w:rsid w:val="008449F8"/>
    <w:pPr>
      <w:keepNext/>
      <w:autoSpaceDE w:val="0"/>
      <w:autoSpaceDN w:val="0"/>
      <w:adjustRightInd w:val="0"/>
      <w:outlineLvl w:val="8"/>
    </w:pPr>
    <w:rPr>
      <w:rFonts w:ascii="Arial" w:hAnsi="Arial" w:cs="Arial"/>
      <w:b/>
      <w:b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06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CA28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CA28C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A28C2"/>
  </w:style>
  <w:style w:type="paragraph" w:customStyle="1" w:styleId="Default">
    <w:name w:val="Default"/>
    <w:qFormat/>
    <w:rsid w:val="0001112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4D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D03"/>
    <w:rPr>
      <w:rFonts w:ascii="Tahoma" w:hAnsi="Tahoma" w:cs="Tahoma"/>
      <w:sz w:val="16"/>
      <w:szCs w:val="16"/>
    </w:rPr>
  </w:style>
  <w:style w:type="paragraph" w:customStyle="1" w:styleId="Standardowy0">
    <w:name w:val="Standardowy_"/>
    <w:rsid w:val="002C0A07"/>
    <w:pPr>
      <w:widowControl w:val="0"/>
      <w:tabs>
        <w:tab w:val="left" w:pos="-720"/>
      </w:tabs>
      <w:suppressAutoHyphens/>
      <w:jc w:val="both"/>
    </w:pPr>
    <w:rPr>
      <w:snapToGrid w:val="0"/>
      <w:spacing w:val="-3"/>
      <w:sz w:val="24"/>
      <w:lang w:val="en-US"/>
    </w:rPr>
  </w:style>
  <w:style w:type="paragraph" w:styleId="Tekstpodstawowywcity">
    <w:name w:val="Body Text Indent"/>
    <w:basedOn w:val="Normalny"/>
    <w:link w:val="TekstpodstawowywcityZnak"/>
    <w:rsid w:val="00FE6AAB"/>
    <w:pPr>
      <w:ind w:left="708" w:firstLine="708"/>
    </w:pPr>
    <w:rPr>
      <w:rFonts w:ascii="Arial" w:hAnsi="Arial"/>
      <w:i/>
      <w:sz w:val="3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E6AAB"/>
    <w:rPr>
      <w:rFonts w:ascii="Arial" w:hAnsi="Arial"/>
      <w:i/>
      <w:sz w:val="32"/>
    </w:rPr>
  </w:style>
  <w:style w:type="paragraph" w:customStyle="1" w:styleId="zwyky">
    <w:name w:val="zwykły"/>
    <w:basedOn w:val="Normalny"/>
    <w:rsid w:val="00D513B1"/>
    <w:pPr>
      <w:overflowPunct w:val="0"/>
      <w:autoSpaceDE w:val="0"/>
      <w:spacing w:after="60" w:line="360" w:lineRule="auto"/>
      <w:jc w:val="both"/>
      <w:textAlignment w:val="baseline"/>
    </w:pPr>
    <w:rPr>
      <w:rFonts w:ascii="Arial" w:hAnsi="Arial"/>
      <w:sz w:val="22"/>
      <w:szCs w:val="20"/>
      <w:lang w:eastAsia="ar-SA"/>
    </w:rPr>
  </w:style>
  <w:style w:type="paragraph" w:customStyle="1" w:styleId="tab">
    <w:name w:val="tab"/>
    <w:basedOn w:val="Normalny"/>
    <w:rsid w:val="00D513B1"/>
    <w:pPr>
      <w:tabs>
        <w:tab w:val="left" w:pos="227"/>
      </w:tabs>
      <w:spacing w:before="40" w:after="40"/>
    </w:pPr>
    <w:rPr>
      <w:rFonts w:ascii="Arial" w:hAnsi="Arial"/>
      <w:sz w:val="18"/>
      <w:szCs w:val="20"/>
    </w:rPr>
  </w:style>
  <w:style w:type="character" w:customStyle="1" w:styleId="NormalTableZnak">
    <w:name w:val="Normal Table Znak"/>
    <w:basedOn w:val="Domylnaczcionkaakapitu"/>
    <w:rsid w:val="00D513B1"/>
    <w:rPr>
      <w:noProof w:val="0"/>
      <w:sz w:val="24"/>
      <w:lang w:val="pl-PL" w:eastAsia="pl-PL" w:bidi="ar-SA"/>
    </w:rPr>
  </w:style>
  <w:style w:type="paragraph" w:customStyle="1" w:styleId="TekstpodstawowynumerowanieOdstpblockstylea2">
    <w:name w:val="Tekst podstawowy.numerowanie.Odstęp.block style.a2"/>
    <w:basedOn w:val="Normalny"/>
    <w:rsid w:val="00D513B1"/>
    <w:pPr>
      <w:widowControl w:val="0"/>
      <w:tabs>
        <w:tab w:val="left" w:pos="1105"/>
        <w:tab w:val="left" w:pos="1808"/>
      </w:tabs>
      <w:spacing w:line="430" w:lineRule="exact"/>
      <w:jc w:val="both"/>
    </w:pPr>
    <w:rPr>
      <w:szCs w:val="20"/>
    </w:rPr>
  </w:style>
  <w:style w:type="character" w:customStyle="1" w:styleId="NagwekZnak">
    <w:name w:val="Nagłówek Znak"/>
    <w:basedOn w:val="Domylnaczcionkaakapitu"/>
    <w:link w:val="Nagwek"/>
    <w:rsid w:val="00D513B1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290E6F"/>
    <w:rPr>
      <w:sz w:val="24"/>
      <w:szCs w:val="24"/>
    </w:rPr>
  </w:style>
  <w:style w:type="paragraph" w:styleId="Tekstpodstawowy">
    <w:name w:val="Body Text"/>
    <w:aliases w:val="Odstęp,Tekst podstawowy  Ja,anita1,a2,block style"/>
    <w:basedOn w:val="Normalny"/>
    <w:link w:val="TekstpodstawowyZnak"/>
    <w:unhideWhenUsed/>
    <w:rsid w:val="006343E5"/>
    <w:pPr>
      <w:spacing w:after="120"/>
    </w:pPr>
  </w:style>
  <w:style w:type="character" w:customStyle="1" w:styleId="TekstpodstawowyZnak">
    <w:name w:val="Tekst podstawowy Znak"/>
    <w:aliases w:val="Odstęp Znak2,Tekst podstawowy  Ja Znak2,anita1 Znak2,a2 Znak2,block style Znak2"/>
    <w:basedOn w:val="Domylnaczcionkaakapitu"/>
    <w:link w:val="Tekstpodstawowy"/>
    <w:uiPriority w:val="99"/>
    <w:rsid w:val="006343E5"/>
    <w:rPr>
      <w:sz w:val="24"/>
      <w:szCs w:val="24"/>
    </w:rPr>
  </w:style>
  <w:style w:type="paragraph" w:styleId="Akapitzlist">
    <w:name w:val="List Paragraph"/>
    <w:aliases w:val="normalny tekst,Normal,Akapit z listą31,Numerowanie,List Paragraph,SR_Akapit z listą,Wypunktowanie,Normal2"/>
    <w:basedOn w:val="Normalny"/>
    <w:link w:val="AkapitzlistZnak"/>
    <w:uiPriority w:val="34"/>
    <w:qFormat/>
    <w:rsid w:val="006343E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kapitzlistZnak">
    <w:name w:val="Akapit z listą Znak"/>
    <w:aliases w:val="normalny tekst Znak,Normal Znak,Akapit z listą31 Znak,Numerowanie Znak,List Paragraph Znak,SR_Akapit z listą Znak,Wypunktowanie Znak,Normal2 Znak"/>
    <w:link w:val="Akapitzlist"/>
    <w:uiPriority w:val="34"/>
    <w:qFormat/>
    <w:rsid w:val="006343E5"/>
    <w:rPr>
      <w:rFonts w:ascii="Calibri" w:eastAsia="Times New Roman" w:hAnsi="Calibri" w:cs="Times New Roman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2C6AA7"/>
    <w:rPr>
      <w:sz w:val="26"/>
    </w:rPr>
  </w:style>
  <w:style w:type="character" w:customStyle="1" w:styleId="Nagwek3Znak">
    <w:name w:val="Nagłówek 3 Znak"/>
    <w:aliases w:val="Subparagraaf Znak,Podtytuł2 Znak"/>
    <w:basedOn w:val="Domylnaczcionkaakapitu"/>
    <w:link w:val="Nagwek3"/>
    <w:uiPriority w:val="99"/>
    <w:rsid w:val="007C6C0E"/>
    <w:rPr>
      <w:rFonts w:ascii="Arial" w:eastAsiaTheme="majorEastAsia" w:hAnsi="Arial" w:cs="Arial"/>
      <w:b/>
      <w:bCs/>
      <w:sz w:val="24"/>
      <w:szCs w:val="24"/>
      <w:u w:val="single"/>
    </w:rPr>
  </w:style>
  <w:style w:type="paragraph" w:customStyle="1" w:styleId="JSpodstawowy">
    <w:name w:val="JSpodstawowy"/>
    <w:basedOn w:val="Normalny"/>
    <w:rsid w:val="00917B60"/>
    <w:pPr>
      <w:widowControl w:val="0"/>
      <w:overflowPunct w:val="0"/>
      <w:autoSpaceDE w:val="0"/>
      <w:autoSpaceDN w:val="0"/>
      <w:adjustRightInd w:val="0"/>
      <w:spacing w:after="120"/>
      <w:jc w:val="both"/>
    </w:pPr>
    <w:rPr>
      <w:szCs w:val="20"/>
    </w:rPr>
  </w:style>
  <w:style w:type="paragraph" w:customStyle="1" w:styleId="Standard">
    <w:name w:val="Standard"/>
    <w:rsid w:val="008974D3"/>
    <w:pPr>
      <w:suppressAutoHyphens/>
      <w:autoSpaceDN w:val="0"/>
    </w:pPr>
    <w:rPr>
      <w:rFonts w:ascii="Arial" w:eastAsia="SimSun" w:hAnsi="Arial" w:cs="Arial, sans-serif"/>
      <w:kern w:val="3"/>
      <w:sz w:val="24"/>
      <w:szCs w:val="24"/>
      <w:lang w:eastAsia="zh-CN"/>
    </w:rPr>
  </w:style>
  <w:style w:type="character" w:customStyle="1" w:styleId="Nagwek2Znak">
    <w:name w:val="Nagłówek 2 Znak"/>
    <w:aliases w:val="Paragraaf Znak,Podtytuł1 Znak"/>
    <w:basedOn w:val="Domylnaczcionkaakapitu"/>
    <w:link w:val="Nagwek2"/>
    <w:uiPriority w:val="9"/>
    <w:rsid w:val="008449F8"/>
    <w:rPr>
      <w:rFonts w:ascii="Arial" w:hAnsi="Arial" w:cs="Arial"/>
      <w:b/>
    </w:rPr>
  </w:style>
  <w:style w:type="character" w:customStyle="1" w:styleId="Nagwek4Znak">
    <w:name w:val="Nagłówek 4 Znak"/>
    <w:basedOn w:val="Domylnaczcionkaakapitu"/>
    <w:link w:val="Nagwek4"/>
    <w:uiPriority w:val="99"/>
    <w:rsid w:val="008449F8"/>
    <w:rPr>
      <w:rFonts w:ascii="Arial" w:hAnsi="Arial" w:cs="Arial"/>
      <w:b/>
    </w:rPr>
  </w:style>
  <w:style w:type="character" w:customStyle="1" w:styleId="Nagwek5Znak">
    <w:name w:val="Nagłówek 5 Znak"/>
    <w:basedOn w:val="Domylnaczcionkaakapitu"/>
    <w:link w:val="Nagwek5"/>
    <w:uiPriority w:val="99"/>
    <w:rsid w:val="008449F8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8449F8"/>
    <w:rPr>
      <w:rFonts w:ascii="Arial" w:hAnsi="Arial"/>
      <w:color w:val="000000"/>
      <w:szCs w:val="18"/>
      <w:u w:val="single"/>
    </w:rPr>
  </w:style>
  <w:style w:type="character" w:customStyle="1" w:styleId="Nagwek7Znak">
    <w:name w:val="Nagłówek 7 Znak"/>
    <w:basedOn w:val="Domylnaczcionkaakapitu"/>
    <w:link w:val="Nagwek7"/>
    <w:rsid w:val="008449F8"/>
    <w:rPr>
      <w:rFonts w:ascii="Arial" w:hAnsi="Arial" w:cs="Arial"/>
      <w:sz w:val="24"/>
    </w:rPr>
  </w:style>
  <w:style w:type="character" w:customStyle="1" w:styleId="Nagwek8Znak">
    <w:name w:val="Nagłówek 8 Znak"/>
    <w:basedOn w:val="Domylnaczcionkaakapitu"/>
    <w:link w:val="Nagwek8"/>
    <w:rsid w:val="008449F8"/>
    <w:rPr>
      <w:rFonts w:ascii="Arial" w:hAnsi="Arial" w:cs="Arial"/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8449F8"/>
    <w:rPr>
      <w:rFonts w:ascii="Arial" w:hAnsi="Arial" w:cs="Arial"/>
      <w:b/>
      <w:bCs/>
      <w:color w:val="000000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8449F8"/>
  </w:style>
  <w:style w:type="paragraph" w:styleId="Tekstpodstawowy3">
    <w:name w:val="Body Text 3"/>
    <w:aliases w:val="Podpis rys"/>
    <w:basedOn w:val="Normalny"/>
    <w:link w:val="Tekstpodstawowy3Znak"/>
    <w:rsid w:val="008449F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aliases w:val="Podpis rys Znak"/>
    <w:basedOn w:val="Domylnaczcionkaakapitu"/>
    <w:link w:val="Tekstpodstawowy3"/>
    <w:rsid w:val="008449F8"/>
    <w:rPr>
      <w:sz w:val="16"/>
      <w:szCs w:val="16"/>
    </w:rPr>
  </w:style>
  <w:style w:type="paragraph" w:styleId="Tekstpodstawowywcity2">
    <w:name w:val="Body Text Indent 2"/>
    <w:basedOn w:val="Normalny"/>
    <w:link w:val="Tekstpodstawowywcity2Znak1"/>
    <w:semiHidden/>
    <w:rsid w:val="008449F8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rsid w:val="008449F8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8449F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449F8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8449F8"/>
    <w:pPr>
      <w:ind w:left="360"/>
    </w:pPr>
    <w:rPr>
      <w:rFonts w:ascii="Arial" w:hAnsi="Arial" w:cs="Arial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8449F8"/>
    <w:rPr>
      <w:rFonts w:ascii="Arial" w:hAnsi="Arial" w:cs="Arial"/>
    </w:rPr>
  </w:style>
  <w:style w:type="paragraph" w:customStyle="1" w:styleId="Head">
    <w:name w:val="Head"/>
    <w:basedOn w:val="Normalny"/>
    <w:next w:val="Tekstpodstawowy"/>
    <w:rsid w:val="008449F8"/>
    <w:rPr>
      <w:rFonts w:ascii="Helvetica" w:hAnsi="Helvetica"/>
      <w:sz w:val="22"/>
      <w:szCs w:val="20"/>
    </w:rPr>
  </w:style>
  <w:style w:type="paragraph" w:styleId="Tekstprzypisudolnego">
    <w:name w:val="footnote text"/>
    <w:basedOn w:val="Normalny"/>
    <w:link w:val="TekstprzypisudolnegoZnak"/>
    <w:semiHidden/>
    <w:rsid w:val="008449F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449F8"/>
  </w:style>
  <w:style w:type="character" w:styleId="Odwoanieprzypisudolnego">
    <w:name w:val="footnote reference"/>
    <w:basedOn w:val="Domylnaczcionkaakapitu"/>
    <w:semiHidden/>
    <w:rsid w:val="008449F8"/>
    <w:rPr>
      <w:vertAlign w:val="superscript"/>
    </w:rPr>
  </w:style>
  <w:style w:type="paragraph" w:styleId="Spistreci2">
    <w:name w:val="toc 2"/>
    <w:aliases w:val="nowy"/>
    <w:basedOn w:val="Listanumerowana"/>
    <w:next w:val="Normalny"/>
    <w:autoRedefine/>
    <w:semiHidden/>
    <w:rsid w:val="008449F8"/>
    <w:pPr>
      <w:tabs>
        <w:tab w:val="clear" w:pos="360"/>
      </w:tabs>
      <w:ind w:left="0" w:firstLine="0"/>
      <w:contextualSpacing w:val="0"/>
    </w:pPr>
  </w:style>
  <w:style w:type="paragraph" w:styleId="Tytu">
    <w:name w:val="Title"/>
    <w:basedOn w:val="Normalny"/>
    <w:link w:val="TytuZnak"/>
    <w:qFormat/>
    <w:rsid w:val="008449F8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8449F8"/>
    <w:rPr>
      <w:sz w:val="28"/>
      <w:szCs w:val="24"/>
    </w:rPr>
  </w:style>
  <w:style w:type="paragraph" w:styleId="Listanumerowana">
    <w:name w:val="List Number"/>
    <w:basedOn w:val="Normalny"/>
    <w:semiHidden/>
    <w:unhideWhenUsed/>
    <w:rsid w:val="008449F8"/>
    <w:pPr>
      <w:tabs>
        <w:tab w:val="num" w:pos="360"/>
      </w:tabs>
      <w:ind w:left="360" w:hanging="360"/>
      <w:contextualSpacing/>
    </w:pPr>
    <w:rPr>
      <w:sz w:val="20"/>
      <w:szCs w:val="20"/>
    </w:rPr>
  </w:style>
  <w:style w:type="paragraph" w:customStyle="1" w:styleId="Gwnytekst">
    <w:name w:val="Główny tekst"/>
    <w:basedOn w:val="Normalny"/>
    <w:rsid w:val="008449F8"/>
    <w:pPr>
      <w:spacing w:before="240" w:line="360" w:lineRule="auto"/>
      <w:jc w:val="both"/>
    </w:pPr>
  </w:style>
  <w:style w:type="paragraph" w:customStyle="1" w:styleId="BodyText22">
    <w:name w:val="Body Text 22"/>
    <w:basedOn w:val="Normalny"/>
    <w:rsid w:val="008449F8"/>
    <w:pPr>
      <w:widowControl w:val="0"/>
      <w:jc w:val="both"/>
    </w:pPr>
    <w:rPr>
      <w:b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449F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49F8"/>
  </w:style>
  <w:style w:type="paragraph" w:styleId="Legenda">
    <w:name w:val="caption"/>
    <w:basedOn w:val="Normalny"/>
    <w:next w:val="Normalny"/>
    <w:qFormat/>
    <w:rsid w:val="008449F8"/>
    <w:pPr>
      <w:spacing w:before="120" w:after="120"/>
    </w:pPr>
    <w:rPr>
      <w:b/>
      <w:bCs/>
      <w:sz w:val="20"/>
      <w:szCs w:val="20"/>
    </w:rPr>
  </w:style>
  <w:style w:type="paragraph" w:customStyle="1" w:styleId="Tab-Tre-rodek1">
    <w:name w:val="Tab-Treść-Środek1"/>
    <w:basedOn w:val="Normalny"/>
    <w:rsid w:val="008449F8"/>
    <w:pPr>
      <w:jc w:val="center"/>
    </w:pPr>
    <w:rPr>
      <w:rFonts w:ascii="Helvetica" w:hAnsi="Helvetica"/>
      <w:sz w:val="22"/>
    </w:rPr>
  </w:style>
  <w:style w:type="paragraph" w:customStyle="1" w:styleId="Tekstpodstawowy31">
    <w:name w:val="Tekst podstawowy 31"/>
    <w:basedOn w:val="Normalny"/>
    <w:rsid w:val="008449F8"/>
    <w:pPr>
      <w:suppressAutoHyphens/>
      <w:spacing w:line="360" w:lineRule="auto"/>
      <w:jc w:val="both"/>
    </w:pPr>
    <w:rPr>
      <w:b/>
      <w:szCs w:val="20"/>
      <w:lang w:eastAsia="ar-SA"/>
    </w:rPr>
  </w:style>
  <w:style w:type="paragraph" w:styleId="NormalnyWeb">
    <w:name w:val="Normal (Web)"/>
    <w:basedOn w:val="Normalny"/>
    <w:link w:val="NormalnyWebZnak"/>
    <w:uiPriority w:val="99"/>
    <w:rsid w:val="008449F8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8449F8"/>
    <w:rPr>
      <w:b/>
      <w:bCs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49F8"/>
    <w:rPr>
      <w:vertAlign w:val="superscript"/>
    </w:rPr>
  </w:style>
  <w:style w:type="paragraph" w:customStyle="1" w:styleId="StylTekstPierwszywiersz07cmInterlinia15wiersza">
    <w:name w:val="Styl Tekst + Pierwszy wiersz:  07 cm Interlinia:  15 wiersza"/>
    <w:basedOn w:val="Normalny"/>
    <w:rsid w:val="008449F8"/>
    <w:pPr>
      <w:tabs>
        <w:tab w:val="left" w:pos="993"/>
      </w:tabs>
      <w:suppressAutoHyphens/>
      <w:ind w:firstLine="397"/>
      <w:jc w:val="both"/>
    </w:pPr>
    <w:rPr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449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449F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449F8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8449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449F8"/>
    <w:rPr>
      <w:b/>
      <w:bCs/>
    </w:rPr>
  </w:style>
  <w:style w:type="paragraph" w:styleId="Listapunktowana">
    <w:name w:val="List Bullet"/>
    <w:basedOn w:val="Tekstpodstawowy"/>
    <w:autoRedefine/>
    <w:rsid w:val="008449F8"/>
    <w:pPr>
      <w:widowControl w:val="0"/>
      <w:tabs>
        <w:tab w:val="left" w:pos="0"/>
      </w:tabs>
      <w:suppressAutoHyphens/>
      <w:snapToGrid w:val="0"/>
      <w:spacing w:after="0"/>
      <w:jc w:val="both"/>
    </w:pPr>
    <w:rPr>
      <w:rFonts w:ascii="Arial" w:hAnsi="Arial" w:cs="Arial"/>
    </w:rPr>
  </w:style>
  <w:style w:type="paragraph" w:customStyle="1" w:styleId="font5">
    <w:name w:val="font5"/>
    <w:basedOn w:val="Normalny"/>
    <w:rsid w:val="008449F8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Captioncomments">
    <w:name w:val="Caption comments"/>
    <w:basedOn w:val="Legenda"/>
    <w:rsid w:val="008449F8"/>
    <w:pPr>
      <w:keepNext/>
      <w:keepLines/>
      <w:spacing w:before="0" w:after="0" w:line="260" w:lineRule="atLeast"/>
      <w:jc w:val="both"/>
    </w:pPr>
    <w:rPr>
      <w:bCs w:val="0"/>
      <w:kern w:val="24"/>
      <w:lang w:val="en-GB" w:eastAsia="en-US"/>
    </w:rPr>
  </w:style>
  <w:style w:type="character" w:customStyle="1" w:styleId="NormalnyWebZnak">
    <w:name w:val="Normalny (Web) Znak"/>
    <w:basedOn w:val="Domylnaczcionkaakapitu"/>
    <w:link w:val="NormalnyWeb"/>
    <w:uiPriority w:val="99"/>
    <w:rsid w:val="008449F8"/>
    <w:rPr>
      <w:sz w:val="24"/>
      <w:szCs w:val="24"/>
    </w:rPr>
  </w:style>
  <w:style w:type="character" w:customStyle="1" w:styleId="TekstpodstawowyZnak2">
    <w:name w:val="Tekst podstawowy Znak2"/>
    <w:aliases w:val="Tekst podstawowy Znak Znak1,Odstęp Znak1,Tekst podstawowy  Ja Znak1,anita1 Znak1,a2 Znak1,block style Znak1"/>
    <w:basedOn w:val="Domylnaczcionkaakapitu"/>
    <w:semiHidden/>
    <w:locked/>
    <w:rsid w:val="008449F8"/>
    <w:rPr>
      <w:rFonts w:ascii="CG Times" w:hAnsi="CG Times"/>
      <w:sz w:val="24"/>
    </w:rPr>
  </w:style>
  <w:style w:type="character" w:customStyle="1" w:styleId="TekstpodstawowyZnak1">
    <w:name w:val="Tekst podstawowy Znak1"/>
    <w:aliases w:val="Tekst podstawowy Znak Znak,Odstęp Znak,Tekst podstawowy  Ja Znak,anita1 Znak,a2 Znak,block style Znak"/>
    <w:basedOn w:val="Domylnaczcionkaakapitu"/>
    <w:semiHidden/>
    <w:locked/>
    <w:rsid w:val="008449F8"/>
    <w:rPr>
      <w:rFonts w:ascii="CG Times" w:hAnsi="CG Times"/>
      <w:sz w:val="24"/>
    </w:rPr>
  </w:style>
  <w:style w:type="paragraph" w:styleId="Lista">
    <w:name w:val="List"/>
    <w:basedOn w:val="Normalny"/>
    <w:uiPriority w:val="99"/>
    <w:semiHidden/>
    <w:unhideWhenUsed/>
    <w:rsid w:val="008449F8"/>
    <w:pPr>
      <w:ind w:left="283" w:hanging="283"/>
      <w:contextualSpacing/>
    </w:pPr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8449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wykytekst">
    <w:name w:val="Plain Text"/>
    <w:basedOn w:val="Normalny"/>
    <w:link w:val="ZwykytekstZnak"/>
    <w:semiHidden/>
    <w:rsid w:val="008449F8"/>
    <w:pPr>
      <w:ind w:firstLine="340"/>
      <w:jc w:val="both"/>
    </w:pPr>
    <w:rPr>
      <w:rFonts w:ascii="Arial" w:hAnsi="Arial" w:cs="Arial"/>
      <w:iCs/>
      <w:color w:val="000000"/>
      <w:sz w:val="21"/>
    </w:rPr>
  </w:style>
  <w:style w:type="character" w:customStyle="1" w:styleId="ZwykytekstZnak">
    <w:name w:val="Zwykły tekst Znak"/>
    <w:basedOn w:val="Domylnaczcionkaakapitu"/>
    <w:link w:val="Zwykytekst"/>
    <w:semiHidden/>
    <w:rsid w:val="008449F8"/>
    <w:rPr>
      <w:rFonts w:ascii="Arial" w:hAnsi="Arial" w:cs="Arial"/>
      <w:iCs/>
      <w:color w:val="000000"/>
      <w:sz w:val="21"/>
      <w:szCs w:val="24"/>
    </w:rPr>
  </w:style>
  <w:style w:type="paragraph" w:styleId="Spistreci3">
    <w:name w:val="toc 3"/>
    <w:basedOn w:val="Normalny"/>
    <w:next w:val="Normalny"/>
    <w:autoRedefine/>
    <w:semiHidden/>
    <w:rsid w:val="008449F8"/>
    <w:pPr>
      <w:ind w:left="400"/>
    </w:pPr>
    <w:rPr>
      <w:sz w:val="20"/>
      <w:szCs w:val="20"/>
    </w:rPr>
  </w:style>
  <w:style w:type="paragraph" w:customStyle="1" w:styleId="CowiClient">
    <w:name w:val="CowiClient"/>
    <w:basedOn w:val="Normalny"/>
    <w:next w:val="Tekstblokowy"/>
    <w:rsid w:val="008449F8"/>
    <w:pPr>
      <w:suppressAutoHyphens/>
      <w:spacing w:after="160" w:line="320" w:lineRule="exact"/>
      <w:jc w:val="both"/>
    </w:pPr>
    <w:rPr>
      <w:rFonts w:ascii="TrueHelveticaLight" w:hAnsi="TrueHelveticaLight"/>
      <w:sz w:val="28"/>
      <w:szCs w:val="20"/>
      <w:lang w:val="en-GB"/>
    </w:rPr>
  </w:style>
  <w:style w:type="paragraph" w:styleId="Tekstblokowy">
    <w:name w:val="Block Text"/>
    <w:basedOn w:val="Normalny"/>
    <w:rsid w:val="008449F8"/>
    <w:pPr>
      <w:spacing w:after="120"/>
      <w:ind w:left="1440" w:right="1440"/>
    </w:pPr>
    <w:rPr>
      <w:sz w:val="20"/>
      <w:szCs w:val="20"/>
    </w:rPr>
  </w:style>
  <w:style w:type="paragraph" w:styleId="Listapunktowana2">
    <w:name w:val="List Bullet 2"/>
    <w:basedOn w:val="Normalny"/>
    <w:rsid w:val="008449F8"/>
    <w:pPr>
      <w:numPr>
        <w:numId w:val="1"/>
      </w:numPr>
    </w:pPr>
    <w:rPr>
      <w:sz w:val="20"/>
      <w:szCs w:val="20"/>
    </w:rPr>
  </w:style>
  <w:style w:type="paragraph" w:styleId="Mapadokumentu">
    <w:name w:val="Document Map"/>
    <w:basedOn w:val="Normalny"/>
    <w:link w:val="MapadokumentuZnak"/>
    <w:semiHidden/>
    <w:rsid w:val="008449F8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8449F8"/>
    <w:rPr>
      <w:rFonts w:ascii="Tahoma" w:hAnsi="Tahoma" w:cs="Tahoma"/>
      <w:sz w:val="24"/>
      <w:szCs w:val="24"/>
      <w:shd w:val="clear" w:color="auto" w:fill="000080"/>
    </w:rPr>
  </w:style>
  <w:style w:type="paragraph" w:customStyle="1" w:styleId="a-kreska">
    <w:name w:val="a-kreska"/>
    <w:basedOn w:val="Normalny"/>
    <w:rsid w:val="008449F8"/>
    <w:pPr>
      <w:numPr>
        <w:numId w:val="2"/>
      </w:numPr>
      <w:jc w:val="both"/>
    </w:pPr>
    <w:rPr>
      <w:rFonts w:ascii="Arial" w:hAnsi="Arial"/>
      <w:iCs/>
      <w:sz w:val="21"/>
    </w:rPr>
  </w:style>
  <w:style w:type="character" w:customStyle="1" w:styleId="st1">
    <w:name w:val="st1"/>
    <w:basedOn w:val="Domylnaczcionkaakapitu"/>
    <w:rsid w:val="008449F8"/>
  </w:style>
  <w:style w:type="paragraph" w:customStyle="1" w:styleId="Tabela1">
    <w:name w:val="Tabela1"/>
    <w:basedOn w:val="Normalny"/>
    <w:rsid w:val="008449F8"/>
    <w:pPr>
      <w:autoSpaceDE w:val="0"/>
      <w:autoSpaceDN w:val="0"/>
      <w:adjustRightInd w:val="0"/>
      <w:jc w:val="center"/>
    </w:pPr>
    <w:rPr>
      <w:rFonts w:ascii="Arial" w:hAnsi="Arial" w:cs="Arial"/>
      <w:bCs/>
      <w:i/>
      <w:iCs/>
      <w:sz w:val="20"/>
      <w:szCs w:val="21"/>
    </w:rPr>
  </w:style>
  <w:style w:type="paragraph" w:customStyle="1" w:styleId="FrontPage1">
    <w:name w:val="FrontPage1"/>
    <w:basedOn w:val="Normalny"/>
    <w:next w:val="Tekstpodstawowy"/>
    <w:rsid w:val="008449F8"/>
    <w:pPr>
      <w:suppressAutoHyphens/>
      <w:spacing w:after="160" w:line="320" w:lineRule="exact"/>
      <w:jc w:val="both"/>
    </w:pPr>
    <w:rPr>
      <w:rFonts w:ascii="TrueHelveticaLight" w:hAnsi="TrueHelveticaLight"/>
      <w:sz w:val="28"/>
      <w:szCs w:val="20"/>
      <w:lang w:val="en-GB"/>
    </w:rPr>
  </w:style>
  <w:style w:type="paragraph" w:customStyle="1" w:styleId="Normalny12just">
    <w:name w:val="Normalny 12 just"/>
    <w:basedOn w:val="Normalny"/>
    <w:rsid w:val="008449F8"/>
    <w:pPr>
      <w:jc w:val="both"/>
    </w:pPr>
  </w:style>
  <w:style w:type="paragraph" w:customStyle="1" w:styleId="Tekstpodstawowy21">
    <w:name w:val="Tekst podstawowy 21"/>
    <w:basedOn w:val="Normalny"/>
    <w:rsid w:val="008449F8"/>
    <w:pPr>
      <w:ind w:firstLine="708"/>
      <w:jc w:val="both"/>
    </w:pPr>
    <w:rPr>
      <w:szCs w:val="20"/>
    </w:rPr>
  </w:style>
  <w:style w:type="character" w:customStyle="1" w:styleId="tw4winTerm">
    <w:name w:val="tw4winTerm"/>
    <w:rsid w:val="008449F8"/>
    <w:rPr>
      <w:color w:val="0000FF"/>
    </w:rPr>
  </w:style>
  <w:style w:type="paragraph" w:customStyle="1" w:styleId="a-kropka">
    <w:name w:val="a-kropka"/>
    <w:basedOn w:val="Normalny"/>
    <w:rsid w:val="008449F8"/>
    <w:pPr>
      <w:tabs>
        <w:tab w:val="left" w:pos="357"/>
      </w:tabs>
      <w:suppressAutoHyphens/>
      <w:ind w:left="-720"/>
      <w:jc w:val="both"/>
    </w:pPr>
    <w:rPr>
      <w:rFonts w:ascii="Arial" w:hAnsi="Arial"/>
      <w:i/>
      <w:iCs/>
      <w:color w:val="000000"/>
      <w:sz w:val="21"/>
      <w:szCs w:val="20"/>
      <w:lang w:eastAsia="ar-SA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8449F8"/>
    <w:pPr>
      <w:spacing w:after="100"/>
    </w:pPr>
    <w:rPr>
      <w:sz w:val="20"/>
      <w:szCs w:val="20"/>
    </w:rPr>
  </w:style>
  <w:style w:type="character" w:styleId="Hipercze">
    <w:name w:val="Hyperlink"/>
    <w:basedOn w:val="Domylnaczcionkaakapitu"/>
    <w:rsid w:val="008449F8"/>
    <w:rPr>
      <w:rFonts w:ascii="Times New Roman" w:hAnsi="Times New Roman" w:cs="Times New Roman"/>
      <w:color w:val="0000FF"/>
      <w:u w:val="single"/>
    </w:rPr>
  </w:style>
  <w:style w:type="paragraph" w:customStyle="1" w:styleId="Akapitzlist4">
    <w:name w:val="Akapit z listą4"/>
    <w:basedOn w:val="Normalny"/>
    <w:qFormat/>
    <w:rsid w:val="008449F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kapitzlist5">
    <w:name w:val="Akapit z listą5"/>
    <w:basedOn w:val="Normalny"/>
    <w:qFormat/>
    <w:rsid w:val="008449F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W-Domylny">
    <w:name w:val="WW-Domyślny"/>
    <w:rsid w:val="008449F8"/>
    <w:pPr>
      <w:suppressAutoHyphens/>
      <w:spacing w:after="200" w:line="276" w:lineRule="auto"/>
      <w:jc w:val="center"/>
    </w:pPr>
    <w:rPr>
      <w:color w:val="000000"/>
      <w:sz w:val="24"/>
      <w:szCs w:val="24"/>
      <w:lang w:eastAsia="zh-CN"/>
    </w:rPr>
  </w:style>
  <w:style w:type="paragraph" w:customStyle="1" w:styleId="Normalny1">
    <w:name w:val="Normalny1"/>
    <w:rsid w:val="008449F8"/>
    <w:pPr>
      <w:suppressAutoHyphens/>
      <w:autoSpaceDE w:val="0"/>
      <w:spacing w:line="276" w:lineRule="auto"/>
      <w:jc w:val="center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customStyle="1" w:styleId="Tekstpodstawowy1">
    <w:name w:val="Tekst podstawowy1"/>
    <w:basedOn w:val="Normalny"/>
    <w:rsid w:val="008449F8"/>
    <w:pPr>
      <w:suppressAutoHyphens/>
      <w:spacing w:after="6"/>
    </w:pPr>
    <w:rPr>
      <w:lang w:eastAsia="zh-CN"/>
    </w:rPr>
  </w:style>
  <w:style w:type="paragraph" w:customStyle="1" w:styleId="Normalny2">
    <w:name w:val="Normalny2"/>
    <w:rsid w:val="008449F8"/>
    <w:pPr>
      <w:suppressAutoHyphens/>
      <w:autoSpaceDE w:val="0"/>
      <w:spacing w:line="276" w:lineRule="auto"/>
      <w:jc w:val="center"/>
    </w:pPr>
    <w:rPr>
      <w:rFonts w:ascii="Arial" w:hAnsi="Arial" w:cs="Arial"/>
      <w:color w:val="000000"/>
      <w:sz w:val="24"/>
      <w:szCs w:val="24"/>
      <w:lang w:val="en-US" w:eastAsia="zh-CN" w:bidi="en-US"/>
    </w:rPr>
  </w:style>
  <w:style w:type="character" w:customStyle="1" w:styleId="FontStyle151">
    <w:name w:val="Font Style151"/>
    <w:rsid w:val="008449F8"/>
    <w:rPr>
      <w:rFonts w:ascii="Times New Roman" w:hAnsi="Times New Roman" w:cs="Times New Roman"/>
      <w:sz w:val="22"/>
      <w:szCs w:val="22"/>
    </w:rPr>
  </w:style>
  <w:style w:type="character" w:customStyle="1" w:styleId="StopkaZnak1">
    <w:name w:val="Stopka Znak1"/>
    <w:basedOn w:val="Domylnaczcionkaakapitu"/>
    <w:rsid w:val="008449F8"/>
  </w:style>
  <w:style w:type="paragraph" w:customStyle="1" w:styleId="Akapitzlist2">
    <w:name w:val="Akapit z listą2"/>
    <w:basedOn w:val="Normalny"/>
    <w:qFormat/>
    <w:rsid w:val="008449F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qFormat/>
    <w:rsid w:val="008449F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kapitzlist3">
    <w:name w:val="Akapit z listą3"/>
    <w:basedOn w:val="Normalny"/>
    <w:qFormat/>
    <w:rsid w:val="008449F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Tabela-Siatka11">
    <w:name w:val="Tabela - Siatka11"/>
    <w:basedOn w:val="Standardowy"/>
    <w:uiPriority w:val="39"/>
    <w:rsid w:val="008449F8"/>
    <w:rPr>
      <w:rFonts w:ascii="Calibri" w:eastAsia="SimSun" w:hAnsi="Calibri"/>
      <w:sz w:val="22"/>
      <w:szCs w:val="22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39"/>
    <w:rsid w:val="008449F8"/>
    <w:rPr>
      <w:rFonts w:ascii="Calibri" w:eastAsia="SimSun" w:hAnsi="Calibri"/>
      <w:sz w:val="22"/>
      <w:szCs w:val="22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odstpw1">
    <w:name w:val="Bez odstępów1"/>
    <w:rsid w:val="008449F8"/>
    <w:rPr>
      <w:rFonts w:eastAsia="Calibri"/>
      <w:sz w:val="24"/>
      <w:szCs w:val="24"/>
    </w:rPr>
  </w:style>
  <w:style w:type="character" w:customStyle="1" w:styleId="Odwoaniedokomentarza3">
    <w:name w:val="Odwołanie do komentarza3"/>
    <w:rsid w:val="008449F8"/>
    <w:rPr>
      <w:sz w:val="16"/>
      <w:szCs w:val="16"/>
    </w:rPr>
  </w:style>
  <w:style w:type="character" w:customStyle="1" w:styleId="Tekstpodstawowywcity2Znak1">
    <w:name w:val="Tekst podstawowy wcięty 2 Znak1"/>
    <w:basedOn w:val="Domylnaczcionkaakapitu"/>
    <w:link w:val="Tekstpodstawowywcity2"/>
    <w:semiHidden/>
    <w:locked/>
    <w:rsid w:val="008449F8"/>
  </w:style>
  <w:style w:type="paragraph" w:customStyle="1" w:styleId="Bezodstpw2">
    <w:name w:val="Bez odstępów2"/>
    <w:rsid w:val="008449F8"/>
    <w:rPr>
      <w:rFonts w:eastAsia="Calibri"/>
      <w:sz w:val="24"/>
      <w:szCs w:val="24"/>
    </w:rPr>
  </w:style>
  <w:style w:type="character" w:customStyle="1" w:styleId="float-md-end">
    <w:name w:val="float-md-end"/>
    <w:basedOn w:val="Domylnaczcionkaakapitu"/>
    <w:rsid w:val="005F7424"/>
  </w:style>
  <w:style w:type="paragraph" w:customStyle="1" w:styleId="wwww">
    <w:name w:val="wwww"/>
    <w:basedOn w:val="Normalny"/>
    <w:qFormat/>
    <w:rsid w:val="003045B4"/>
    <w:pPr>
      <w:numPr>
        <w:numId w:val="23"/>
      </w:numPr>
      <w:ind w:left="568" w:hanging="284"/>
      <w:jc w:val="both"/>
    </w:pPr>
    <w:rPr>
      <w:rFonts w:eastAsia="Calibri"/>
      <w:lang w:eastAsia="en-US"/>
    </w:rPr>
  </w:style>
  <w:style w:type="character" w:customStyle="1" w:styleId="Bodytext2">
    <w:name w:val="Body text (2)_"/>
    <w:link w:val="Bodytext20"/>
    <w:rsid w:val="00091092"/>
    <w:rPr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091092"/>
    <w:pPr>
      <w:widowControl w:val="0"/>
      <w:shd w:val="clear" w:color="auto" w:fill="FFFFFF"/>
      <w:spacing w:line="274" w:lineRule="exact"/>
      <w:ind w:hanging="780"/>
    </w:pPr>
    <w:rPr>
      <w:sz w:val="20"/>
      <w:szCs w:val="20"/>
    </w:rPr>
  </w:style>
  <w:style w:type="paragraph" w:customStyle="1" w:styleId="gwpc67e7576msolistparagraph">
    <w:name w:val="gwpc67e7576_msolistparagraph"/>
    <w:basedOn w:val="Normalny"/>
    <w:rsid w:val="00B67E3B"/>
    <w:pPr>
      <w:spacing w:before="100" w:beforeAutospacing="1" w:after="100" w:afterAutospacing="1"/>
    </w:pPr>
  </w:style>
  <w:style w:type="table" w:customStyle="1" w:styleId="TableGrid">
    <w:name w:val="TableGrid"/>
    <w:rsid w:val="00E36E20"/>
    <w:rPr>
      <w:rFonts w:ascii="Calibri" w:hAnsi="Calibri"/>
      <w:kern w:val="2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7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9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0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23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83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5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3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67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1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29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1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9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33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44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50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8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19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2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9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0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0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9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56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88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97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0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9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6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2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03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19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7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8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43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05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5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6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67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2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11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56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67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24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51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3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70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9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70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94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78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26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10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8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13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1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19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8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5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39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8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19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5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04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2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6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59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63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33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6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45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17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00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2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15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5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15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1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81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13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5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56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2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31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19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73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08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07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69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96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5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8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04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6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8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9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36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53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4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9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7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37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0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37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1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89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41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86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45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89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67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09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24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63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7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2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44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1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59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44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53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0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9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3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23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8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83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07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38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31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51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1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4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5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53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03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52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57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48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93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3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87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0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81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88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6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4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1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7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62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87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05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7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73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38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18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2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6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0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20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1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5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70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6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47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32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58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69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57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50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61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8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7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75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43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91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7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04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56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51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84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48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1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6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15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9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54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03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84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17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0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65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88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7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4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02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44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3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7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65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47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86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0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6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57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25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15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1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5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16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14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9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49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20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31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8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9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8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55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89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1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22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66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9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0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50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30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30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52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76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67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32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70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0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29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64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2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01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8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46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43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73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7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02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14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5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3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46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81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78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4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3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59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43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73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1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53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93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8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2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87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84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0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8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48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97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0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8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26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42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08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63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87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1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96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82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84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2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83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1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32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38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03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24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1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85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11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8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53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16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98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0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8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2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72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7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7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4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93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4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0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63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98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1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40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2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3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60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0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73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6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79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2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1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0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5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6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4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1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97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3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6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5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7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03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51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06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14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40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37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9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53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30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19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5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56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59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1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23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6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35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8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18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9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9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20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8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01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2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56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0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1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5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90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61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89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3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16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3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11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93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38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9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7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3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84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82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98207-2B8E-4B18-ADFA-43996A48C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23</Pages>
  <Words>8111</Words>
  <Characters>48668</Characters>
  <Application>Microsoft Office Word</Application>
  <DocSecurity>0</DocSecurity>
  <Lines>405</Lines>
  <Paragraphs>113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RŚ</vt:lpstr>
    </vt:vector>
  </TitlesOfParts>
  <Company>Podkarpacki Urząd Wojewódzki</Company>
  <LinksUpToDate>false</LinksUpToDate>
  <CharactersWithSpaces>56666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RŚ</dc:title>
  <dc:subject/>
  <dc:creator>Dudzic Agnieszka</dc:creator>
  <cp:keywords/>
  <dc:description/>
  <cp:lastModifiedBy>Dudzic Agnieszka</cp:lastModifiedBy>
  <cp:revision>5</cp:revision>
  <cp:lastPrinted>2024-06-13T08:07:00Z</cp:lastPrinted>
  <dcterms:created xsi:type="dcterms:W3CDTF">2024-06-13T11:53:00Z</dcterms:created>
  <dcterms:modified xsi:type="dcterms:W3CDTF">2024-06-13T13:59:00Z</dcterms:modified>
</cp:coreProperties>
</file>